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Style17"/>
          <w:b w:val="false"/>
          <w:b w:val="false"/>
          <w:bCs w:val="false"/>
          <w:color w:val="000000"/>
          <w:sz w:val="22"/>
          <w:szCs w:val="22"/>
          <w:lang w:val="en-US"/>
        </w:rPr>
      </w:pPr>
      <w:hyperlink r:id="rId2">
        <w:r>
          <w:rPr/>
        </w:r>
      </w:hyperlink>
    </w:p>
    <w:p>
      <w:pPr>
        <w:pStyle w:val="Normal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  <w:lang w:val="ru-RU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  <w:lang w:val="ru-RU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shd w:fill="FFFFFF" w:val="clear"/>
          <w:lang w:val="ru-RU"/>
        </w:rPr>
        <w:t xml:space="preserve">Перечень </w:t>
      </w:r>
    </w:p>
    <w:p>
      <w:pPr>
        <w:pStyle w:val="Normal"/>
        <w:jc w:val="center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shd w:fill="FFFFFF" w:val="clear"/>
          <w:lang w:val="ru-RU"/>
        </w:rPr>
        <w:t xml:space="preserve">нормативных правовых актов  </w:t>
      </w:r>
      <w:r>
        <w:rPr>
          <w:rFonts w:cs="Times New Roman CYR"/>
          <w:b w:val="false"/>
          <w:bCs w:val="false"/>
          <w:sz w:val="27"/>
          <w:szCs w:val="27"/>
          <w:shd w:fill="FFFFFF" w:val="clear"/>
          <w:lang w:val="ru-RU"/>
        </w:rPr>
        <w:t xml:space="preserve">Департамента здравоохранения  Ивановской области </w:t>
      </w:r>
    </w:p>
    <w:p>
      <w:pPr>
        <w:pStyle w:val="Normal"/>
        <w:jc w:val="center"/>
        <w:rPr>
          <w:sz w:val="27"/>
          <w:szCs w:val="27"/>
        </w:rPr>
      </w:pPr>
      <w:r>
        <w:rPr>
          <w:rFonts w:cs="Times New Roman CYR"/>
          <w:b w:val="false"/>
          <w:bCs w:val="false"/>
          <w:sz w:val="27"/>
          <w:szCs w:val="27"/>
          <w:shd w:fill="FFFFFF" w:val="clear"/>
          <w:lang w:val="ru-RU"/>
        </w:rPr>
        <w:t>за 4 квартал 2021 года.</w:t>
      </w:r>
    </w:p>
    <w:p>
      <w:pPr>
        <w:pStyle w:val="Normal"/>
        <w:jc w:val="center"/>
        <w:rPr>
          <w:rFonts w:cs="Times New Roman"/>
          <w:b w:val="false"/>
          <w:b w:val="false"/>
          <w:bCs w:val="false"/>
          <w:sz w:val="27"/>
          <w:szCs w:val="27"/>
          <w:highlight w:val="white"/>
          <w:lang w:val="ru-RU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  <w:lang w:val="ru-RU"/>
        </w:rPr>
      </w:r>
    </w:p>
    <w:p>
      <w:pPr>
        <w:pStyle w:val="Normal"/>
        <w:bidi w:val="0"/>
        <w:ind w:left="0" w:right="0" w:firstLine="709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shd w:fill="FFFFFF" w:val="clear"/>
          <w:lang w:val="ru-RU"/>
        </w:rPr>
        <w:t xml:space="preserve">1. Приказ </w:t>
      </w:r>
      <w:r>
        <w:rPr>
          <w:rFonts w:cs="Times New Roman CYR"/>
          <w:b w:val="false"/>
          <w:bCs w:val="false"/>
          <w:sz w:val="27"/>
          <w:szCs w:val="27"/>
          <w:shd w:fill="FFFFFF" w:val="clear"/>
          <w:lang w:val="ru-RU"/>
        </w:rPr>
        <w:t>Департамента здравоохранения Ивановской области от 15.10.2020 № 170 «</w:t>
      </w:r>
      <w:bookmarkStart w:id="0" w:name="__DdeLink__16950_734277247"/>
      <w:r>
        <w:rPr>
          <w:rFonts w:eastAsia="Calibri" w:cs="Times New Roman"/>
          <w:b w:val="false"/>
          <w:bCs w:val="false"/>
          <w:color w:val="00000A"/>
          <w:sz w:val="27"/>
          <w:szCs w:val="27"/>
          <w:highlight w:val="white"/>
          <w:lang w:val="ru-RU"/>
        </w:rPr>
        <w:t>О внесении  изменений в  приказ Департамента здравоохранения Ивановской области от 13.04.2020 №80 «</w:t>
      </w:r>
      <w:bookmarkEnd w:id="0"/>
      <w:r>
        <w:rPr>
          <w:rFonts w:eastAsia="Calibri" w:cs="Times New Roman"/>
          <w:b w:val="false"/>
          <w:bCs w:val="false"/>
          <w:color w:val="000000"/>
          <w:sz w:val="27"/>
          <w:szCs w:val="27"/>
          <w:highlight w:val="white"/>
          <w:lang w:val="ru-RU"/>
        </w:rPr>
        <w:t>Об утверждении регламентов (алгоритмов) работы медицинских организаций, подведомственных Департаменту здравоохранения Ивановской области по оказанию медицинской помощи пациентам, заболевшим новой короновирусной инфекцией (</w:t>
      </w:r>
      <w:r>
        <w:rPr>
          <w:rFonts w:eastAsia="Calibri" w:cs="Times New Roman"/>
          <w:b w:val="false"/>
          <w:bCs w:val="false"/>
          <w:color w:val="000000"/>
          <w:sz w:val="27"/>
          <w:szCs w:val="27"/>
          <w:highlight w:val="white"/>
          <w:lang w:val="en-US"/>
        </w:rPr>
        <w:t>COVID-19</w:t>
      </w:r>
      <w:r>
        <w:rPr>
          <w:rFonts w:eastAsia="Calibri" w:cs="Times New Roman"/>
          <w:b w:val="false"/>
          <w:bCs w:val="false"/>
          <w:color w:val="000000"/>
          <w:sz w:val="27"/>
          <w:szCs w:val="27"/>
          <w:highlight w:val="white"/>
          <w:lang w:val="ru-RU"/>
        </w:rPr>
        <w:t>) и контактным с ними лицам»</w:t>
      </w:r>
      <w:r>
        <w:rPr>
          <w:rFonts w:cs="Times New Roman CYR"/>
          <w:b w:val="false"/>
          <w:bCs w:val="false"/>
          <w:i w:val="false"/>
          <w:strike w:val="false"/>
          <w:dstrike w:val="false"/>
          <w:sz w:val="27"/>
          <w:szCs w:val="27"/>
          <w:u w:val="none"/>
          <w:shd w:fill="FFFFFF" w:val="clear"/>
          <w:lang w:val="ru-RU"/>
        </w:rPr>
        <w:t>»,</w:t>
      </w:r>
      <w:r>
        <w:rPr>
          <w:rFonts w:cs="Times New Roman CYR"/>
          <w:b w:val="false"/>
          <w:bCs w:val="false"/>
          <w:i w:val="false"/>
          <w:strike w:val="false"/>
          <w:dstrike w:val="false"/>
          <w:sz w:val="27"/>
          <w:szCs w:val="27"/>
          <w:u w:val="none"/>
          <w:lang w:val="ru-RU"/>
        </w:rPr>
        <w:t xml:space="preserve"> с</w:t>
      </w:r>
      <w:r>
        <w:rPr>
          <w:rFonts w:cs="Times New Roman"/>
          <w:b w:val="false"/>
          <w:bCs w:val="false"/>
          <w:sz w:val="27"/>
          <w:szCs w:val="27"/>
          <w:lang w:val="ru-RU"/>
        </w:rPr>
        <w:t>айт Правительства Ивановской области 21.10.2020.</w:t>
      </w:r>
    </w:p>
    <w:p>
      <w:pPr>
        <w:pStyle w:val="Normal"/>
        <w:bidi w:val="0"/>
        <w:ind w:left="0" w:right="0" w:firstLine="709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shd w:fill="FFFFFF" w:val="clear"/>
          <w:lang w:val="ru-RU"/>
        </w:rPr>
        <w:t xml:space="preserve">2. Приказ </w:t>
      </w:r>
      <w:r>
        <w:rPr>
          <w:rFonts w:cs="Times New Roman CYR"/>
          <w:b w:val="false"/>
          <w:bCs w:val="false"/>
          <w:sz w:val="27"/>
          <w:szCs w:val="27"/>
          <w:shd w:fill="FFFFFF" w:val="clear"/>
          <w:lang w:val="ru-RU"/>
        </w:rPr>
        <w:t>Департамента здравоохранения Ивановской области от 28.10.2020 № 184 «</w:t>
      </w:r>
      <w:r>
        <w:rPr>
          <w:rFonts w:eastAsia="Calibri" w:cs="Times New Roman"/>
          <w:b w:val="false"/>
          <w:bCs w:val="false"/>
          <w:color w:val="00000A"/>
          <w:sz w:val="27"/>
          <w:szCs w:val="27"/>
          <w:highlight w:val="white"/>
          <w:lang w:val="ru-RU"/>
        </w:rPr>
        <w:t xml:space="preserve">О внесении  изменений в приказ Департамента социальной защиты населения Ивановской области, Департамента здравоохранения Ивановской области, Департамента образования Ивановской области, Департамента культуры и туризма образования Ивановской области от 19.10.2019 №224 </w:t>
      </w:r>
      <w:r>
        <w:rPr>
          <w:rFonts w:cs="Times New Roman"/>
          <w:b w:val="false"/>
          <w:bCs w:val="false"/>
          <w:color w:val="000000"/>
          <w:sz w:val="27"/>
          <w:szCs w:val="27"/>
          <w:highlight w:val="white"/>
          <w:lang w:val="ru-RU"/>
        </w:rPr>
        <w:t>Об утверждении Административного регламента предоставления государственной услуги «Оценка качества оказания общественно полезных услуг социально ориентированным некоммерческим организациям (услуги по сбору, обобщению и анализу информации о качестве окахзания услуг организациям культуры, социального обслуживания, медицинскими организациями и организациями, осуществляющими образовательнгую деятельность, осуществляемые организацией-оператором в соответствии с Федеральным законом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 в части популяризации системы независимой оценки качества оказания услуг организациями в сфере культуры, социального обслуживания, охраны здоровья и образования и возможности участия в ней потребителей услуг, вовлечение граждан в независимую оценку)»</w:t>
      </w:r>
      <w:r>
        <w:rPr>
          <w:rFonts w:cs="Times New Roman"/>
          <w:b w:val="false"/>
          <w:bCs w:val="false"/>
          <w:sz w:val="27"/>
          <w:szCs w:val="27"/>
          <w:shd w:fill="auto" w:val="clear"/>
          <w:lang w:val="ru-RU"/>
        </w:rPr>
        <w:t>, сайт Правительства Ивановской области 02.11.2020. (совместный приказ).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/>
          <w:b w:val="false"/>
          <w:bCs w:val="false"/>
          <w:sz w:val="27"/>
          <w:szCs w:val="27"/>
          <w:shd w:fill="auto" w:val="clear"/>
          <w:lang w:val="ru-RU"/>
        </w:rPr>
        <w:t xml:space="preserve">3. </w:t>
      </w:r>
      <w:r>
        <w:rPr>
          <w:rFonts w:cs="Times New Roman"/>
          <w:b w:val="false"/>
          <w:bCs w:val="false"/>
          <w:sz w:val="27"/>
          <w:szCs w:val="27"/>
          <w:shd w:fill="FFFFFF" w:val="clear"/>
          <w:lang w:val="ru-RU"/>
        </w:rPr>
        <w:t xml:space="preserve">Приказ </w:t>
      </w:r>
      <w:r>
        <w:rPr>
          <w:rFonts w:cs="Times New Roman CYR"/>
          <w:b w:val="false"/>
          <w:bCs w:val="false"/>
          <w:sz w:val="27"/>
          <w:szCs w:val="27"/>
          <w:shd w:fill="FFFFFF" w:val="clear"/>
          <w:lang w:val="ru-RU"/>
        </w:rPr>
        <w:t>Департамента здравоохранения Ивановской области от 28.10.2020 № 185 «</w:t>
      </w:r>
      <w:r>
        <w:rPr>
          <w:rFonts w:eastAsia="Calibri" w:cs="Times New Roman"/>
          <w:b w:val="false"/>
          <w:bCs w:val="false"/>
          <w:color w:val="00000A"/>
          <w:sz w:val="27"/>
          <w:szCs w:val="27"/>
          <w:highlight w:val="white"/>
          <w:lang w:val="ru-RU"/>
        </w:rPr>
        <w:t>О внесении  изменений в  приказ Департамента социальной защиты Ивановской области и Департамента здравоохранения Ивановской области от 19.10.2019 №224 «</w:t>
      </w:r>
      <w:r>
        <w:rPr>
          <w:rFonts w:cs="Times New Roman"/>
          <w:b w:val="false"/>
          <w:bCs w:val="false"/>
          <w:sz w:val="27"/>
          <w:szCs w:val="27"/>
          <w:shd w:fill="FFFFFF" w:val="clear"/>
          <w:lang w:val="ru-RU"/>
        </w:rPr>
        <w:t xml:space="preserve">Об утверждении Административного регламента предоставления государственной услуги «Оценка качества оказания общественно полезных услуг социально ориентированными некоммерческими организациями (услуги по оказанию информационно-справочной поддержки гражданам по вопросам инвалидности, социальной защиты, медико-социальной экспертизы и реабилитации, абилитации инвалидов, в том числе женщин-инвалидов, девочек-инвалидов, а также лиц пострадавших в результате чрезвычайных обстоятельств; услуги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 в части консультативной, психологической, педагогической, юридической, социальной и иной помощи родителям детей и профилактики отказа родителей от воспитания своих детей, ограничения их в родительских правах, лишения их родительских прав,а также в целях обеспечения возможности восстановления родителей в родительских правах или отмены ограничения родительских прав)», </w:t>
      </w:r>
      <w:r>
        <w:rPr>
          <w:rFonts w:cs="Times New Roman"/>
          <w:b w:val="false"/>
          <w:bCs w:val="false"/>
          <w:sz w:val="27"/>
          <w:szCs w:val="27"/>
          <w:shd w:fill="auto" w:val="clear"/>
          <w:lang w:val="ru-RU"/>
        </w:rPr>
        <w:t>сайт Правительства Ивановской области 02.11.2020 (совместный приказ).</w:t>
      </w:r>
    </w:p>
    <w:sectPr>
      <w:footerReference w:type="default" r:id="rId3"/>
      <w:type w:val="nextPage"/>
      <w:pgSz w:w="11906" w:h="16838"/>
      <w:pgMar w:left="1134" w:right="567" w:header="0" w:top="284" w:footer="72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>
        <w:rFonts w:ascii="Courier New" w:hAnsi="Courier New"/>
        <w:i/>
        <w:i/>
        <w:sz w:val="16"/>
        <w:lang w:val="en-US"/>
      </w:rPr>
    </w:pPr>
    <w:r>
      <w:rPr>
        <w:rFonts w:ascii="Courier New" w:hAnsi="Courier New"/>
        <w:i/>
        <w:sz w:val="16"/>
        <w:lang w:val="en-US"/>
      </w:rPr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5">
    <w:name w:val="Основной текст Знак"/>
    <w:basedOn w:val="DefaultParagraphFont"/>
    <w:qFormat/>
    <w:rPr>
      <w:rFonts w:ascii="Times New Roman" w:hAnsi="Times New Roman" w:eastAsia="Times New Roman" w:cs="Times New Roman"/>
      <w:sz w:val="44"/>
      <w:szCs w:val="20"/>
      <w:lang w:eastAsia="ru-RU"/>
    </w:rPr>
  </w:style>
  <w:style w:type="character" w:styleId="Style16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7">
    <w:name w:val="Интернет-ссылка"/>
    <w:basedOn w:val="DefaultParagraphFont"/>
    <w:rPr>
      <w:color w:val="0000FF"/>
      <w:u w:val="single"/>
    </w:rPr>
  </w:style>
  <w:style w:type="character" w:styleId="ListLabel1">
    <w:name w:val="ListLabel 1"/>
    <w:qFormat/>
    <w:rPr>
      <w:sz w:val="20"/>
      <w:szCs w:val="20"/>
    </w:rPr>
  </w:style>
  <w:style w:type="character" w:styleId="ListLabel2">
    <w:name w:val="ListLabel 2"/>
    <w:qFormat/>
    <w:rPr>
      <w:sz w:val="20"/>
      <w:szCs w:val="20"/>
      <w:lang w:val="en-US"/>
    </w:rPr>
  </w:style>
  <w:style w:type="character" w:styleId="ListLabel3">
    <w:name w:val="ListLabel 3"/>
    <w:qFormat/>
    <w:rPr>
      <w:sz w:val="20"/>
      <w:szCs w:val="20"/>
    </w:rPr>
  </w:style>
  <w:style w:type="character" w:styleId="ListLabel4">
    <w:name w:val="ListLabel 4"/>
    <w:qFormat/>
    <w:rPr>
      <w:sz w:val="20"/>
      <w:szCs w:val="20"/>
      <w:lang w:val="en-US"/>
    </w:rPr>
  </w:style>
  <w:style w:type="character" w:styleId="ListLabel5">
    <w:name w:val="ListLabel 5"/>
    <w:qFormat/>
    <w:rPr>
      <w:sz w:val="20"/>
      <w:szCs w:val="20"/>
    </w:rPr>
  </w:style>
  <w:style w:type="character" w:styleId="ListLabel6">
    <w:name w:val="ListLabel 6"/>
    <w:qFormat/>
    <w:rPr>
      <w:sz w:val="20"/>
      <w:szCs w:val="20"/>
      <w:lang w:val="en-US"/>
    </w:rPr>
  </w:style>
  <w:style w:type="character" w:styleId="ListLabel7">
    <w:name w:val="ListLabel 7"/>
    <w:qFormat/>
    <w:rPr>
      <w:b w:val="false"/>
      <w:bCs w:val="false"/>
      <w:color w:val="000000"/>
      <w:sz w:val="22"/>
      <w:szCs w:val="22"/>
      <w:lang w:val="en-US"/>
    </w:rPr>
  </w:style>
  <w:style w:type="character" w:styleId="ListLabel8">
    <w:name w:val="ListLabel 8"/>
    <w:qFormat/>
    <w:rPr>
      <w:b w:val="false"/>
      <w:bCs w:val="false"/>
      <w:color w:val="000000"/>
      <w:sz w:val="22"/>
      <w:szCs w:val="22"/>
      <w:lang w:val="en-US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/>
    <w:rPr>
      <w:sz w:val="44"/>
      <w:szCs w:val="20"/>
    </w:rPr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Footer"/>
    <w:basedOn w:val="Normal"/>
    <w:pPr>
      <w:tabs>
        <w:tab w:val="center" w:pos="4153" w:leader="none"/>
        <w:tab w:val="right" w:pos="8306" w:leader="none"/>
      </w:tabs>
    </w:pPr>
    <w:rPr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rshina_aa@ivreg.ru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Бланк Департамента</Template>
  <TotalTime>45</TotalTime>
  <Application>LibreOffice/6.1.0.3$Windows_x86 LibreOffice_project/efb621ed25068d70781dc026f7e9c5187a4decd1</Application>
  <Pages>2</Pages>
  <Words>365</Words>
  <Characters>2973</Characters>
  <CharactersWithSpaces>3341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2020-03-11T09:25:20Z</dcterms:created>
  <dc:creator/>
  <dc:description/>
  <dc:language>ru-RU</dc:language>
  <cp:lastModifiedBy/>
  <cp:lastPrinted>2020-03-11T09:56:15Z</cp:lastPrinted>
  <dcterms:modified xsi:type="dcterms:W3CDTF">2021-07-14T14:40:07Z</dcterms:modified>
  <cp:revision>8</cp:revision>
  <dc:subject/>
  <dc:title>Бланк Департамента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