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29"/>
        <w:gridCol w:w="1447"/>
        <w:gridCol w:w="1909"/>
        <w:gridCol w:w="365"/>
        <w:gridCol w:w="358"/>
        <w:gridCol w:w="945"/>
        <w:gridCol w:w="1186"/>
        <w:gridCol w:w="965"/>
        <w:gridCol w:w="1479"/>
      </w:tblGrid>
      <w:tr w:rsidR="00826D0C" w:rsidRPr="00DE02E7" w:rsidTr="00DA3C8A">
        <w:trPr>
          <w:trHeight w:val="340"/>
        </w:trPr>
        <w:tc>
          <w:tcPr>
            <w:tcW w:w="2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 w:rsidP="00826D0C">
            <w:pPr>
              <w:pStyle w:val="a3"/>
              <w:jc w:val="center"/>
              <w:rPr>
                <w:rFonts w:ascii="Times New Roman" w:hAnsi="Times New Roman"/>
              </w:rPr>
            </w:pPr>
            <w:r w:rsidRPr="00DE02E7">
              <w:rPr>
                <w:rFonts w:ascii="Times New Roman" w:hAnsi="Times New Roman"/>
              </w:rPr>
              <w:t xml:space="preserve">ОБУЗ « </w:t>
            </w:r>
            <w:proofErr w:type="spellStart"/>
            <w:r w:rsidRPr="00DE02E7">
              <w:rPr>
                <w:rFonts w:ascii="Times New Roman" w:hAnsi="Times New Roman"/>
              </w:rPr>
              <w:t>Кохомская</w:t>
            </w:r>
            <w:proofErr w:type="spellEnd"/>
            <w:r w:rsidRPr="00DE02E7">
              <w:rPr>
                <w:rFonts w:ascii="Times New Roman" w:hAnsi="Times New Roman"/>
              </w:rPr>
              <w:t xml:space="preserve"> городская больница»</w:t>
            </w:r>
          </w:p>
        </w:tc>
        <w:tc>
          <w:tcPr>
            <w:tcW w:w="5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РАБОЧАЯ ИНСТРУКЦИЯ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826D0C" w:rsidRPr="00DE02E7" w:rsidTr="00DA3C8A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Оператора </w:t>
            </w:r>
            <w:proofErr w:type="spellStart"/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картохранилища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Лист/листов</w:t>
            </w:r>
          </w:p>
        </w:tc>
      </w:tr>
      <w:tr w:rsidR="00826D0C" w:rsidRPr="00DE02E7" w:rsidTr="00B76909">
        <w:trPr>
          <w:trHeight w:val="2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826D0C" w:rsidRPr="00DE02E7" w:rsidTr="00DA3C8A"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 w:rsidP="00DE02E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Наименование процесса:</w:t>
            </w:r>
          </w:p>
        </w:tc>
        <w:tc>
          <w:tcPr>
            <w:tcW w:w="7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6D0C" w:rsidRPr="00DE02E7" w:rsidRDefault="00826D0C" w:rsidP="00826D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Подбор и хранение медицинской документации в </w:t>
            </w:r>
            <w:proofErr w:type="spellStart"/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картохранилище</w:t>
            </w:r>
            <w:proofErr w:type="spellEnd"/>
          </w:p>
        </w:tc>
      </w:tr>
      <w:tr w:rsidR="00826D0C" w:rsidRPr="00DE02E7" w:rsidTr="00DA3C8A">
        <w:trPr>
          <w:trHeight w:val="140"/>
        </w:trPr>
        <w:tc>
          <w:tcPr>
            <w:tcW w:w="2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2E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E02E7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Действует с: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D0C" w:rsidRPr="00DE02E7" w:rsidTr="00DA3C8A">
        <w:trPr>
          <w:trHeight w:val="1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26D0C" w:rsidRPr="00DE02E7" w:rsidRDefault="00826D0C" w:rsidP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01.11.2019</w:t>
            </w:r>
            <w:r w:rsidR="00DE0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2E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D0C" w:rsidRPr="00DE02E7" w:rsidTr="00DA3C8A"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 w:rsidP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Взрослая Поликлиника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2E7">
              <w:rPr>
                <w:rFonts w:ascii="Times New Roman" w:hAnsi="Times New Roman"/>
                <w:sz w:val="24"/>
                <w:szCs w:val="24"/>
              </w:rPr>
              <w:t>картохрахранилище</w:t>
            </w:r>
            <w:proofErr w:type="spellEnd"/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D0C" w:rsidRPr="00DE02E7" w:rsidTr="00DA3C8A">
        <w:trPr>
          <w:trHeight w:val="18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ПОСЛЕДОВАТЕЛЬНОСТЬ ВЫПОЛНЕНИЯ</w:t>
            </w:r>
          </w:p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ОПЕРАЦИЙ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Ключевые указания</w:t>
            </w:r>
          </w:p>
        </w:tc>
      </w:tr>
      <w:tr w:rsidR="00826D0C" w:rsidRPr="00DE02E7" w:rsidTr="00DA3C8A">
        <w:trPr>
          <w:trHeight w:val="1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B7690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1450" cy="180975"/>
                  <wp:effectExtent l="0" t="0" r="0" b="9525"/>
                  <wp:docPr id="1" name="Рисунок 1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DA3C8A">
        <w:trPr>
          <w:trHeight w:val="2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0C" w:rsidRPr="00DE02E7" w:rsidRDefault="0082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B7690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52400" cy="142875"/>
                  <wp:effectExtent l="0" t="0" r="0" b="9525"/>
                  <wp:docPr id="2" name="Рисунок 2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б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Подготовительные операции</w:t>
            </w:r>
            <w:r w:rsidR="00B76909"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 оператора </w:t>
            </w:r>
            <w:proofErr w:type="spellStart"/>
            <w:r w:rsidR="00B76909" w:rsidRPr="00DE02E7">
              <w:rPr>
                <w:rFonts w:ascii="Times New Roman" w:hAnsi="Times New Roman"/>
                <w:b/>
                <w:sz w:val="24"/>
                <w:szCs w:val="24"/>
              </w:rPr>
              <w:t>картохранилища</w:t>
            </w:r>
            <w:proofErr w:type="spellEnd"/>
            <w:r w:rsidR="00B76909"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 ( далее- ОК)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826D0C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Включить компьютер, проверить наличие связи с МИС, в противном случае незамедлительно обратиться к системному администратору.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FF8498A" wp14:editId="3329FB84">
                  <wp:extent cx="152400" cy="142875"/>
                  <wp:effectExtent l="0" t="0" r="0" b="9525"/>
                  <wp:docPr id="3" name="Рисунок 3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б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2E7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 w:rsidP="00DE02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 xml:space="preserve">Проверить порядок и чистоту на рабочем месте, соблюдать ее в течение рабочей смены, с целью соответствия своего рабочего места системе 5С.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6" name="Рисунок 6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 w:rsidP="00C763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Порядок </w:t>
            </w:r>
            <w:r w:rsidR="00C763EE" w:rsidRPr="00DE02E7">
              <w:rPr>
                <w:rFonts w:ascii="Times New Roman" w:hAnsi="Times New Roman"/>
                <w:b/>
                <w:sz w:val="24"/>
                <w:szCs w:val="24"/>
              </w:rPr>
              <w:t>временных лимитов</w:t>
            </w: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909" w:rsidRPr="00DE02E7">
              <w:rPr>
                <w:rFonts w:ascii="Times New Roman" w:hAnsi="Times New Roman"/>
                <w:b/>
                <w:sz w:val="24"/>
                <w:szCs w:val="24"/>
              </w:rPr>
              <w:t>ОК при подборе амбулаторной карты</w:t>
            </w:r>
            <w:r w:rsidR="00C763EE"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 ( далее – АК)</w:t>
            </w: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826D0C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B76909" w:rsidP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DE02E7">
              <w:rPr>
                <w:rFonts w:ascii="Times New Roman" w:hAnsi="Times New Roman"/>
                <w:sz w:val="24"/>
                <w:szCs w:val="24"/>
              </w:rPr>
              <w:t xml:space="preserve"> подбор </w:t>
            </w:r>
            <w:r w:rsidR="00C763EE" w:rsidRPr="00DE02E7">
              <w:rPr>
                <w:rFonts w:ascii="Times New Roman" w:hAnsi="Times New Roman"/>
                <w:sz w:val="24"/>
                <w:szCs w:val="24"/>
              </w:rPr>
              <w:t>АК</w:t>
            </w:r>
            <w:r w:rsidRPr="00DE02E7">
              <w:rPr>
                <w:rFonts w:ascii="Times New Roman" w:hAnsi="Times New Roman"/>
                <w:sz w:val="24"/>
                <w:szCs w:val="24"/>
              </w:rPr>
              <w:t xml:space="preserve"> согласно предварительной записи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накануне дня приема согласно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записи,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ко врачу в календаре КМИС. Если врач работает во вторую смену, подбор карт может быть осуществлен утром в день приема.</w:t>
            </w:r>
            <w:r w:rsidRPr="00DE02E7">
              <w:rPr>
                <w:rStyle w:val="a4"/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7" name="Рисунок 7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B76909" w:rsidP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 xml:space="preserve">Осуществлять подбор </w:t>
            </w:r>
            <w:r w:rsidR="00C763EE" w:rsidRPr="00DE02E7">
              <w:rPr>
                <w:rFonts w:ascii="Times New Roman" w:hAnsi="Times New Roman"/>
                <w:sz w:val="24"/>
                <w:szCs w:val="24"/>
              </w:rPr>
              <w:t>АК</w:t>
            </w:r>
            <w:r w:rsidRPr="00DE02E7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запросу страховых компаний осуществляется по предоставленным страховой компанией спискам в течение суток</w:t>
            </w: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8" name="Рисунок 8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C763EE" w:rsidP="00C763EE">
            <w:pPr>
              <w:pStyle w:val="a5"/>
              <w:tabs>
                <w:tab w:val="left" w:pos="0"/>
              </w:tabs>
              <w:spacing w:before="0" w:beforeAutospacing="0" w:after="0" w:afterAutospacing="0"/>
              <w:ind w:firstLine="72"/>
              <w:textAlignment w:val="baseline"/>
            </w:pPr>
            <w:r w:rsidRPr="00DE02E7">
              <w:t xml:space="preserve">Осуществлять подбор </w:t>
            </w:r>
            <w:r w:rsidRPr="00DE02E7">
              <w:t>АК пациентов,</w:t>
            </w:r>
            <w:r w:rsidR="00B76909" w:rsidRPr="00DE02E7">
              <w:rPr>
                <w:rStyle w:val="a4"/>
                <w:color w:val="000000"/>
              </w:rPr>
              <w:t xml:space="preserve"> </w:t>
            </w:r>
            <w:r w:rsidRPr="00DE02E7">
              <w:rPr>
                <w:rStyle w:val="a4"/>
                <w:b w:val="0"/>
                <w:color w:val="000000"/>
              </w:rPr>
              <w:t>обратившихся ко</w:t>
            </w:r>
            <w:r w:rsidRPr="00DE02E7">
              <w:rPr>
                <w:rStyle w:val="a4"/>
                <w:b w:val="0"/>
                <w:color w:val="000000"/>
              </w:rPr>
              <w:t xml:space="preserve"> врачу по неотложной помощи, </w:t>
            </w:r>
            <w:r w:rsidRPr="00DE02E7">
              <w:rPr>
                <w:rStyle w:val="a4"/>
                <w:b w:val="0"/>
                <w:color w:val="000000"/>
              </w:rPr>
              <w:t xml:space="preserve"> в течение 30 мин</w:t>
            </w:r>
            <w:r w:rsidRPr="00DE02E7">
              <w:rPr>
                <w:rStyle w:val="a4"/>
                <w:b w:val="0"/>
                <w:color w:val="000000"/>
              </w:rPr>
              <w:t>ут</w:t>
            </w:r>
            <w:r w:rsidRPr="00DE02E7">
              <w:rPr>
                <w:rStyle w:val="a4"/>
                <w:b w:val="0"/>
                <w:color w:val="000000"/>
              </w:rPr>
              <w:t xml:space="preserve"> с момента переда</w:t>
            </w:r>
            <w:r w:rsidRPr="00DE02E7">
              <w:rPr>
                <w:rStyle w:val="a4"/>
                <w:b w:val="0"/>
                <w:color w:val="000000"/>
              </w:rPr>
              <w:t xml:space="preserve">чи </w:t>
            </w:r>
            <w:proofErr w:type="spellStart"/>
            <w:r w:rsidRPr="00DE02E7">
              <w:rPr>
                <w:rStyle w:val="a4"/>
                <w:b w:val="0"/>
                <w:color w:val="000000"/>
              </w:rPr>
              <w:t>стат</w:t>
            </w:r>
            <w:proofErr w:type="spellEnd"/>
            <w:r w:rsidRPr="00DE02E7">
              <w:rPr>
                <w:rStyle w:val="a4"/>
                <w:b w:val="0"/>
                <w:color w:val="000000"/>
              </w:rPr>
              <w:t>-талона (форма 025/1 У)</w:t>
            </w:r>
            <w:r w:rsidRPr="00DE02E7">
              <w:rPr>
                <w:rStyle w:val="a4"/>
                <w:color w:val="000000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9" name="Рисунок 9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826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0C" w:rsidRPr="00DE02E7" w:rsidRDefault="00C763EE" w:rsidP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 xml:space="preserve">Осуществлять подбор </w:t>
            </w:r>
            <w:r w:rsidRPr="00DE02E7">
              <w:rPr>
                <w:rFonts w:ascii="Times New Roman" w:hAnsi="Times New Roman"/>
                <w:sz w:val="24"/>
                <w:szCs w:val="24"/>
              </w:rPr>
              <w:t>АК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по запросу следственного комитета, прокуратуры, адвокатскому запросу, запросу администрации больницы в течение часа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0C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10" name="Рисунок 10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3EE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C763E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Порядок действий ОК при подборе 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3EE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Поиск АК осуществлять</w:t>
            </w:r>
            <w:r w:rsidRPr="00DE02E7">
              <w:rPr>
                <w:rFonts w:ascii="Times New Roman" w:hAnsi="Times New Roman"/>
                <w:color w:val="000000"/>
              </w:rPr>
              <w:t xml:space="preserve"> </w:t>
            </w:r>
            <w:r w:rsidR="00CE1019"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по адресу,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указанному в форме 025/1 У или распечатке из календаря КМИС. Если амбулаторная карта на месте отсутствует, то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3EE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 xml:space="preserve">При отсутствии АК на должном </w:t>
            </w:r>
            <w:r w:rsidR="00CE1019" w:rsidRPr="00DE02E7">
              <w:rPr>
                <w:rFonts w:ascii="Times New Roman" w:hAnsi="Times New Roman"/>
                <w:sz w:val="24"/>
                <w:szCs w:val="24"/>
              </w:rPr>
              <w:t>стеллаже</w:t>
            </w:r>
            <w:r w:rsidRPr="00DE02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3EE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Провер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ить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по календарю КМИС у какого врача был пациент и не планируется ли прием в ближайшее время.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Просмотреть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АК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раскладке у врача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, в кабинете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врача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3EE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C763EE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Провер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ить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не была ли подобрана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АК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на проверку страховой компании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E" w:rsidRPr="00DE02E7" w:rsidRDefault="00C763EE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CE10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Проверить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наличие 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АК</w:t>
            </w: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 в кабинете старшего терапевта, заведующей поликлиникой, заместителя главного врача по экспертной части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CE10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При отсутствии АК  в пунктах ( 3.2.1-3.2.3)выписать дубликат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CE1019">
            <w:pPr>
              <w:pStyle w:val="a3"/>
              <w:jc w:val="both"/>
              <w:rPr>
                <w:rStyle w:val="a4"/>
                <w:rFonts w:ascii="Times New Roman" w:hAnsi="Times New Roman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color w:val="000000"/>
              </w:rPr>
              <w:t>Мероприятия ОК по хранению АК ( по мере необходимости)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E7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 w:rsidP="00CE1019">
            <w:pPr>
              <w:pStyle w:val="a3"/>
              <w:jc w:val="both"/>
              <w:rPr>
                <w:rStyle w:val="a4"/>
                <w:rFonts w:ascii="Times New Roman" w:hAnsi="Times New Roman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Поддерживать порядок в </w:t>
            </w:r>
            <w:proofErr w:type="spellStart"/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картохранилище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FF8498A" wp14:editId="3329FB84">
                  <wp:extent cx="152400" cy="142875"/>
                  <wp:effectExtent l="0" t="0" r="0" b="9525"/>
                  <wp:docPr id="4" name="Рисунок 4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б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2E7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 w:rsidP="00CE10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Регулярно перебирать АК, отслеживать правильность раскладки АК по стеллажам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7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DE02E7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Замен</w:t>
            </w:r>
            <w:r w:rsidR="00DE02E7">
              <w:rPr>
                <w:rStyle w:val="a4"/>
                <w:rFonts w:ascii="Times New Roman" w:hAnsi="Times New Roman"/>
                <w:b w:val="0"/>
                <w:color w:val="000000"/>
              </w:rPr>
              <w:t>ять</w:t>
            </w:r>
            <w:r w:rsidRPr="00DE02E7">
              <w:rPr>
                <w:rFonts w:ascii="Times New Roman" w:hAnsi="Times New Roman"/>
              </w:rPr>
              <w:t xml:space="preserve"> титульные листы </w:t>
            </w:r>
            <w:r w:rsidRP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 xml:space="preserve"> старого образца на новые, подклеивает </w:t>
            </w:r>
            <w:r w:rsid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 xml:space="preserve">, маркирует в случае необходимости. В случае наличия дубликата (или нескольких) </w:t>
            </w:r>
            <w:r w:rsid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 xml:space="preserve">, дубликат подклеивается к основной </w:t>
            </w:r>
            <w:r w:rsid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 xml:space="preserve"> в хронологическом порядке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DE02E7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Подклеи</w:t>
            </w:r>
            <w:r w:rsid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вать </w:t>
            </w:r>
            <w:r w:rsidRPr="00DE02E7">
              <w:rPr>
                <w:rFonts w:ascii="Times New Roman" w:hAnsi="Times New Roman"/>
              </w:rPr>
              <w:t>ветхие</w:t>
            </w:r>
            <w:r w:rsidRPr="00DE02E7">
              <w:rPr>
                <w:rFonts w:ascii="Times New Roman" w:hAnsi="Times New Roman"/>
              </w:rPr>
              <w:t xml:space="preserve"> 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CE10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Маркировать </w:t>
            </w:r>
            <w:r w:rsidRPr="00DE02E7">
              <w:rPr>
                <w:rFonts w:ascii="Times New Roman" w:hAnsi="Times New Roman"/>
              </w:rPr>
              <w:t xml:space="preserve">корешки </w:t>
            </w:r>
            <w:r w:rsidRPr="00DE02E7">
              <w:rPr>
                <w:rFonts w:ascii="Times New Roman" w:hAnsi="Times New Roman"/>
              </w:rPr>
              <w:t>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DE02E7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При наличии</w:t>
            </w:r>
            <w:r w:rsidRPr="00DE02E7">
              <w:rPr>
                <w:rFonts w:ascii="Times New Roman" w:hAnsi="Times New Roman"/>
              </w:rPr>
              <w:t xml:space="preserve"> </w:t>
            </w:r>
            <w:r w:rsidRPr="00DE02E7">
              <w:rPr>
                <w:rFonts w:ascii="Times New Roman" w:hAnsi="Times New Roman"/>
              </w:rPr>
              <w:t xml:space="preserve">дубликата (или нескольких) </w:t>
            </w:r>
            <w:r w:rsidRP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 xml:space="preserve">, дубликат </w:t>
            </w:r>
            <w:proofErr w:type="spellStart"/>
            <w:r w:rsidRPr="00DE02E7">
              <w:rPr>
                <w:rFonts w:ascii="Times New Roman" w:hAnsi="Times New Roman"/>
              </w:rPr>
              <w:t>подкл</w:t>
            </w:r>
            <w:r w:rsidR="00DE02E7">
              <w:rPr>
                <w:rFonts w:ascii="Times New Roman" w:hAnsi="Times New Roman"/>
              </w:rPr>
              <w:t>ивать</w:t>
            </w:r>
            <w:proofErr w:type="spellEnd"/>
            <w:r w:rsidRPr="00DE02E7">
              <w:rPr>
                <w:rFonts w:ascii="Times New Roman" w:hAnsi="Times New Roman"/>
              </w:rPr>
              <w:t xml:space="preserve"> к основной </w:t>
            </w:r>
            <w:r w:rsidRP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 xml:space="preserve"> в хронологическом порядке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DA3C8A">
            <w:pPr>
              <w:pStyle w:val="a3"/>
              <w:jc w:val="both"/>
              <w:rPr>
                <w:rStyle w:val="a4"/>
                <w:rFonts w:ascii="Times New Roman" w:hAnsi="Times New Roman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color w:val="000000"/>
              </w:rPr>
              <w:t xml:space="preserve">Порядок действия ОК при </w:t>
            </w:r>
            <w:r w:rsidRPr="00DE02E7">
              <w:rPr>
                <w:rFonts w:ascii="Times New Roman" w:hAnsi="Times New Roman"/>
                <w:b/>
              </w:rPr>
              <w:t>изъятии</w:t>
            </w:r>
            <w:r w:rsidRPr="00DE02E7">
              <w:rPr>
                <w:rFonts w:ascii="Times New Roman" w:hAnsi="Times New Roman"/>
                <w:b/>
              </w:rPr>
              <w:t xml:space="preserve"> </w:t>
            </w:r>
            <w:r w:rsidRPr="00DE02E7">
              <w:rPr>
                <w:rFonts w:ascii="Times New Roman" w:hAnsi="Times New Roman"/>
                <w:b/>
              </w:rPr>
              <w:t>АК</w:t>
            </w:r>
            <w:r w:rsidRPr="00DE02E7">
              <w:rPr>
                <w:rFonts w:ascii="Times New Roman" w:hAnsi="Times New Roman"/>
                <w:b/>
              </w:rPr>
              <w:t xml:space="preserve"> на проверку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CE10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Зарегистрировать</w:t>
            </w:r>
            <w:r w:rsidRPr="00DE02E7">
              <w:rPr>
                <w:rFonts w:ascii="Times New Roman" w:hAnsi="Times New Roman"/>
              </w:rPr>
              <w:t xml:space="preserve"> список изъятых  АК в журнале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11" name="Рисунок 11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019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CE1019" w:rsidP="00DA3C8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При возвр</w:t>
            </w:r>
            <w:r w:rsidRPr="00DE02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ате АК</w:t>
            </w:r>
            <w:r w:rsidRPr="00DE02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в журнале </w:t>
            </w:r>
            <w:r w:rsidR="00DA3C8A" w:rsidRPr="00DE02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проставить соответствующая пометку</w:t>
            </w:r>
            <w:r w:rsidRPr="00DE02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, амбулаторные карты раскладывается по  участкам.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19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12" name="Рисунок 12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8A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2E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 w:rsidP="00DA3C8A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DE02E7">
              <w:rPr>
                <w:rStyle w:val="a4"/>
                <w:rFonts w:ascii="Times New Roman" w:hAnsi="Times New Roman"/>
                <w:color w:val="000000"/>
              </w:rPr>
              <w:t xml:space="preserve">Порядок действия ОК при </w:t>
            </w:r>
            <w:r w:rsidRPr="00DE02E7">
              <w:rPr>
                <w:rFonts w:ascii="Times New Roman" w:hAnsi="Times New Roman"/>
                <w:b/>
              </w:rPr>
              <w:t xml:space="preserve">раскладке АК в </w:t>
            </w:r>
            <w:proofErr w:type="spellStart"/>
            <w:r w:rsidRPr="00DE02E7">
              <w:rPr>
                <w:rFonts w:ascii="Times New Roman" w:hAnsi="Times New Roman"/>
                <w:b/>
              </w:rPr>
              <w:t>картохранилище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8A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 w:rsidP="00DA3C8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>Разложить АК</w:t>
            </w:r>
            <w:r w:rsidRPr="00DE02E7">
              <w:rPr>
                <w:rFonts w:ascii="Times New Roman" w:hAnsi="Times New Roman"/>
              </w:rPr>
              <w:t xml:space="preserve"> согласно адресу и алфавиту, возвратившиеся с проверок, приема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FF8498A" wp14:editId="3329FB84">
                  <wp:extent cx="152400" cy="142875"/>
                  <wp:effectExtent l="0" t="0" r="0" b="9525"/>
                  <wp:docPr id="5" name="Рисунок 5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б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8A" w:rsidRPr="00DE02E7" w:rsidTr="00DA3C8A"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A3C8A" w:rsidP="00DA3C8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DE02E7">
              <w:rPr>
                <w:rStyle w:val="a4"/>
                <w:rFonts w:ascii="Times New Roman" w:hAnsi="Times New Roman"/>
                <w:b w:val="0"/>
                <w:color w:val="000000"/>
              </w:rPr>
              <w:t xml:space="preserve">Упаковать АК в промаркированные коробки. Маркировка включает в себя краткое содержание коробки. В каждую коробку вложить </w:t>
            </w:r>
            <w:r w:rsidRPr="00DE02E7">
              <w:rPr>
                <w:rFonts w:ascii="Times New Roman" w:hAnsi="Times New Roman"/>
              </w:rPr>
              <w:t xml:space="preserve">пронумерованный список </w:t>
            </w:r>
            <w:r w:rsidRPr="00DE02E7">
              <w:rPr>
                <w:rFonts w:ascii="Times New Roman" w:hAnsi="Times New Roman"/>
              </w:rPr>
              <w:t>АК</w:t>
            </w:r>
            <w:r w:rsidRPr="00DE02E7">
              <w:rPr>
                <w:rFonts w:ascii="Times New Roman" w:hAnsi="Times New Roman"/>
              </w:rPr>
              <w:t>, включающий в себя: ФИО пациента, дату рождения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8A" w:rsidRPr="00DE02E7" w:rsidRDefault="00DE02E7" w:rsidP="00B76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CE80539" wp14:editId="3C1D1002">
                  <wp:extent cx="171450" cy="180975"/>
                  <wp:effectExtent l="0" t="0" r="0" b="9525"/>
                  <wp:docPr id="13" name="Рисунок 13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ом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0C" w:rsidRPr="00DE02E7" w:rsidTr="00B76909"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2E7">
              <w:rPr>
                <w:rFonts w:ascii="Times New Roman" w:hAnsi="Times New Roman"/>
                <w:sz w:val="24"/>
                <w:szCs w:val="24"/>
              </w:rPr>
              <w:t>Нормативно-правовая документация</w:t>
            </w:r>
          </w:p>
          <w:p w:rsidR="00B76909" w:rsidRPr="00DE02E7" w:rsidRDefault="00B76909" w:rsidP="00B76909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Федеральный закон от 21.11.2011</w:t>
            </w: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323-ФЗ "Об основах охраны здоровья граждан в Российской Федерации</w:t>
            </w: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B76909" w:rsidRPr="00B76909" w:rsidRDefault="00B76909" w:rsidP="00B76909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Приказ Министерства здравоохранения РФ от 15 декабря 2014 г</w:t>
            </w:r>
            <w:r w:rsidRPr="00DE02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ода</w:t>
            </w:r>
            <w:r w:rsidRPr="00B769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69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B7690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      </w:r>
          </w:p>
          <w:p w:rsidR="00B76909" w:rsidRPr="00DE02E7" w:rsidRDefault="00B76909" w:rsidP="00B76909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2E7">
              <w:rPr>
                <w:rFonts w:ascii="Times New Roman" w:eastAsia="Times New Roman" w:hAnsi="Times New Roman"/>
                <w:sz w:val="24"/>
                <w:szCs w:val="24"/>
              </w:rPr>
              <w:t>Правила внутреннего распорядка для пациентов ОБУЗ «</w:t>
            </w:r>
            <w:proofErr w:type="spellStart"/>
            <w:r w:rsidRPr="00DE02E7">
              <w:rPr>
                <w:rFonts w:ascii="Times New Roman" w:eastAsia="Times New Roman" w:hAnsi="Times New Roman"/>
                <w:sz w:val="24"/>
                <w:szCs w:val="24"/>
              </w:rPr>
              <w:t>Кохомская</w:t>
            </w:r>
            <w:proofErr w:type="spellEnd"/>
            <w:r w:rsidRPr="00DE02E7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городская больница» утверждены приказом главного врача №45 от 20.02.2019 г</w:t>
            </w:r>
            <w:r w:rsidRPr="00DE02E7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</w:p>
          <w:p w:rsidR="00B76909" w:rsidRPr="00DE02E7" w:rsidRDefault="00B76909" w:rsidP="00B76909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 от 29 ноября 2010 г</w:t>
            </w:r>
            <w:r w:rsidRPr="00DE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ода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326-ФЗ «Об обязательном медицинском страховании в Российской Федерации»</w:t>
            </w:r>
            <w:r w:rsidRPr="00DE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B76909" w:rsidRPr="00DE02E7" w:rsidRDefault="00B76909" w:rsidP="00B76909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Федерального фонда обязательного медицинского страхования от 1 декабря 2010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N 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</w:t>
            </w:r>
            <w:r w:rsidRPr="00DE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B76909" w:rsidRPr="00DE02E7" w:rsidRDefault="00B76909" w:rsidP="00B76909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Федеральный закон от 27 июля 2006 г. 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B769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152-ФЗ «О персональных данных»</w:t>
            </w:r>
            <w:r w:rsidRPr="00DE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26D0C" w:rsidRPr="00DE02E7" w:rsidRDefault="00826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909" w:rsidRPr="00B76909" w:rsidTr="00DA3C8A">
        <w:trPr>
          <w:trHeight w:val="1156"/>
        </w:trPr>
        <w:tc>
          <w:tcPr>
            <w:tcW w:w="4053" w:type="dxa"/>
            <w:gridSpan w:val="4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Составил:  </w:t>
            </w:r>
          </w:p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Заведующая взрослой поликлиникой</w:t>
            </w:r>
          </w:p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Котлярова К.В.</w:t>
            </w:r>
          </w:p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98" w:type="dxa"/>
            <w:gridSpan w:val="6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Утвердил:</w:t>
            </w:r>
          </w:p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Главный врач</w:t>
            </w:r>
          </w:p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Макерова</w:t>
            </w:r>
            <w:proofErr w:type="spellEnd"/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 xml:space="preserve"> В.В</w:t>
            </w:r>
          </w:p>
        </w:tc>
      </w:tr>
      <w:tr w:rsidR="00B76909" w:rsidRPr="00B76909" w:rsidTr="00B76909">
        <w:trPr>
          <w:trHeight w:val="244"/>
        </w:trPr>
        <w:tc>
          <w:tcPr>
            <w:tcW w:w="9351" w:type="dxa"/>
            <w:gridSpan w:val="10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6909" w:rsidRPr="00B76909" w:rsidTr="00DA3C8A">
        <w:trPr>
          <w:trHeight w:val="244"/>
        </w:trPr>
        <w:tc>
          <w:tcPr>
            <w:tcW w:w="468" w:type="dxa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08" w:type="dxa"/>
            <w:gridSpan w:val="5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131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444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</w:tr>
      <w:tr w:rsidR="00B76909" w:rsidRPr="00B76909" w:rsidTr="00DA3C8A">
        <w:trPr>
          <w:trHeight w:val="241"/>
        </w:trPr>
        <w:tc>
          <w:tcPr>
            <w:tcW w:w="468" w:type="dxa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gridSpan w:val="5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31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6909" w:rsidRPr="00B76909" w:rsidTr="00DA3C8A">
        <w:trPr>
          <w:trHeight w:val="241"/>
        </w:trPr>
        <w:tc>
          <w:tcPr>
            <w:tcW w:w="468" w:type="dxa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  <w:gridSpan w:val="5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31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6909" w:rsidRPr="00B76909" w:rsidTr="00DA3C8A">
        <w:trPr>
          <w:trHeight w:val="241"/>
        </w:trPr>
        <w:tc>
          <w:tcPr>
            <w:tcW w:w="468" w:type="dxa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  <w:gridSpan w:val="5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31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6909" w:rsidRPr="00B76909" w:rsidTr="00DA3C8A">
        <w:trPr>
          <w:trHeight w:val="241"/>
        </w:trPr>
        <w:tc>
          <w:tcPr>
            <w:tcW w:w="468" w:type="dxa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90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  <w:gridSpan w:val="5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2E7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31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</w:tcPr>
          <w:p w:rsidR="00B76909" w:rsidRPr="00B76909" w:rsidRDefault="00B76909" w:rsidP="00B76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26D0C" w:rsidRPr="00DE02E7" w:rsidRDefault="00826D0C" w:rsidP="00826D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26D0C" w:rsidRPr="00DE02E7" w:rsidRDefault="00826D0C" w:rsidP="00826D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2567D" w:rsidRPr="00DE02E7" w:rsidRDefault="00E2567D">
      <w:pPr>
        <w:rPr>
          <w:rFonts w:ascii="Times New Roman" w:hAnsi="Times New Roman"/>
        </w:rPr>
      </w:pPr>
    </w:p>
    <w:sectPr w:rsidR="00E2567D" w:rsidRPr="00DE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52" type="#_x0000_t75" alt="ромб.png" style="width:7.5pt;height:7.5pt;visibility:visible;mso-wrap-style:square" o:bullet="t">
        <v:imagedata r:id="rId1" o:title="ромб"/>
      </v:shape>
    </w:pict>
  </w:numPicBullet>
  <w:abstractNum w:abstractNumId="0" w15:restartNumberingAfterBreak="0">
    <w:nsid w:val="2110089F"/>
    <w:multiLevelType w:val="hybridMultilevel"/>
    <w:tmpl w:val="71E4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B336B1"/>
    <w:multiLevelType w:val="hybridMultilevel"/>
    <w:tmpl w:val="1202321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4121962"/>
    <w:multiLevelType w:val="hybridMultilevel"/>
    <w:tmpl w:val="E92CF9F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CF"/>
    <w:rsid w:val="007324CF"/>
    <w:rsid w:val="00826D0C"/>
    <w:rsid w:val="00B76909"/>
    <w:rsid w:val="00C763EE"/>
    <w:rsid w:val="00CE1019"/>
    <w:rsid w:val="00DA3C8A"/>
    <w:rsid w:val="00DE02E7"/>
    <w:rsid w:val="00E2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5374"/>
  <w15:chartTrackingRefBased/>
  <w15:docId w15:val="{63AEA2C8-1A0B-4413-9CE1-82A1462F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6D0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B76909"/>
    <w:rPr>
      <w:b/>
      <w:bCs/>
    </w:rPr>
  </w:style>
  <w:style w:type="paragraph" w:styleId="a5">
    <w:name w:val="Normal (Web)"/>
    <w:basedOn w:val="a"/>
    <w:uiPriority w:val="99"/>
    <w:rsid w:val="00B76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02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Кокорина</dc:creator>
  <cp:keywords/>
  <dc:description/>
  <cp:lastModifiedBy>Екатерина Кокорина</cp:lastModifiedBy>
  <cp:revision>4</cp:revision>
  <cp:lastPrinted>2020-01-17T12:06:00Z</cp:lastPrinted>
  <dcterms:created xsi:type="dcterms:W3CDTF">2020-01-17T11:11:00Z</dcterms:created>
  <dcterms:modified xsi:type="dcterms:W3CDTF">2020-01-17T12:06:00Z</dcterms:modified>
</cp:coreProperties>
</file>