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2E6A5" w14:textId="77777777" w:rsidR="00BC12DB" w:rsidRPr="00BC12DB" w:rsidRDefault="00BC12DB" w:rsidP="00BC12DB">
      <w:pPr>
        <w:widowControl w:val="0"/>
        <w:kinsoku w:val="0"/>
        <w:overflowPunct w:val="0"/>
        <w:autoSpaceDE w:val="0"/>
        <w:autoSpaceDN w:val="0"/>
        <w:adjustRightInd w:val="0"/>
        <w:spacing w:before="76" w:after="0" w:line="240" w:lineRule="auto"/>
        <w:ind w:right="-1"/>
        <w:jc w:val="right"/>
        <w:rPr>
          <w:rFonts w:ascii="Times New Roman" w:eastAsia="Times New Roman" w:hAnsi="Times New Roman" w:cs="Times New Roman"/>
          <w:w w:val="90"/>
          <w:kern w:val="0"/>
          <w:sz w:val="24"/>
          <w:szCs w:val="24"/>
          <w:lang w:eastAsia="ru-RU"/>
          <w14:ligatures w14:val="none"/>
        </w:rPr>
      </w:pPr>
      <w:r w:rsidRPr="00BC12DB">
        <w:rPr>
          <w:rFonts w:ascii="Times New Roman" w:eastAsia="Times New Roman" w:hAnsi="Times New Roman" w:cs="Times New Roman"/>
          <w:w w:val="90"/>
          <w:kern w:val="0"/>
          <w:sz w:val="24"/>
          <w:szCs w:val="24"/>
          <w:lang w:eastAsia="ru-RU"/>
          <w14:ligatures w14:val="none"/>
        </w:rPr>
        <w:t>Приложение</w:t>
      </w:r>
      <w:r w:rsidRPr="00BC12DB">
        <w:rPr>
          <w:rFonts w:ascii="Times New Roman" w:eastAsia="Times New Roman" w:hAnsi="Times New Roman" w:cs="Times New Roman"/>
          <w:spacing w:val="22"/>
          <w:w w:val="90"/>
          <w:kern w:val="0"/>
          <w:sz w:val="24"/>
          <w:szCs w:val="24"/>
          <w:lang w:eastAsia="ru-RU"/>
          <w14:ligatures w14:val="none"/>
        </w:rPr>
        <w:t xml:space="preserve"> </w:t>
      </w:r>
    </w:p>
    <w:p w14:paraId="25A71C3D" w14:textId="77777777" w:rsidR="00BC12DB" w:rsidRPr="00BC12DB" w:rsidRDefault="00BC12DB" w:rsidP="00BC12DB">
      <w:pPr>
        <w:widowControl w:val="0"/>
        <w:kinsoku w:val="0"/>
        <w:overflowPunct w:val="0"/>
        <w:autoSpaceDE w:val="0"/>
        <w:autoSpaceDN w:val="0"/>
        <w:adjustRightInd w:val="0"/>
        <w:spacing w:before="6" w:after="0" w:line="285" w:lineRule="exact"/>
        <w:ind w:left="567" w:right="-1"/>
        <w:jc w:val="right"/>
        <w:rPr>
          <w:rFonts w:ascii="Times New Roman" w:eastAsia="Times New Roman" w:hAnsi="Times New Roman" w:cs="Times New Roman"/>
          <w:w w:val="102"/>
          <w:kern w:val="0"/>
          <w:sz w:val="24"/>
          <w:szCs w:val="24"/>
          <w:lang w:eastAsia="ru-RU"/>
          <w14:ligatures w14:val="none"/>
        </w:rPr>
      </w:pPr>
      <w:r w:rsidRPr="00BC12DB">
        <w:rPr>
          <w:rFonts w:ascii="Times New Roman" w:eastAsia="Times New Roman" w:hAnsi="Times New Roman" w:cs="Times New Roman"/>
          <w:spacing w:val="-1"/>
          <w:w w:val="102"/>
          <w:kern w:val="0"/>
          <w:sz w:val="24"/>
          <w:szCs w:val="24"/>
          <w:lang w:eastAsia="ru-RU"/>
          <w14:ligatures w14:val="none"/>
        </w:rPr>
        <w:t>к приказ</w:t>
      </w:r>
      <w:r w:rsidRPr="00BC12DB">
        <w:rPr>
          <w:rFonts w:ascii="Times New Roman" w:eastAsia="Times New Roman" w:hAnsi="Times New Roman" w:cs="Times New Roman"/>
          <w:w w:val="102"/>
          <w:kern w:val="0"/>
          <w:sz w:val="24"/>
          <w:szCs w:val="24"/>
          <w:lang w:eastAsia="ru-RU"/>
          <w14:ligatures w14:val="none"/>
        </w:rPr>
        <w:t>у</w:t>
      </w:r>
      <w:r w:rsidRPr="00BC12DB">
        <w:rPr>
          <w:rFonts w:ascii="Times New Roman" w:eastAsia="Times New Roman" w:hAnsi="Times New Roman" w:cs="Times New Roman"/>
          <w:spacing w:val="18"/>
          <w:kern w:val="0"/>
          <w:sz w:val="24"/>
          <w:szCs w:val="24"/>
          <w:lang w:eastAsia="ru-RU"/>
          <w14:ligatures w14:val="none"/>
        </w:rPr>
        <w:t xml:space="preserve"> </w:t>
      </w:r>
      <w:r w:rsidRPr="00BC12DB">
        <w:rPr>
          <w:rFonts w:ascii="Times New Roman" w:eastAsia="Times New Roman" w:hAnsi="Times New Roman" w:cs="Times New Roman"/>
          <w:w w:val="102"/>
          <w:kern w:val="0"/>
          <w:sz w:val="24"/>
          <w:szCs w:val="24"/>
          <w:lang w:eastAsia="ru-RU"/>
          <w14:ligatures w14:val="none"/>
        </w:rPr>
        <w:t>Департамента здравоохранения</w:t>
      </w:r>
    </w:p>
    <w:p w14:paraId="16F310E7" w14:textId="77777777" w:rsidR="00BC12DB" w:rsidRPr="00BC12DB" w:rsidRDefault="00BC12DB" w:rsidP="00BC12DB">
      <w:pPr>
        <w:widowControl w:val="0"/>
        <w:kinsoku w:val="0"/>
        <w:overflowPunct w:val="0"/>
        <w:autoSpaceDE w:val="0"/>
        <w:autoSpaceDN w:val="0"/>
        <w:adjustRightInd w:val="0"/>
        <w:spacing w:before="6" w:after="0" w:line="285" w:lineRule="exact"/>
        <w:ind w:right="-1"/>
        <w:jc w:val="right"/>
        <w:rPr>
          <w:rFonts w:ascii="Times New Roman" w:eastAsia="Times New Roman" w:hAnsi="Times New Roman" w:cs="Times New Roman"/>
          <w:color w:val="000000"/>
          <w:kern w:val="0"/>
          <w:sz w:val="24"/>
          <w:szCs w:val="24"/>
          <w:lang w:eastAsia="ru-RU"/>
          <w14:ligatures w14:val="none"/>
        </w:rPr>
      </w:pPr>
      <w:r w:rsidRPr="00BC12DB">
        <w:rPr>
          <w:rFonts w:ascii="Times New Roman" w:eastAsia="Times New Roman" w:hAnsi="Times New Roman" w:cs="Times New Roman"/>
          <w:w w:val="102"/>
          <w:kern w:val="0"/>
          <w:sz w:val="24"/>
          <w:szCs w:val="24"/>
          <w:lang w:eastAsia="ru-RU"/>
          <w14:ligatures w14:val="none"/>
        </w:rPr>
        <w:t>Ивановской области</w:t>
      </w:r>
    </w:p>
    <w:p w14:paraId="05DC1F00" w14:textId="2860F0FD" w:rsidR="00BC12DB" w:rsidRPr="00BC12DB" w:rsidRDefault="00BC12DB" w:rsidP="00BC12DB">
      <w:pPr>
        <w:widowControl w:val="0"/>
        <w:tabs>
          <w:tab w:val="left" w:pos="1610"/>
          <w:tab w:val="left" w:pos="2835"/>
        </w:tabs>
        <w:kinsoku w:val="0"/>
        <w:overflowPunct w:val="0"/>
        <w:autoSpaceDE w:val="0"/>
        <w:autoSpaceDN w:val="0"/>
        <w:adjustRightInd w:val="0"/>
        <w:spacing w:before="8" w:after="0" w:line="240" w:lineRule="auto"/>
        <w:ind w:right="-1"/>
        <w:jc w:val="right"/>
        <w:rPr>
          <w:rFonts w:ascii="Times New Roman" w:eastAsia="Times New Roman" w:hAnsi="Times New Roman" w:cs="Times New Roman"/>
          <w:kern w:val="0"/>
          <w:sz w:val="24"/>
          <w:szCs w:val="24"/>
          <w:lang w:eastAsia="ru-RU"/>
          <w14:ligatures w14:val="none"/>
        </w:rPr>
      </w:pPr>
      <w:r w:rsidRPr="00BC12DB">
        <w:rPr>
          <w:rFonts w:ascii="Times New Roman" w:eastAsia="Times New Roman" w:hAnsi="Times New Roman" w:cs="Times New Roman"/>
          <w:spacing w:val="6"/>
          <w:kern w:val="0"/>
          <w:sz w:val="24"/>
          <w:szCs w:val="24"/>
          <w:lang w:eastAsia="ru-RU"/>
          <w14:ligatures w14:val="none"/>
        </w:rPr>
        <w:t>от _</w:t>
      </w:r>
      <w:r w:rsidR="007524E6">
        <w:rPr>
          <w:rFonts w:ascii="Times New Roman" w:eastAsia="Times New Roman" w:hAnsi="Times New Roman" w:cs="Times New Roman"/>
          <w:spacing w:val="6"/>
          <w:kern w:val="0"/>
          <w:sz w:val="24"/>
          <w:szCs w:val="24"/>
          <w:u w:val="single"/>
          <w:lang w:eastAsia="ru-RU"/>
          <w14:ligatures w14:val="none"/>
        </w:rPr>
        <w:t>09.10.2024</w:t>
      </w:r>
      <w:r w:rsidRPr="00BC12DB">
        <w:rPr>
          <w:rFonts w:ascii="Times New Roman" w:eastAsia="Times New Roman" w:hAnsi="Times New Roman" w:cs="Times New Roman"/>
          <w:spacing w:val="6"/>
          <w:kern w:val="0"/>
          <w:sz w:val="24"/>
          <w:szCs w:val="24"/>
          <w:lang w:eastAsia="ru-RU"/>
          <w14:ligatures w14:val="none"/>
        </w:rPr>
        <w:t>____</w:t>
      </w:r>
      <w:r w:rsidRPr="00BC12DB">
        <w:rPr>
          <w:rFonts w:ascii="Times New Roman" w:eastAsia="Times New Roman" w:hAnsi="Times New Roman" w:cs="Times New Roman"/>
          <w:kern w:val="0"/>
          <w:sz w:val="24"/>
          <w:szCs w:val="24"/>
          <w:lang w:eastAsia="ru-RU"/>
          <w14:ligatures w14:val="none"/>
        </w:rPr>
        <w:t>№</w:t>
      </w:r>
      <w:r w:rsidRPr="00BC12DB">
        <w:rPr>
          <w:rFonts w:ascii="Times New Roman" w:eastAsia="Times New Roman" w:hAnsi="Times New Roman" w:cs="Times New Roman"/>
          <w:spacing w:val="12"/>
          <w:kern w:val="0"/>
          <w:sz w:val="24"/>
          <w:szCs w:val="24"/>
          <w:lang w:eastAsia="ru-RU"/>
          <w14:ligatures w14:val="none"/>
        </w:rPr>
        <w:t xml:space="preserve"> </w:t>
      </w:r>
      <w:r>
        <w:rPr>
          <w:rFonts w:ascii="Times New Roman" w:eastAsia="Times New Roman" w:hAnsi="Times New Roman" w:cs="Times New Roman"/>
          <w:spacing w:val="12"/>
          <w:kern w:val="0"/>
          <w:sz w:val="24"/>
          <w:szCs w:val="24"/>
          <w:u w:val="single"/>
          <w:lang w:eastAsia="ru-RU"/>
          <w14:ligatures w14:val="none"/>
        </w:rPr>
        <w:t>_</w:t>
      </w:r>
      <w:r w:rsidR="007524E6">
        <w:rPr>
          <w:rFonts w:ascii="Times New Roman" w:eastAsia="Times New Roman" w:hAnsi="Times New Roman" w:cs="Times New Roman"/>
          <w:spacing w:val="12"/>
          <w:kern w:val="0"/>
          <w:sz w:val="24"/>
          <w:szCs w:val="24"/>
          <w:u w:val="single"/>
          <w:lang w:eastAsia="ru-RU"/>
          <w14:ligatures w14:val="none"/>
        </w:rPr>
        <w:t>169</w:t>
      </w:r>
      <w:r>
        <w:rPr>
          <w:rFonts w:ascii="Times New Roman" w:eastAsia="Times New Roman" w:hAnsi="Times New Roman" w:cs="Times New Roman"/>
          <w:spacing w:val="12"/>
          <w:kern w:val="0"/>
          <w:sz w:val="24"/>
          <w:szCs w:val="24"/>
          <w:u w:val="single"/>
          <w:lang w:eastAsia="ru-RU"/>
          <w14:ligatures w14:val="none"/>
        </w:rPr>
        <w:t>_</w:t>
      </w:r>
      <w:r w:rsidRPr="00BC12DB">
        <w:rPr>
          <w:rFonts w:ascii="Times New Roman" w:eastAsia="Times New Roman" w:hAnsi="Times New Roman" w:cs="Times New Roman"/>
          <w:spacing w:val="12"/>
          <w:kern w:val="0"/>
          <w:sz w:val="24"/>
          <w:szCs w:val="24"/>
          <w:lang w:eastAsia="ru-RU"/>
          <w14:ligatures w14:val="none"/>
        </w:rPr>
        <w:t>_</w:t>
      </w:r>
      <w:r w:rsidRPr="00BC12DB">
        <w:rPr>
          <w:rFonts w:ascii="Times New Roman" w:eastAsia="Times New Roman" w:hAnsi="Times New Roman" w:cs="Times New Roman"/>
          <w:kern w:val="0"/>
          <w:sz w:val="24"/>
          <w:szCs w:val="24"/>
          <w:lang w:eastAsia="ru-RU"/>
          <w14:ligatures w14:val="none"/>
        </w:rPr>
        <w:t xml:space="preserve">                                                                                                                                                                            </w:t>
      </w:r>
    </w:p>
    <w:p w14:paraId="689DF580" w14:textId="77777777" w:rsidR="00BC12DB" w:rsidRPr="00BC12DB" w:rsidRDefault="00BC12DB" w:rsidP="00BC12DB">
      <w:pPr>
        <w:rPr>
          <w:rFonts w:ascii="Times New Roman" w:hAnsi="Times New Roman" w:cs="Times New Roman"/>
          <w:kern w:val="0"/>
          <w:sz w:val="28"/>
          <w:szCs w:val="28"/>
          <w14:ligatures w14:val="none"/>
        </w:rPr>
      </w:pPr>
      <w:r w:rsidRPr="00BC12DB">
        <w:rPr>
          <w:rFonts w:ascii="Times New Roman" w:hAnsi="Times New Roman" w:cs="Times New Roman"/>
          <w:kern w:val="0"/>
          <w:sz w:val="28"/>
          <w:szCs w:val="28"/>
          <w14:ligatures w14:val="none"/>
        </w:rPr>
        <w:t xml:space="preserve">                                                                                                                     </w:t>
      </w:r>
    </w:p>
    <w:p w14:paraId="0EE019AD" w14:textId="77777777" w:rsidR="00BC12DB" w:rsidRPr="00BC12DB" w:rsidRDefault="00BC12DB" w:rsidP="00BC12DB">
      <w:pPr>
        <w:rPr>
          <w:rFonts w:ascii="Times New Roman" w:hAnsi="Times New Roman" w:cs="Times New Roman"/>
          <w:kern w:val="0"/>
          <w:sz w:val="28"/>
          <w:szCs w:val="28"/>
          <w14:ligatures w14:val="none"/>
        </w:rPr>
      </w:pPr>
      <w:r w:rsidRPr="00BC12DB">
        <w:rPr>
          <w:rFonts w:ascii="Times New Roman" w:hAnsi="Times New Roman" w:cs="Times New Roman"/>
          <w:kern w:val="0"/>
          <w:sz w:val="28"/>
          <w:szCs w:val="28"/>
          <w14:ligatures w14:val="none"/>
        </w:rPr>
        <w:t xml:space="preserve">                                                                                                                      Форма</w:t>
      </w:r>
    </w:p>
    <w:p w14:paraId="4645C416" w14:textId="77777777" w:rsidR="00BC12DB" w:rsidRPr="00BC12DB" w:rsidRDefault="00BC12DB" w:rsidP="00BC12DB">
      <w:pPr>
        <w:jc w:val="center"/>
        <w:rPr>
          <w:rFonts w:ascii="Times New Roman" w:hAnsi="Times New Roman" w:cs="Times New Roman"/>
          <w:b/>
          <w:kern w:val="0"/>
          <w:sz w:val="28"/>
          <w:szCs w:val="28"/>
          <w14:ligatures w14:val="none"/>
        </w:rPr>
      </w:pPr>
      <w:r w:rsidRPr="00BC12DB">
        <w:rPr>
          <w:rFonts w:ascii="Times New Roman" w:hAnsi="Times New Roman" w:cs="Times New Roman"/>
          <w:b/>
          <w:kern w:val="0"/>
          <w:sz w:val="28"/>
          <w:szCs w:val="28"/>
          <w14:ligatures w14:val="none"/>
        </w:rPr>
        <w:t xml:space="preserve">Оценочный лист, в соответствии с которым Департаментом здравоохранения Ивановской области проводится оценка соответствия соискателя лицензии или лицензиата лицензионным требованиям при осуществлении фармацевтической деятельности </w:t>
      </w:r>
    </w:p>
    <w:p w14:paraId="59B4B0D8" w14:textId="77777777" w:rsidR="00445EA2" w:rsidRPr="00445EA2" w:rsidRDefault="00445EA2" w:rsidP="00445EA2">
      <w:pPr>
        <w:spacing w:after="0" w:line="302" w:lineRule="atLeast"/>
        <w:jc w:val="center"/>
        <w:rPr>
          <w:rFonts w:ascii="Times New Roman" w:eastAsia="Calibri" w:hAnsi="Times New Roman" w:cs="Times New Roman"/>
          <w:b/>
          <w:kern w:val="0"/>
          <w:sz w:val="27"/>
          <w:szCs w:val="27"/>
          <w14:ligatures w14:val="none"/>
        </w:rPr>
      </w:pPr>
    </w:p>
    <w:p w14:paraId="03F140BD" w14:textId="77777777" w:rsidR="00445EA2" w:rsidRPr="00445EA2" w:rsidRDefault="00445EA2" w:rsidP="00445EA2">
      <w:pPr>
        <w:spacing w:after="0" w:line="302" w:lineRule="atLeast"/>
        <w:ind w:firstLine="708"/>
        <w:jc w:val="both"/>
        <w:rPr>
          <w:rFonts w:ascii="Times New Roman" w:eastAsia="Calibri" w:hAnsi="Times New Roman" w:cs="Times New Roman"/>
          <w:kern w:val="0"/>
          <w:sz w:val="28"/>
          <w:szCs w:val="28"/>
          <w14:ligatures w14:val="none"/>
        </w:rPr>
      </w:pPr>
      <w:r w:rsidRPr="00445EA2">
        <w:rPr>
          <w:rFonts w:ascii="Times New Roman" w:eastAsia="Calibri" w:hAnsi="Times New Roman" w:cs="Times New Roman"/>
          <w:kern w:val="0"/>
          <w:sz w:val="28"/>
          <w:szCs w:val="28"/>
          <w14:ligatures w14:val="none"/>
        </w:rPr>
        <w:t>1. Форма проводимой оценки соответствия соискателя и лицензиата лицензионным требованиям</w:t>
      </w:r>
      <w:r w:rsidRPr="00445EA2">
        <w:rPr>
          <w:rFonts w:ascii="Times New Roman" w:eastAsia="Calibri" w:hAnsi="Times New Roman" w:cs="Times New Roman"/>
          <w:kern w:val="0"/>
          <w:sz w:val="28"/>
          <w:szCs w:val="28"/>
          <w:vertAlign w:val="superscript"/>
          <w14:ligatures w14:val="none"/>
        </w:rPr>
        <w:footnoteReference w:id="1"/>
      </w:r>
      <w:r w:rsidRPr="00445EA2">
        <w:rPr>
          <w:rFonts w:ascii="Times New Roman" w:eastAsia="Calibri" w:hAnsi="Times New Roman" w:cs="Times New Roman"/>
          <w:kern w:val="0"/>
          <w:sz w:val="28"/>
          <w:szCs w:val="28"/>
          <w14:ligatures w14:val="none"/>
        </w:rPr>
        <w:t>, регистрационный номер и дата регистрации заявления о предоставлении лицензии/внесении изменений в реестр лицензий:</w:t>
      </w:r>
    </w:p>
    <w:p w14:paraId="594D4636" w14:textId="77777777" w:rsidR="00445EA2" w:rsidRPr="00445EA2" w:rsidRDefault="00445EA2" w:rsidP="00445EA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w:t>
      </w:r>
    </w:p>
    <w:p w14:paraId="71ABDF3E" w14:textId="77777777" w:rsidR="00445EA2" w:rsidRPr="00445EA2" w:rsidRDefault="00445EA2" w:rsidP="006F5D82">
      <w:pPr>
        <w:widowControl w:val="0"/>
        <w:autoSpaceDE w:val="0"/>
        <w:autoSpaceDN w:val="0"/>
        <w:spacing w:before="240" w:after="0" w:line="240" w:lineRule="auto"/>
        <w:ind w:firstLine="567"/>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2. Полное или сокращенное наименование, организационно-правовая форма юридического лица, адрес его места нахождения, основной государственный регистрационный номер юридического лица (ОГРН)/</w:t>
      </w:r>
      <w:r w:rsidRPr="00445EA2">
        <w:rPr>
          <w:rFonts w:ascii="Courier New" w:eastAsia="Times New Roman" w:hAnsi="Courier New" w:cs="Courier New"/>
          <w:kern w:val="0"/>
          <w:sz w:val="28"/>
          <w:szCs w:val="28"/>
          <w:lang w:eastAsia="ru-RU"/>
          <w14:ligatures w14:val="none"/>
        </w:rPr>
        <w:t xml:space="preserve"> </w:t>
      </w:r>
      <w:r w:rsidRPr="00445EA2">
        <w:rPr>
          <w:rFonts w:ascii="Times New Roman" w:eastAsia="Times New Roman" w:hAnsi="Times New Roman" w:cs="Times New Roman"/>
          <w:kern w:val="0"/>
          <w:sz w:val="28"/>
          <w:szCs w:val="28"/>
          <w:lang w:eastAsia="ru-RU"/>
          <w14:ligatures w14:val="none"/>
        </w:rPr>
        <w:t>полное или сокращенное наименование иностранного юридического лица, филиала иностранного юридического лица,</w:t>
      </w:r>
      <w:r w:rsidRPr="00445EA2">
        <w:rPr>
          <w:rFonts w:ascii="Courier New" w:eastAsia="Times New Roman" w:hAnsi="Courier New" w:cs="Courier New"/>
          <w:kern w:val="0"/>
          <w:sz w:val="28"/>
          <w:szCs w:val="28"/>
          <w:lang w:eastAsia="ru-RU"/>
          <w14:ligatures w14:val="none"/>
        </w:rPr>
        <w:t xml:space="preserve"> </w:t>
      </w:r>
      <w:r w:rsidRPr="00445EA2">
        <w:rPr>
          <w:rFonts w:ascii="Times New Roman" w:eastAsia="Times New Roman" w:hAnsi="Times New Roman" w:cs="Times New Roman"/>
          <w:kern w:val="0"/>
          <w:sz w:val="28"/>
          <w:szCs w:val="28"/>
          <w:lang w:eastAsia="ru-RU"/>
          <w14:ligatures w14:val="none"/>
        </w:rPr>
        <w:t>адрес его места нахождения, идентификационный номер налогоплательщика (ИНН), номер и дата внесения записи об аккредитации филиала иностранного юридического лица/ фамилия, имя отчество (при наличии) индивидуального предпринимателя, адрес места жительства, основной государственный регистрационный номер индивидуального предпринимателя (ОГРНИП): _____________________________________________________________________</w:t>
      </w:r>
    </w:p>
    <w:p w14:paraId="69A0427C" w14:textId="77777777" w:rsidR="00445EA2" w:rsidRPr="00445EA2" w:rsidRDefault="00445EA2" w:rsidP="00445EA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_____________________________________________________________________</w:t>
      </w:r>
    </w:p>
    <w:p w14:paraId="209ABA30" w14:textId="77777777" w:rsidR="00445EA2" w:rsidRPr="00445EA2" w:rsidRDefault="00445EA2" w:rsidP="006F5D82">
      <w:pPr>
        <w:widowControl w:val="0"/>
        <w:autoSpaceDE w:val="0"/>
        <w:autoSpaceDN w:val="0"/>
        <w:spacing w:before="240" w:after="0" w:line="240" w:lineRule="auto"/>
        <w:ind w:firstLine="567"/>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3. Адрес (адреса) мест осуществления лицензируемого вида деятельности:</w:t>
      </w:r>
    </w:p>
    <w:p w14:paraId="6AE57BB5" w14:textId="77777777" w:rsidR="00445EA2" w:rsidRPr="00445EA2" w:rsidRDefault="00445EA2" w:rsidP="00445EA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_____________________________________________________________________</w:t>
      </w:r>
    </w:p>
    <w:p w14:paraId="08FA25C2" w14:textId="77777777" w:rsidR="00445EA2" w:rsidRPr="00445EA2" w:rsidRDefault="00445EA2" w:rsidP="006F5D82">
      <w:pPr>
        <w:widowControl w:val="0"/>
        <w:autoSpaceDE w:val="0"/>
        <w:autoSpaceDN w:val="0"/>
        <w:spacing w:before="240" w:after="0" w:line="240" w:lineRule="auto"/>
        <w:ind w:firstLine="567"/>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 xml:space="preserve">4. Место (места) проведения оценки соответствия лицензионным требованиям с заполнением оценочного листа: </w:t>
      </w:r>
    </w:p>
    <w:p w14:paraId="7F872AE3" w14:textId="77777777" w:rsidR="00445EA2" w:rsidRPr="00445EA2" w:rsidRDefault="00445EA2" w:rsidP="00445EA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_____________________________________________________________________</w:t>
      </w:r>
    </w:p>
    <w:p w14:paraId="360D7A51" w14:textId="72FB7AFD" w:rsidR="00445EA2" w:rsidRPr="00160584" w:rsidRDefault="00445EA2" w:rsidP="006F5D82">
      <w:pPr>
        <w:widowControl w:val="0"/>
        <w:autoSpaceDE w:val="0"/>
        <w:autoSpaceDN w:val="0"/>
        <w:spacing w:before="240" w:after="0" w:line="240" w:lineRule="auto"/>
        <w:ind w:firstLine="567"/>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 xml:space="preserve">5. Реквизиты решения о проведении оценки соответствия лицензионным требованиям, принятого уполномоченным должностным лицом </w:t>
      </w:r>
      <w:r w:rsidR="00160584" w:rsidRPr="00160584">
        <w:rPr>
          <w:rFonts w:ascii="Times New Roman" w:eastAsia="Times New Roman" w:hAnsi="Times New Roman" w:cs="Times New Roman"/>
          <w:kern w:val="0"/>
          <w:sz w:val="28"/>
          <w:szCs w:val="28"/>
          <w:lang w:eastAsia="ru-RU"/>
          <w14:ligatures w14:val="none"/>
        </w:rPr>
        <w:t>Департамента</w:t>
      </w:r>
      <w:r w:rsidRPr="00160584">
        <w:rPr>
          <w:rFonts w:ascii="Times New Roman" w:eastAsia="Times New Roman" w:hAnsi="Times New Roman" w:cs="Times New Roman"/>
          <w:kern w:val="0"/>
          <w:sz w:val="28"/>
          <w:szCs w:val="28"/>
          <w:lang w:eastAsia="ru-RU"/>
          <w14:ligatures w14:val="none"/>
        </w:rPr>
        <w:t xml:space="preserve"> </w:t>
      </w:r>
      <w:r w:rsidR="00160584" w:rsidRPr="00160584">
        <w:rPr>
          <w:rFonts w:ascii="Times New Roman" w:eastAsia="Times New Roman" w:hAnsi="Times New Roman" w:cs="Times New Roman"/>
          <w:kern w:val="0"/>
          <w:sz w:val="28"/>
          <w:szCs w:val="28"/>
          <w:lang w:eastAsia="ru-RU"/>
          <w14:ligatures w14:val="none"/>
        </w:rPr>
        <w:t>здравоохранения Ивановской</w:t>
      </w:r>
      <w:r w:rsidRPr="00160584">
        <w:rPr>
          <w:rFonts w:ascii="Times New Roman" w:eastAsia="Times New Roman" w:hAnsi="Times New Roman" w:cs="Times New Roman"/>
          <w:kern w:val="0"/>
          <w:sz w:val="28"/>
          <w:szCs w:val="28"/>
          <w:lang w:eastAsia="ru-RU"/>
          <w14:ligatures w14:val="none"/>
        </w:rPr>
        <w:t xml:space="preserve"> области:</w:t>
      </w:r>
    </w:p>
    <w:p w14:paraId="3E1A4BD2" w14:textId="77777777" w:rsidR="00445EA2" w:rsidRPr="00445EA2" w:rsidRDefault="00445EA2" w:rsidP="00445EA2">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t>_____________________________________________________________________</w:t>
      </w:r>
    </w:p>
    <w:p w14:paraId="136686B8" w14:textId="7E47B200" w:rsidR="00160584" w:rsidRPr="00445EA2" w:rsidRDefault="00445EA2" w:rsidP="006F5D82">
      <w:pPr>
        <w:widowControl w:val="0"/>
        <w:autoSpaceDE w:val="0"/>
        <w:autoSpaceDN w:val="0"/>
        <w:spacing w:after="0" w:line="240" w:lineRule="auto"/>
        <w:jc w:val="both"/>
        <w:rPr>
          <w:rFonts w:ascii="Times New Roman" w:eastAsia="Calibri" w:hAnsi="Times New Roman" w:cs="Times New Roman"/>
          <w:kern w:val="0"/>
          <w:sz w:val="28"/>
          <w:szCs w:val="28"/>
          <w:lang w:eastAsia="ru-RU"/>
          <w14:ligatures w14:val="none"/>
        </w:rPr>
      </w:pPr>
      <w:r w:rsidRPr="00445EA2">
        <w:rPr>
          <w:rFonts w:ascii="Times New Roman" w:eastAsia="Times New Roman" w:hAnsi="Times New Roman" w:cs="Times New Roman"/>
          <w:kern w:val="0"/>
          <w:sz w:val="28"/>
          <w:szCs w:val="28"/>
          <w:lang w:eastAsia="ru-RU"/>
          <w14:ligatures w14:val="none"/>
        </w:rPr>
        <w:lastRenderedPageBreak/>
        <w:t xml:space="preserve">        </w:t>
      </w:r>
      <w:r w:rsidRPr="00445EA2">
        <w:rPr>
          <w:rFonts w:ascii="Times New Roman" w:eastAsia="Calibri" w:hAnsi="Times New Roman" w:cs="Times New Roman"/>
          <w:kern w:val="0"/>
          <w:sz w:val="28"/>
          <w:szCs w:val="28"/>
          <w:lang w:eastAsia="ru-RU"/>
          <w14:ligatures w14:val="none"/>
        </w:rPr>
        <w:t xml:space="preserve">6. Должность, фамилия, имя отчество (при наличии) </w:t>
      </w:r>
      <w:r w:rsidRPr="00160584">
        <w:rPr>
          <w:rFonts w:ascii="Times New Roman" w:eastAsia="Calibri" w:hAnsi="Times New Roman" w:cs="Times New Roman"/>
          <w:kern w:val="0"/>
          <w:sz w:val="28"/>
          <w:szCs w:val="28"/>
          <w:lang w:eastAsia="ru-RU"/>
          <w14:ligatures w14:val="none"/>
        </w:rPr>
        <w:t xml:space="preserve">должностного лица </w:t>
      </w:r>
      <w:r w:rsidR="00160584" w:rsidRPr="00160584">
        <w:rPr>
          <w:rFonts w:ascii="Times New Roman" w:eastAsia="Calibri" w:hAnsi="Times New Roman" w:cs="Times New Roman"/>
          <w:kern w:val="0"/>
          <w:sz w:val="28"/>
          <w:szCs w:val="28"/>
          <w:lang w:eastAsia="ru-RU"/>
          <w14:ligatures w14:val="none"/>
        </w:rPr>
        <w:t>Департамента здравоохранения Ивановской области</w:t>
      </w:r>
      <w:r w:rsidRPr="00160584">
        <w:rPr>
          <w:rFonts w:ascii="Times New Roman" w:eastAsia="Calibri" w:hAnsi="Times New Roman" w:cs="Times New Roman"/>
          <w:kern w:val="0"/>
          <w:sz w:val="28"/>
          <w:szCs w:val="28"/>
          <w:lang w:eastAsia="ru-RU"/>
          <w14:ligatures w14:val="none"/>
        </w:rPr>
        <w:t>, пр</w:t>
      </w:r>
      <w:r w:rsidRPr="00445EA2">
        <w:rPr>
          <w:rFonts w:ascii="Times New Roman" w:eastAsia="Calibri" w:hAnsi="Times New Roman" w:cs="Times New Roman"/>
          <w:kern w:val="0"/>
          <w:sz w:val="28"/>
          <w:szCs w:val="28"/>
          <w:lang w:eastAsia="ru-RU"/>
          <w14:ligatures w14:val="none"/>
        </w:rPr>
        <w:t>оводящего оценку соответствия лицензионным требованиям и заполняющего оценочный лист:</w:t>
      </w:r>
    </w:p>
    <w:p w14:paraId="07F37E9B" w14:textId="77777777" w:rsidR="00445EA2" w:rsidRPr="00445EA2" w:rsidRDefault="00445EA2" w:rsidP="00445EA2">
      <w:pPr>
        <w:spacing w:after="0" w:line="240" w:lineRule="auto"/>
        <w:jc w:val="both"/>
        <w:rPr>
          <w:rFonts w:ascii="Times New Roman" w:eastAsia="Calibri" w:hAnsi="Times New Roman" w:cs="Times New Roman"/>
          <w:kern w:val="0"/>
          <w:sz w:val="28"/>
          <w:szCs w:val="28"/>
          <w14:ligatures w14:val="none"/>
        </w:rPr>
      </w:pPr>
      <w:r w:rsidRPr="00445EA2">
        <w:rPr>
          <w:rFonts w:ascii="Times New Roman" w:eastAsia="Calibri" w:hAnsi="Times New Roman" w:cs="Times New Roman"/>
          <w:kern w:val="0"/>
          <w:sz w:val="28"/>
          <w:szCs w:val="28"/>
          <w14:ligatures w14:val="none"/>
        </w:rPr>
        <w:t>____________________________________________________________________</w:t>
      </w:r>
    </w:p>
    <w:p w14:paraId="4FC54143" w14:textId="77777777" w:rsidR="00445EA2" w:rsidRPr="00445EA2" w:rsidRDefault="00445EA2" w:rsidP="006F5D82">
      <w:pPr>
        <w:spacing w:before="240" w:after="0" w:line="240" w:lineRule="auto"/>
        <w:ind w:firstLine="567"/>
        <w:jc w:val="both"/>
        <w:rPr>
          <w:rFonts w:ascii="Times New Roman" w:eastAsia="Calibri" w:hAnsi="Times New Roman" w:cs="Times New Roman"/>
          <w:kern w:val="0"/>
          <w:sz w:val="28"/>
          <w:szCs w:val="28"/>
          <w14:ligatures w14:val="none"/>
        </w:rPr>
      </w:pPr>
      <w:bookmarkStart w:id="0" w:name="_Hlk90402961"/>
      <w:r w:rsidRPr="00445EA2">
        <w:rPr>
          <w:rFonts w:ascii="Times New Roman" w:eastAsia="Calibri" w:hAnsi="Times New Roman" w:cs="Times New Roman"/>
          <w:kern w:val="0"/>
          <w:sz w:val="28"/>
          <w:szCs w:val="28"/>
          <w14:ligatures w14:val="none"/>
        </w:rPr>
        <w:t>7. Список контрольных вопросов, ответы на которые должны свидетельствовать о соответствии (несоответствии) соискателя лицензии/лицензиата лицензионным требованиям:</w:t>
      </w:r>
    </w:p>
    <w:tbl>
      <w:tblPr>
        <w:tblStyle w:val="a5"/>
        <w:tblW w:w="10093" w:type="dxa"/>
        <w:tblInd w:w="108" w:type="dxa"/>
        <w:tblLayout w:type="fixed"/>
        <w:tblLook w:val="04A0" w:firstRow="1" w:lastRow="0" w:firstColumn="1" w:lastColumn="0" w:noHBand="0" w:noVBand="1"/>
      </w:tblPr>
      <w:tblGrid>
        <w:gridCol w:w="709"/>
        <w:gridCol w:w="4394"/>
        <w:gridCol w:w="1843"/>
        <w:gridCol w:w="709"/>
        <w:gridCol w:w="709"/>
        <w:gridCol w:w="879"/>
        <w:gridCol w:w="850"/>
      </w:tblGrid>
      <w:tr w:rsidR="00445EA2" w:rsidRPr="00445EA2" w14:paraId="19085384" w14:textId="77777777" w:rsidTr="00C579C6">
        <w:trPr>
          <w:trHeight w:val="2034"/>
        </w:trPr>
        <w:tc>
          <w:tcPr>
            <w:tcW w:w="709" w:type="dxa"/>
            <w:vMerge w:val="restart"/>
          </w:tcPr>
          <w:p w14:paraId="5D657EC8"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19BD9786"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196AB37E"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2D74AB03"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6FD15B71"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DADF795"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w:t>
            </w:r>
          </w:p>
          <w:p w14:paraId="260000F2"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п/п</w:t>
            </w:r>
          </w:p>
        </w:tc>
        <w:tc>
          <w:tcPr>
            <w:tcW w:w="4394" w:type="dxa"/>
            <w:vMerge w:val="restart"/>
          </w:tcPr>
          <w:p w14:paraId="69311A61"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1BCDEC9B"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5FAC954"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10A7F3F"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Список контрольных вопросов, отражающих содержание лицензионных требований</w:t>
            </w:r>
          </w:p>
        </w:tc>
        <w:tc>
          <w:tcPr>
            <w:tcW w:w="1843" w:type="dxa"/>
            <w:vMerge w:val="restart"/>
          </w:tcPr>
          <w:p w14:paraId="4AC064A9"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51E279E4"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3AE4C7B3" w14:textId="64251A33" w:rsidR="00445EA2" w:rsidRPr="00445EA2" w:rsidRDefault="00445EA2" w:rsidP="0086183B">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Реквизиты нормативных правовых актов, с указанием их структурных единиц, которыми установлены лицензионные требования</w:t>
            </w:r>
          </w:p>
        </w:tc>
        <w:tc>
          <w:tcPr>
            <w:tcW w:w="2297" w:type="dxa"/>
            <w:gridSpan w:val="3"/>
          </w:tcPr>
          <w:p w14:paraId="75CDEDF9"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782F6263"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CDE76C3"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0D7EE7FE"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5896A3E2"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Ответы на вопросы, содержащиеся в списке контрольных</w:t>
            </w:r>
          </w:p>
          <w:p w14:paraId="261A002D"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вопросов</w:t>
            </w:r>
          </w:p>
          <w:p w14:paraId="4E85877A"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73AB37F2"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tc>
        <w:tc>
          <w:tcPr>
            <w:tcW w:w="850" w:type="dxa"/>
          </w:tcPr>
          <w:p w14:paraId="0A8E3CF2"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0DC4D779"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538B0257"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16E5A517"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02FB22E6" w14:textId="77777777" w:rsidR="00445EA2" w:rsidRPr="00445EA2"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7776863A" w14:textId="77777777" w:rsidR="00445EA2" w:rsidRPr="00445EA2" w:rsidRDefault="00445EA2" w:rsidP="00C579C6">
            <w:pPr>
              <w:widowControl w:val="0"/>
              <w:autoSpaceDE w:val="0"/>
              <w:autoSpaceDN w:val="0"/>
              <w:ind w:hanging="108"/>
              <w:jc w:val="center"/>
              <w:rPr>
                <w:rFonts w:ascii="Times New Roman" w:eastAsia="Times New Roman" w:hAnsi="Times New Roman" w:cs="Times New Roman"/>
                <w:b/>
                <w:lang w:eastAsia="ru-RU"/>
                <w14:ligatures w14:val="none"/>
              </w:rPr>
            </w:pPr>
            <w:r w:rsidRPr="00445EA2">
              <w:rPr>
                <w:rFonts w:ascii="Times New Roman" w:eastAsia="Times New Roman" w:hAnsi="Times New Roman" w:cs="Times New Roman"/>
                <w:b/>
                <w:lang w:eastAsia="ru-RU"/>
                <w14:ligatures w14:val="none"/>
              </w:rPr>
              <w:t>Примечание</w:t>
            </w:r>
          </w:p>
        </w:tc>
      </w:tr>
      <w:tr w:rsidR="00445EA2" w:rsidRPr="00445EA2" w14:paraId="7F3F0964" w14:textId="77777777" w:rsidTr="00C579C6">
        <w:trPr>
          <w:trHeight w:val="922"/>
        </w:trPr>
        <w:tc>
          <w:tcPr>
            <w:tcW w:w="709" w:type="dxa"/>
            <w:vMerge/>
          </w:tcPr>
          <w:p w14:paraId="6F789D7B" w14:textId="77777777" w:rsidR="00445EA2" w:rsidRPr="00445EA2" w:rsidRDefault="00445EA2" w:rsidP="00445EA2">
            <w:pPr>
              <w:widowControl w:val="0"/>
              <w:autoSpaceDE w:val="0"/>
              <w:autoSpaceDN w:val="0"/>
              <w:jc w:val="both"/>
              <w:rPr>
                <w:rFonts w:ascii="Times New Roman" w:eastAsia="Times New Roman" w:hAnsi="Times New Roman" w:cs="Times New Roman"/>
                <w:lang w:eastAsia="ru-RU"/>
                <w14:ligatures w14:val="none"/>
              </w:rPr>
            </w:pPr>
          </w:p>
        </w:tc>
        <w:tc>
          <w:tcPr>
            <w:tcW w:w="4394" w:type="dxa"/>
            <w:vMerge/>
          </w:tcPr>
          <w:p w14:paraId="013E702C" w14:textId="77777777" w:rsidR="00445EA2" w:rsidRPr="00445EA2" w:rsidRDefault="00445EA2" w:rsidP="00445EA2">
            <w:pPr>
              <w:widowControl w:val="0"/>
              <w:autoSpaceDE w:val="0"/>
              <w:autoSpaceDN w:val="0"/>
              <w:jc w:val="both"/>
              <w:rPr>
                <w:rFonts w:ascii="Times New Roman" w:eastAsia="Times New Roman" w:hAnsi="Times New Roman" w:cs="Times New Roman"/>
                <w:lang w:eastAsia="ru-RU"/>
                <w14:ligatures w14:val="none"/>
              </w:rPr>
            </w:pPr>
          </w:p>
        </w:tc>
        <w:tc>
          <w:tcPr>
            <w:tcW w:w="1843" w:type="dxa"/>
            <w:vMerge/>
          </w:tcPr>
          <w:p w14:paraId="5361FE75" w14:textId="77777777" w:rsidR="00445EA2" w:rsidRPr="00445EA2" w:rsidRDefault="00445EA2" w:rsidP="00445EA2">
            <w:pPr>
              <w:widowControl w:val="0"/>
              <w:autoSpaceDE w:val="0"/>
              <w:autoSpaceDN w:val="0"/>
              <w:jc w:val="both"/>
              <w:rPr>
                <w:rFonts w:ascii="Times New Roman" w:eastAsia="Times New Roman" w:hAnsi="Times New Roman" w:cs="Times New Roman"/>
                <w:lang w:eastAsia="ru-RU"/>
                <w14:ligatures w14:val="none"/>
              </w:rPr>
            </w:pPr>
          </w:p>
        </w:tc>
        <w:tc>
          <w:tcPr>
            <w:tcW w:w="709" w:type="dxa"/>
          </w:tcPr>
          <w:p w14:paraId="716BAA5D"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A73B19D"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160584">
              <w:rPr>
                <w:rFonts w:ascii="Times New Roman" w:eastAsia="Times New Roman" w:hAnsi="Times New Roman" w:cs="Times New Roman"/>
                <w:b/>
                <w:lang w:eastAsia="ru-RU"/>
                <w14:ligatures w14:val="none"/>
              </w:rPr>
              <w:t>да</w:t>
            </w:r>
          </w:p>
        </w:tc>
        <w:tc>
          <w:tcPr>
            <w:tcW w:w="709" w:type="dxa"/>
          </w:tcPr>
          <w:p w14:paraId="5371A961"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4A7BC3CE"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160584">
              <w:rPr>
                <w:rFonts w:ascii="Times New Roman" w:eastAsia="Times New Roman" w:hAnsi="Times New Roman" w:cs="Times New Roman"/>
                <w:b/>
                <w:lang w:eastAsia="ru-RU"/>
                <w14:ligatures w14:val="none"/>
              </w:rPr>
              <w:t>нет</w:t>
            </w:r>
          </w:p>
        </w:tc>
        <w:tc>
          <w:tcPr>
            <w:tcW w:w="879" w:type="dxa"/>
          </w:tcPr>
          <w:p w14:paraId="0913A050"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p>
          <w:p w14:paraId="50F9D4CF" w14:textId="77777777" w:rsidR="00445EA2" w:rsidRPr="00160584" w:rsidRDefault="00445EA2" w:rsidP="00445EA2">
            <w:pPr>
              <w:widowControl w:val="0"/>
              <w:autoSpaceDE w:val="0"/>
              <w:autoSpaceDN w:val="0"/>
              <w:jc w:val="center"/>
              <w:rPr>
                <w:rFonts w:ascii="Times New Roman" w:eastAsia="Times New Roman" w:hAnsi="Times New Roman" w:cs="Times New Roman"/>
                <w:b/>
                <w:lang w:eastAsia="ru-RU"/>
                <w14:ligatures w14:val="none"/>
              </w:rPr>
            </w:pPr>
            <w:r w:rsidRPr="00160584">
              <w:rPr>
                <w:rFonts w:ascii="Times New Roman" w:eastAsia="Times New Roman" w:hAnsi="Times New Roman" w:cs="Times New Roman"/>
                <w:b/>
                <w:lang w:eastAsia="ru-RU"/>
                <w14:ligatures w14:val="none"/>
              </w:rPr>
              <w:t>неприме</w:t>
            </w:r>
          </w:p>
          <w:p w14:paraId="2F92BEFF" w14:textId="7E6AF29C" w:rsidR="00445EA2" w:rsidRPr="00160584" w:rsidRDefault="00445EA2" w:rsidP="0086183B">
            <w:pPr>
              <w:widowControl w:val="0"/>
              <w:autoSpaceDE w:val="0"/>
              <w:autoSpaceDN w:val="0"/>
              <w:jc w:val="center"/>
              <w:rPr>
                <w:rFonts w:ascii="Times New Roman" w:eastAsia="Times New Roman" w:hAnsi="Times New Roman" w:cs="Times New Roman"/>
                <w:b/>
                <w:lang w:eastAsia="ru-RU"/>
                <w14:ligatures w14:val="none"/>
              </w:rPr>
            </w:pPr>
            <w:r w:rsidRPr="00160584">
              <w:rPr>
                <w:rFonts w:ascii="Times New Roman" w:eastAsia="Times New Roman" w:hAnsi="Times New Roman" w:cs="Times New Roman"/>
                <w:b/>
                <w:lang w:eastAsia="ru-RU"/>
                <w14:ligatures w14:val="none"/>
              </w:rPr>
              <w:t>нимо</w:t>
            </w:r>
          </w:p>
        </w:tc>
        <w:tc>
          <w:tcPr>
            <w:tcW w:w="850" w:type="dxa"/>
          </w:tcPr>
          <w:p w14:paraId="2BB5F9DB" w14:textId="77777777" w:rsidR="00445EA2" w:rsidRPr="00445EA2" w:rsidRDefault="00445EA2" w:rsidP="00445EA2">
            <w:pPr>
              <w:widowControl w:val="0"/>
              <w:autoSpaceDE w:val="0"/>
              <w:autoSpaceDN w:val="0"/>
              <w:jc w:val="both"/>
              <w:rPr>
                <w:rFonts w:ascii="Times New Roman" w:eastAsia="Times New Roman" w:hAnsi="Times New Roman" w:cs="Times New Roman"/>
                <w:lang w:eastAsia="ru-RU"/>
                <w14:ligatures w14:val="none"/>
              </w:rPr>
            </w:pPr>
          </w:p>
        </w:tc>
      </w:tr>
      <w:tr w:rsidR="00445EA2" w:rsidRPr="00445EA2" w14:paraId="7C8EED31" w14:textId="77777777" w:rsidTr="00C579C6">
        <w:trPr>
          <w:trHeight w:val="427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058426E"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5C5C287" w14:textId="77777777" w:rsidR="006F5D82" w:rsidRPr="00896148" w:rsidRDefault="00445EA2" w:rsidP="00445EA2">
            <w:pPr>
              <w:ind w:firstLine="459"/>
              <w:jc w:val="both"/>
              <w:rPr>
                <w:rFonts w:ascii="Times New Roman" w:eastAsia="Calibri" w:hAnsi="Times New Roman" w:cs="Times New Roman"/>
                <w:sz w:val="20"/>
                <w:szCs w:val="20"/>
                <w14:ligatures w14:val="none"/>
              </w:rPr>
            </w:pPr>
            <w:r w:rsidRPr="00896148">
              <w:rPr>
                <w:rFonts w:ascii="Times New Roman" w:eastAsia="Calibri" w:hAnsi="Times New Roman" w:cs="Times New Roman"/>
                <w:sz w:val="20"/>
                <w:szCs w:val="20"/>
                <w14:ligatures w14:val="none"/>
              </w:rPr>
              <w:t xml:space="preserve">Наличие </w:t>
            </w:r>
            <w:r w:rsidR="007C65D1" w:rsidRPr="00896148">
              <w:rPr>
                <w:rFonts w:ascii="Times New Roman" w:eastAsia="Calibri" w:hAnsi="Times New Roman" w:cs="Times New Roman"/>
                <w:sz w:val="20"/>
                <w:szCs w:val="20"/>
                <w14:ligatures w14:val="none"/>
              </w:rPr>
              <w:t xml:space="preserve">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w:t>
            </w:r>
          </w:p>
          <w:p w14:paraId="44F94E9A" w14:textId="444352A1" w:rsidR="00445EA2" w:rsidRPr="007C65D1" w:rsidRDefault="007C65D1" w:rsidP="006F5D82">
            <w:pPr>
              <w:ind w:firstLine="459"/>
              <w:jc w:val="both"/>
              <w:rPr>
                <w:rFonts w:ascii="Times New Roman" w:eastAsia="Calibri" w:hAnsi="Times New Roman" w:cs="Times New Roman"/>
                <w:sz w:val="20"/>
                <w:szCs w:val="20"/>
                <w14:ligatures w14:val="none"/>
              </w:rPr>
            </w:pPr>
            <w:r w:rsidRPr="00896148">
              <w:rPr>
                <w:rFonts w:ascii="Times New Roman" w:eastAsia="Calibri" w:hAnsi="Times New Roman" w:cs="Times New Roman"/>
                <w:sz w:val="20"/>
                <w:szCs w:val="20"/>
                <w14:ligatures w14:val="none"/>
              </w:rPr>
              <w:t>- для организаций розничной торговли лекарственными препаратами для медицинского применения, соответствующих требованиям статьи 55 Федерального закона "Об обращении лекарственных средств", правилам надлежащей аптечной практики, правилам хранения лекарственных средств,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1B78F" w14:textId="77777777" w:rsidR="00FC50C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подпункт «в» пункта 4</w:t>
            </w:r>
          </w:p>
          <w:p w14:paraId="2B493F37" w14:textId="1A291CD6" w:rsidR="00445EA2" w:rsidRPr="00445EA2" w:rsidRDefault="00445EA2" w:rsidP="00445EA2">
            <w:pPr>
              <w:ind w:right="1"/>
              <w:rPr>
                <w:rFonts w:ascii="Times New Roman" w:eastAsia="Calibri" w:hAnsi="Times New Roman" w:cs="Times New Roman"/>
                <w:bCs/>
                <w:sz w:val="20"/>
                <w:szCs w:val="20"/>
                <w14:ligatures w14:val="none"/>
              </w:rPr>
            </w:pPr>
            <w:r w:rsidRPr="00445EA2">
              <w:rPr>
                <w:rFonts w:ascii="Times New Roman" w:eastAsia="Calibri" w:hAnsi="Times New Roman" w:cs="Times New Roman"/>
                <w:sz w:val="20"/>
                <w:szCs w:val="20"/>
                <w14:ligatures w14:val="none"/>
              </w:rPr>
              <w:t>Положения о лицензировании фармацевтической деятельности), утвержденного постановлением Правительства Российской Федерации от 31 марта 2022г. № 547 (далее - Положение)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0AEF95"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p>
          <w:p w14:paraId="2295EF5D" w14:textId="77777777" w:rsidR="00445EA2" w:rsidRPr="00445EA2" w:rsidRDefault="00445EA2" w:rsidP="00445EA2">
            <w:pPr>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0C7A28"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12B7334A"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3760F2"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445EA2" w:rsidRPr="00445EA2" w14:paraId="2C4583CF" w14:textId="77777777" w:rsidTr="00C579C6">
        <w:tc>
          <w:tcPr>
            <w:tcW w:w="709" w:type="dxa"/>
            <w:tcBorders>
              <w:top w:val="single" w:sz="4" w:space="0" w:color="auto"/>
              <w:left w:val="single" w:sz="4" w:space="0" w:color="auto"/>
              <w:bottom w:val="single" w:sz="4" w:space="0" w:color="auto"/>
              <w:right w:val="single" w:sz="4" w:space="0" w:color="auto"/>
            </w:tcBorders>
            <w:shd w:val="clear" w:color="auto" w:fill="auto"/>
          </w:tcPr>
          <w:p w14:paraId="122E635F"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FC4B462" w14:textId="77777777" w:rsidR="00EA4B82" w:rsidRPr="00896148" w:rsidRDefault="007C65D1" w:rsidP="00EA4B82">
            <w:pPr>
              <w:ind w:firstLine="467"/>
              <w:jc w:val="both"/>
              <w:rPr>
                <w:rFonts w:ascii="Times New Roman" w:eastAsia="Calibri" w:hAnsi="Times New Roman" w:cs="Times New Roman"/>
                <w:sz w:val="20"/>
                <w:szCs w:val="20"/>
                <w14:ligatures w14:val="none"/>
              </w:rPr>
            </w:pPr>
            <w:r w:rsidRPr="00896148">
              <w:rPr>
                <w:rFonts w:ascii="Times New Roman" w:eastAsia="Calibri" w:hAnsi="Times New Roman" w:cs="Times New Roman"/>
                <w:sz w:val="20"/>
                <w:szCs w:val="20"/>
                <w14:ligatures w14:val="none"/>
              </w:rPr>
              <w:t xml:space="preserve">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w:t>
            </w:r>
          </w:p>
          <w:p w14:paraId="546B9B6E" w14:textId="774BBDFE" w:rsidR="00445EA2" w:rsidRPr="00445EA2" w:rsidRDefault="007C65D1" w:rsidP="00EA4B82">
            <w:pPr>
              <w:ind w:firstLine="467"/>
              <w:jc w:val="both"/>
              <w:rPr>
                <w:rFonts w:ascii="Times New Roman" w:eastAsia="Calibri" w:hAnsi="Times New Roman" w:cs="Times New Roman"/>
                <w:sz w:val="20"/>
                <w:szCs w:val="20"/>
                <w14:ligatures w14:val="none"/>
              </w:rPr>
            </w:pPr>
            <w:r w:rsidRPr="00896148">
              <w:rPr>
                <w:rFonts w:ascii="Times New Roman" w:eastAsia="Calibri" w:hAnsi="Times New Roman" w:cs="Times New Roman"/>
                <w:sz w:val="20"/>
                <w:szCs w:val="20"/>
                <w14:ligatures w14:val="none"/>
              </w:rPr>
              <w:t>- для индивидуального предпринимателя, соответствующего требованиям статьи 55 Федерального закона "Об обращении лекарственных средств", правилам надлежащей аптечной практики, правилам хранения лекарственных средств, утвержденным уполномоченным федеральным органом исполнительной власти;</w:t>
            </w:r>
            <w:r w:rsidR="00445EA2" w:rsidRPr="00445EA2">
              <w:rPr>
                <w:rFonts w:ascii="Times New Roman" w:eastAsia="Calibri" w:hAnsi="Times New Roman" w:cs="Times New Roman"/>
                <w:sz w:val="20"/>
                <w:szCs w:val="20"/>
                <w:lang w:eastAsia="ru-RU"/>
                <w14:ligatures w14:val="non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369D9B" w14:textId="77777777" w:rsidR="00445EA2" w:rsidRPr="00445EA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 xml:space="preserve">подпункт «д» пункта 4 Положения </w:t>
            </w:r>
          </w:p>
          <w:p w14:paraId="2D492A90" w14:textId="77777777" w:rsidR="00445EA2" w:rsidRPr="00445EA2" w:rsidRDefault="00445EA2" w:rsidP="00445EA2">
            <w:pPr>
              <w:ind w:right="1"/>
              <w:rPr>
                <w:rFonts w:ascii="Times New Roman" w:eastAsia="Calibri" w:hAnsi="Times New Roman" w:cs="Times New Roman"/>
                <w:sz w:val="20"/>
                <w:szCs w:val="20"/>
                <w14:ligatures w14:val="none"/>
              </w:rPr>
            </w:pPr>
          </w:p>
          <w:p w14:paraId="6AF29553" w14:textId="77777777" w:rsidR="00445EA2" w:rsidRPr="00445EA2" w:rsidRDefault="00445EA2" w:rsidP="00445EA2">
            <w:pPr>
              <w:ind w:right="1"/>
              <w:rPr>
                <w:rFonts w:ascii="Times New Roman" w:eastAsia="Calibri" w:hAnsi="Times New Roman" w:cs="Times New Roman"/>
                <w:sz w:val="20"/>
                <w:szCs w:val="20"/>
                <w14:ligatures w14:val="none"/>
              </w:rPr>
            </w:pPr>
          </w:p>
          <w:p w14:paraId="77578823" w14:textId="77777777" w:rsidR="00445EA2" w:rsidRPr="00445EA2" w:rsidRDefault="00445EA2" w:rsidP="00445EA2">
            <w:pPr>
              <w:ind w:right="1"/>
              <w:rPr>
                <w:rFonts w:ascii="Times New Roman" w:eastAsia="Calibri" w:hAnsi="Times New Roman" w:cs="Times New Roman"/>
                <w:sz w:val="20"/>
                <w:szCs w:val="20"/>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0E91A2"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r w:rsidRPr="00445EA2">
              <w:rPr>
                <w:rFonts w:ascii="Times New Roman" w:eastAsia="Times New Roman" w:hAnsi="Times New Roman" w:cs="Times New Roman"/>
                <w:sz w:val="24"/>
                <w:szCs w:val="24"/>
                <w:lang w:eastAsia="ru-RU"/>
                <w14:ligatures w14:val="none"/>
              </w:rPr>
              <w:t>+</w:t>
            </w:r>
          </w:p>
          <w:p w14:paraId="6DF5FBD8" w14:textId="77777777" w:rsidR="00445EA2" w:rsidRPr="00445EA2" w:rsidRDefault="00445EA2" w:rsidP="00445EA2">
            <w:pPr>
              <w:rPr>
                <w:rFonts w:ascii="Times New Roman" w:eastAsia="Times New Roman" w:hAnsi="Times New Roman" w:cs="Times New Roman"/>
                <w:sz w:val="24"/>
                <w:szCs w:val="24"/>
                <w:lang w:eastAsia="ru-RU"/>
                <w14:ligatures w14:val="none"/>
              </w:rPr>
            </w:pPr>
          </w:p>
          <w:p w14:paraId="10CB8163" w14:textId="77777777" w:rsidR="00445EA2" w:rsidRPr="00445EA2" w:rsidRDefault="00445EA2" w:rsidP="00445EA2">
            <w:pPr>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2F6670"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3779CEB9" w14:textId="77777777" w:rsidR="00445EA2" w:rsidRPr="00445EA2" w:rsidRDefault="00445EA2" w:rsidP="00445EA2">
            <w:pPr>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FC6898"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445EA2" w:rsidRPr="00445EA2" w14:paraId="1D6E5740" w14:textId="77777777" w:rsidTr="00C579C6">
        <w:tc>
          <w:tcPr>
            <w:tcW w:w="709" w:type="dxa"/>
            <w:tcBorders>
              <w:top w:val="single" w:sz="4" w:space="0" w:color="auto"/>
              <w:left w:val="single" w:sz="4" w:space="0" w:color="auto"/>
              <w:bottom w:val="single" w:sz="4" w:space="0" w:color="auto"/>
              <w:right w:val="single" w:sz="4" w:space="0" w:color="auto"/>
            </w:tcBorders>
            <w:shd w:val="clear" w:color="auto" w:fill="auto"/>
          </w:tcPr>
          <w:p w14:paraId="01DE67F5"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lastRenderedPageBreak/>
              <w:t xml:space="preserve">3.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46C79E" w14:textId="7B27542E" w:rsidR="00445EA2" w:rsidRPr="00445EA2" w:rsidRDefault="00445EA2" w:rsidP="00445EA2">
            <w:pPr>
              <w:ind w:firstLine="459"/>
              <w:jc w:val="both"/>
              <w:rPr>
                <w:rFonts w:ascii="Times New Roman" w:eastAsia="Calibri" w:hAnsi="Times New Roman" w:cs="Times New Roman"/>
                <w:sz w:val="20"/>
                <w:szCs w:val="20"/>
                <w:lang w:eastAsia="ru-RU"/>
                <w14:ligatures w14:val="none"/>
              </w:rPr>
            </w:pPr>
            <w:r w:rsidRPr="00445EA2">
              <w:rPr>
                <w:rFonts w:ascii="Times New Roman" w:eastAsia="Calibri" w:hAnsi="Times New Roman" w:cs="Times New Roman"/>
                <w:sz w:val="20"/>
                <w:szCs w:val="20"/>
                <w14:ligatures w14:val="none"/>
              </w:rPr>
              <w:t>Наличие у медицинской организации - соискателя лицензии на осуществление медицинской деятельности</w:t>
            </w:r>
            <w:r w:rsidR="00237A1F">
              <w:rPr>
                <w:rFonts w:ascii="Times New Roman" w:eastAsia="Calibri" w:hAnsi="Times New Roman" w:cs="Times New Roman"/>
                <w:sz w:val="20"/>
                <w:szCs w:val="20"/>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4D948" w14:textId="77777777" w:rsidR="00445EA2" w:rsidRPr="00445EA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подпункт «ж» пункта 4 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F08AAF"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0501CB"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4F226E49" w14:textId="77777777" w:rsidR="00445EA2" w:rsidRPr="00445EA2" w:rsidRDefault="00445EA2" w:rsidP="00445EA2">
            <w:pPr>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EDD76D"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445EA2" w:rsidRPr="00445EA2" w14:paraId="43C07C68" w14:textId="77777777" w:rsidTr="00C579C6">
        <w:tc>
          <w:tcPr>
            <w:tcW w:w="709" w:type="dxa"/>
            <w:tcBorders>
              <w:top w:val="single" w:sz="4" w:space="0" w:color="auto"/>
              <w:left w:val="single" w:sz="4" w:space="0" w:color="auto"/>
              <w:bottom w:val="single" w:sz="4" w:space="0" w:color="auto"/>
              <w:right w:val="single" w:sz="4" w:space="0" w:color="auto"/>
            </w:tcBorders>
            <w:shd w:val="clear" w:color="auto" w:fill="auto"/>
          </w:tcPr>
          <w:p w14:paraId="2D160665"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0029DB" w14:textId="29CBF218" w:rsidR="00445EA2" w:rsidRPr="00445EA2" w:rsidRDefault="00445EA2" w:rsidP="00445EA2">
            <w:pPr>
              <w:ind w:firstLine="459"/>
              <w:jc w:val="both"/>
              <w:rPr>
                <w:rFonts w:ascii="Times New Roman" w:eastAsia="Calibri" w:hAnsi="Times New Roman" w:cs="Times New Roman"/>
                <w:sz w:val="20"/>
                <w:szCs w:val="20"/>
                <w:lang w:eastAsia="ru-RU"/>
                <w14:ligatures w14:val="none"/>
              </w:rPr>
            </w:pPr>
            <w:r w:rsidRPr="00F90E49">
              <w:rPr>
                <w:rFonts w:ascii="Times New Roman" w:eastAsia="Calibri" w:hAnsi="Times New Roman" w:cs="Times New Roman"/>
                <w:sz w:val="20"/>
                <w:szCs w:val="20"/>
                <w14:ligatures w14:val="none"/>
              </w:rPr>
              <w:t>Наличие</w:t>
            </w:r>
            <w:r w:rsidRPr="00445EA2">
              <w:rPr>
                <w:rFonts w:ascii="Times New Roman" w:eastAsia="Calibri" w:hAnsi="Times New Roman" w:cs="Times New Roman"/>
                <w:sz w:val="20"/>
                <w:szCs w:val="20"/>
                <w14:ligatures w14:val="none"/>
              </w:rPr>
              <w:t xml:space="preserve"> </w:t>
            </w:r>
            <w:r w:rsidR="007C65D1" w:rsidRPr="007C65D1">
              <w:rPr>
                <w:rFonts w:ascii="Times New Roman" w:eastAsia="Calibri" w:hAnsi="Times New Roman" w:cs="Times New Roman"/>
                <w:sz w:val="20"/>
                <w:szCs w:val="20"/>
                <w14:ligatures w14:val="none"/>
              </w:rPr>
              <w:t xml:space="preserve">в соответствии с правилами надлежащей аптечной практики лекарственных препаратов для медицинского применения, правилами хранения лекарственных средств для медицинского применения, правилами надлежащей дистрибьюторской практики в рамках Евразийского экономического союза лица, </w:t>
            </w:r>
            <w:r w:rsidR="007C65D1" w:rsidRPr="00F90E49">
              <w:rPr>
                <w:rFonts w:ascii="Times New Roman" w:eastAsia="Calibri" w:hAnsi="Times New Roman" w:cs="Times New Roman"/>
                <w:sz w:val="20"/>
                <w:szCs w:val="20"/>
                <w14:ligatures w14:val="none"/>
              </w:rPr>
              <w:t>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w:t>
            </w:r>
            <w:r w:rsidR="007C65D1" w:rsidRPr="00EA4B82">
              <w:rPr>
                <w:rFonts w:ascii="Times New Roman" w:eastAsia="Calibri" w:hAnsi="Times New Roman" w:cs="Times New Roman"/>
                <w:b/>
                <w:bCs/>
                <w:sz w:val="20"/>
                <w:szCs w:val="20"/>
                <w14:ligatures w14:val="none"/>
              </w:rPr>
              <w:t xml:space="preserve"> </w:t>
            </w:r>
            <w:r w:rsidR="007C65D1" w:rsidRPr="007C65D1">
              <w:rPr>
                <w:rFonts w:ascii="Times New Roman" w:eastAsia="Calibri" w:hAnsi="Times New Roman" w:cs="Times New Roman"/>
                <w:sz w:val="20"/>
                <w:szCs w:val="20"/>
                <w14:ligatures w14:val="none"/>
              </w:rPr>
              <w:t>для осуществления фармацевтической деятельности в сфере обращения лекарственных средств для медицинского применения;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E4464" w14:textId="77777777" w:rsidR="00A826D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подпункт «з» пункта 4</w:t>
            </w:r>
          </w:p>
          <w:p w14:paraId="3E52963E" w14:textId="1C075058" w:rsidR="00445EA2" w:rsidRPr="00445EA2" w:rsidRDefault="00A826D2" w:rsidP="00445EA2">
            <w:pPr>
              <w:ind w:right="1"/>
              <w:rPr>
                <w:rFonts w:ascii="Times New Roman" w:eastAsia="Calibri" w:hAnsi="Times New Roman" w:cs="Times New Roman"/>
                <w:sz w:val="20"/>
                <w:szCs w:val="20"/>
                <w14:ligatures w14:val="none"/>
              </w:rPr>
            </w:pPr>
            <w:r w:rsidRPr="00A826D2">
              <w:rPr>
                <w:rFonts w:ascii="Times New Roman" w:eastAsia="Calibri" w:hAnsi="Times New Roman" w:cs="Times New Roman"/>
                <w:sz w:val="20"/>
                <w:szCs w:val="20"/>
                <w14:ligatures w14:val="none"/>
              </w:rPr>
              <w:t xml:space="preserve">подпункт «л» пункта </w:t>
            </w:r>
            <w:r w:rsidR="00220311" w:rsidRPr="00A826D2">
              <w:rPr>
                <w:rFonts w:ascii="Times New Roman" w:eastAsia="Calibri" w:hAnsi="Times New Roman" w:cs="Times New Roman"/>
                <w:sz w:val="20"/>
                <w:szCs w:val="20"/>
                <w14:ligatures w14:val="none"/>
              </w:rPr>
              <w:t xml:space="preserve">6 </w:t>
            </w:r>
            <w:r w:rsidR="00220311" w:rsidRPr="00445EA2">
              <w:rPr>
                <w:rFonts w:ascii="Times New Roman" w:eastAsia="Calibri" w:hAnsi="Times New Roman" w:cs="Times New Roman"/>
                <w:sz w:val="20"/>
                <w:szCs w:val="20"/>
                <w14:ligatures w14:val="none"/>
              </w:rPr>
              <w:t>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AA0A5"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p>
          <w:p w14:paraId="0CD17E6F" w14:textId="77777777" w:rsidR="00445EA2" w:rsidRPr="00445EA2" w:rsidRDefault="00445EA2" w:rsidP="00445EA2">
            <w:pPr>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EC2D68"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0E96E642"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0C2A52"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445EA2" w:rsidRPr="00445EA2" w14:paraId="42967EBD" w14:textId="77777777" w:rsidTr="00C579C6">
        <w:trPr>
          <w:trHeight w:val="199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A717BD8"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A73D63" w14:textId="5583483E" w:rsidR="00445EA2" w:rsidRPr="00F90E49" w:rsidRDefault="007C65D1" w:rsidP="0086183B">
            <w:pPr>
              <w:autoSpaceDE w:val="0"/>
              <w:autoSpaceDN w:val="0"/>
              <w:adjustRightInd w:val="0"/>
              <w:ind w:firstLine="459"/>
              <w:jc w:val="both"/>
              <w:rPr>
                <w:rFonts w:ascii="Times New Roman" w:eastAsia="Calibri" w:hAnsi="Times New Roman" w:cs="Times New Roman"/>
                <w:sz w:val="20"/>
                <w:szCs w:val="20"/>
                <w14:ligatures w14:val="none"/>
              </w:rPr>
            </w:pPr>
            <w:r w:rsidRPr="00F90E49">
              <w:rPr>
                <w:rFonts w:ascii="Times New Roman" w:eastAsia="Calibri" w:hAnsi="Times New Roman" w:cs="Times New Roman"/>
                <w:sz w:val="20"/>
                <w:szCs w:val="20"/>
                <w14:ligatures w14:val="none"/>
              </w:rPr>
              <w:t>Наличие у индивидуального предпринимателя: 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EACE50" w14:textId="77777777" w:rsidR="00445EA2" w:rsidRPr="00445EA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Подпункт «и» пункта 4 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F9BA9D"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p>
          <w:p w14:paraId="5D78F3EC" w14:textId="77777777" w:rsidR="00445EA2" w:rsidRPr="00445EA2" w:rsidRDefault="00445EA2" w:rsidP="00445EA2">
            <w:pPr>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328B3E"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22146938" w14:textId="77777777" w:rsidR="00445EA2" w:rsidRPr="00445EA2" w:rsidRDefault="00445EA2" w:rsidP="00445EA2">
            <w:pPr>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55CD1"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445EA2" w:rsidRPr="00445EA2" w14:paraId="06A2CBCE" w14:textId="77777777" w:rsidTr="00C579C6">
        <w:trPr>
          <w:trHeight w:val="143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288F712" w14:textId="77777777" w:rsidR="00445EA2" w:rsidRPr="00445EA2" w:rsidRDefault="00445EA2" w:rsidP="00445EA2">
            <w:pPr>
              <w:jc w:val="both"/>
              <w:rPr>
                <w:rFonts w:ascii="Times New Roman" w:eastAsia="Calibri" w:hAnsi="Times New Roman" w:cs="Times New Roman"/>
                <w:sz w:val="24"/>
                <w:szCs w:val="24"/>
                <w14:ligatures w14:val="none"/>
              </w:rPr>
            </w:pPr>
            <w:r w:rsidRPr="00445EA2">
              <w:rPr>
                <w:rFonts w:ascii="Times New Roman" w:eastAsia="Calibri" w:hAnsi="Times New Roman" w:cs="Times New Roman"/>
                <w:sz w:val="24"/>
                <w:szCs w:val="24"/>
                <w14:ligatures w14:val="none"/>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7B4248" w14:textId="6066D5CE" w:rsidR="00445EA2" w:rsidRPr="00F90E49" w:rsidRDefault="00445EA2" w:rsidP="0086183B">
            <w:pPr>
              <w:autoSpaceDE w:val="0"/>
              <w:autoSpaceDN w:val="0"/>
              <w:adjustRightInd w:val="0"/>
              <w:ind w:firstLine="540"/>
              <w:jc w:val="both"/>
              <w:rPr>
                <w:rFonts w:ascii="Times New Roman" w:eastAsia="Calibri" w:hAnsi="Times New Roman" w:cs="Times New Roman"/>
                <w:sz w:val="20"/>
                <w:szCs w:val="20"/>
                <w14:ligatures w14:val="none"/>
              </w:rPr>
            </w:pPr>
            <w:r w:rsidRPr="00F90E49">
              <w:rPr>
                <w:rFonts w:ascii="Times New Roman" w:eastAsia="Calibri" w:hAnsi="Times New Roman" w:cs="Times New Roman"/>
                <w:sz w:val="20"/>
                <w:szCs w:val="20"/>
                <w14:ligatures w14:val="none"/>
              </w:rPr>
              <w:t>Наличие</w:t>
            </w:r>
            <w:r w:rsidR="0086183B" w:rsidRPr="00F90E49">
              <w:rPr>
                <w:rFonts w:ascii="Times New Roman" w:eastAsia="Calibri" w:hAnsi="Times New Roman" w:cs="Times New Roman"/>
                <w:sz w:val="20"/>
                <w:szCs w:val="20"/>
                <w14:ligatures w14:val="none"/>
              </w:rPr>
              <w:t xml:space="preserve"> </w:t>
            </w:r>
            <w:r w:rsidRPr="00F90E49">
              <w:rPr>
                <w:rFonts w:ascii="Times New Roman" w:eastAsia="Calibri" w:hAnsi="Times New Roman" w:cs="Times New Roman"/>
                <w:sz w:val="20"/>
                <w:szCs w:val="20"/>
                <w14:ligatures w14:val="none"/>
              </w:rPr>
              <w:t>у соискателя лицензии</w:t>
            </w:r>
            <w:r w:rsidR="007C65D1" w:rsidRPr="00F90E49">
              <w:rPr>
                <w:rFonts w:ascii="Times New Roman" w:eastAsia="Calibri" w:hAnsi="Times New Roman" w:cs="Times New Roman"/>
                <w:sz w:val="20"/>
                <w:szCs w:val="20"/>
                <w14:ligatures w14:val="none"/>
              </w:rPr>
              <w:t>/лицензиата</w:t>
            </w:r>
            <w:r w:rsidRPr="00F90E49">
              <w:rPr>
                <w:rFonts w:ascii="Times New Roman" w:eastAsia="Calibri" w:hAnsi="Times New Roman" w:cs="Times New Roman"/>
                <w:sz w:val="20"/>
                <w:szCs w:val="20"/>
                <w14:ligatures w14:val="none"/>
              </w:rPr>
              <w:t xml:space="preserve">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42AAAEB4" w14:textId="77777777" w:rsidR="00445EA2" w:rsidRPr="00F90E49" w:rsidRDefault="00445EA2" w:rsidP="0086183B">
            <w:pPr>
              <w:autoSpaceDE w:val="0"/>
              <w:autoSpaceDN w:val="0"/>
              <w:adjustRightInd w:val="0"/>
              <w:ind w:firstLine="540"/>
              <w:jc w:val="both"/>
              <w:rPr>
                <w:rFonts w:ascii="Times New Roman" w:eastAsia="Calibri" w:hAnsi="Times New Roman" w:cs="Times New Roman"/>
                <w:sz w:val="20"/>
                <w:szCs w:val="20"/>
                <w14:ligatures w14:val="none"/>
              </w:rPr>
            </w:pPr>
            <w:r w:rsidRPr="00F90E49">
              <w:rPr>
                <w:rFonts w:ascii="Times New Roman" w:eastAsia="Calibri" w:hAnsi="Times New Roman" w:cs="Times New Roman"/>
                <w:sz w:val="20"/>
                <w:szCs w:val="20"/>
                <w14:ligatures w14:val="none"/>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14:paraId="100CDA73" w14:textId="4CF56708" w:rsidR="00445EA2" w:rsidRPr="0086183B" w:rsidRDefault="00445EA2" w:rsidP="0086183B">
            <w:pPr>
              <w:autoSpaceDE w:val="0"/>
              <w:autoSpaceDN w:val="0"/>
              <w:adjustRightInd w:val="0"/>
              <w:ind w:firstLine="540"/>
              <w:jc w:val="both"/>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 xml:space="preserve">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w:t>
            </w:r>
            <w:r w:rsidRPr="00F90E49">
              <w:rPr>
                <w:rFonts w:ascii="Times New Roman" w:eastAsia="Calibri" w:hAnsi="Times New Roman" w:cs="Times New Roman"/>
                <w:sz w:val="20"/>
                <w:szCs w:val="20"/>
                <w14:ligatures w14:val="none"/>
              </w:rPr>
              <w:t>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r w:rsidR="00220311" w:rsidRPr="00F90E49">
              <w:rPr>
                <w:rFonts w:ascii="Times New Roman" w:eastAsia="Calibri" w:hAnsi="Times New Roman" w:cs="Times New Roman"/>
                <w:sz w:val="20"/>
                <w:szCs w:val="20"/>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753157" w14:textId="77777777" w:rsidR="00CF6F0E"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 xml:space="preserve">подпункт «к» пункта 4 </w:t>
            </w:r>
          </w:p>
          <w:p w14:paraId="61246E35" w14:textId="71BF3C32" w:rsidR="00CF6F0E" w:rsidRDefault="00CF6F0E" w:rsidP="00445EA2">
            <w:pPr>
              <w:ind w:right="1"/>
              <w:rPr>
                <w:rFonts w:ascii="Times New Roman" w:eastAsia="Calibri" w:hAnsi="Times New Roman" w:cs="Times New Roman"/>
                <w:sz w:val="20"/>
                <w:szCs w:val="20"/>
                <w14:ligatures w14:val="none"/>
              </w:rPr>
            </w:pPr>
            <w:r w:rsidRPr="00CF6F0E">
              <w:rPr>
                <w:rFonts w:ascii="Times New Roman" w:eastAsia="Calibri" w:hAnsi="Times New Roman" w:cs="Times New Roman"/>
                <w:sz w:val="20"/>
                <w:szCs w:val="20"/>
                <w14:ligatures w14:val="none"/>
              </w:rPr>
              <w:t>подпункт «</w:t>
            </w:r>
            <w:r>
              <w:rPr>
                <w:rFonts w:ascii="Times New Roman" w:eastAsia="Calibri" w:hAnsi="Times New Roman" w:cs="Times New Roman"/>
                <w:sz w:val="20"/>
                <w:szCs w:val="20"/>
                <w14:ligatures w14:val="none"/>
              </w:rPr>
              <w:t>н</w:t>
            </w:r>
            <w:r w:rsidRPr="00CF6F0E">
              <w:rPr>
                <w:rFonts w:ascii="Times New Roman" w:eastAsia="Calibri" w:hAnsi="Times New Roman" w:cs="Times New Roman"/>
                <w:sz w:val="20"/>
                <w:szCs w:val="20"/>
                <w14:ligatures w14:val="none"/>
              </w:rPr>
              <w:t xml:space="preserve">» пункта </w:t>
            </w:r>
            <w:r>
              <w:rPr>
                <w:rFonts w:ascii="Times New Roman" w:eastAsia="Calibri" w:hAnsi="Times New Roman" w:cs="Times New Roman"/>
                <w:sz w:val="20"/>
                <w:szCs w:val="20"/>
                <w14:ligatures w14:val="none"/>
              </w:rPr>
              <w:t>6</w:t>
            </w:r>
          </w:p>
          <w:p w14:paraId="58253A94" w14:textId="4A7AB952" w:rsidR="00445EA2" w:rsidRPr="00445EA2" w:rsidRDefault="00445EA2" w:rsidP="00445EA2">
            <w:pPr>
              <w:ind w:right="1"/>
              <w:rPr>
                <w:rFonts w:ascii="Times New Roman" w:eastAsia="Calibri" w:hAnsi="Times New Roman" w:cs="Times New Roman"/>
                <w:sz w:val="20"/>
                <w:szCs w:val="20"/>
                <w14:ligatures w14:val="none"/>
              </w:rPr>
            </w:pPr>
            <w:r w:rsidRPr="00445EA2">
              <w:rPr>
                <w:rFonts w:ascii="Times New Roman" w:eastAsia="Calibri" w:hAnsi="Times New Roman" w:cs="Times New Roman"/>
                <w:sz w:val="20"/>
                <w:szCs w:val="20"/>
                <w14:ligatures w14:val="none"/>
              </w:rPr>
              <w:t>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452093" w14:textId="77777777" w:rsidR="00445EA2" w:rsidRPr="00445EA2" w:rsidRDefault="00445EA2" w:rsidP="00445EA2">
            <w:pPr>
              <w:spacing w:line="259" w:lineRule="atLeast"/>
              <w:ind w:left="-391" w:right="-284"/>
              <w:jc w:val="both"/>
              <w:rPr>
                <w:rFonts w:ascii="Times New Roman" w:eastAsia="Times New Roman" w:hAnsi="Times New Roman" w:cs="Times New Roman"/>
                <w:sz w:val="24"/>
                <w:szCs w:val="24"/>
                <w:lang w:eastAsia="ru-RU"/>
                <w14:ligatures w14:val="none"/>
              </w:rPr>
            </w:pPr>
          </w:p>
          <w:p w14:paraId="21FF74F5" w14:textId="77777777" w:rsidR="00445EA2" w:rsidRPr="00445EA2" w:rsidRDefault="00445EA2" w:rsidP="00445EA2">
            <w:pPr>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368E67"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2801F67D" w14:textId="77777777" w:rsidR="00445EA2" w:rsidRPr="00445EA2" w:rsidRDefault="00445EA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59D08E" w14:textId="77777777" w:rsidR="00445EA2" w:rsidRPr="00445EA2" w:rsidRDefault="00445EA2" w:rsidP="00445EA2">
            <w:pPr>
              <w:jc w:val="both"/>
              <w:rPr>
                <w:rFonts w:ascii="Times New Roman" w:eastAsia="Calibri" w:hAnsi="Times New Roman" w:cs="Times New Roman"/>
                <w:sz w:val="24"/>
                <w:szCs w:val="24"/>
                <w14:ligatures w14:val="none"/>
              </w:rPr>
            </w:pPr>
          </w:p>
        </w:tc>
      </w:tr>
      <w:tr w:rsidR="00FC50C2" w:rsidRPr="00445EA2" w14:paraId="557C7912" w14:textId="77777777" w:rsidTr="00C579C6">
        <w:trPr>
          <w:trHeight w:val="143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2FDF8C6" w14:textId="70EC8FDC" w:rsidR="00FC50C2" w:rsidRPr="00445EA2" w:rsidRDefault="00220311" w:rsidP="00445EA2">
            <w:pPr>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3D9A2C" w14:textId="7D7E7412" w:rsidR="00FC50C2" w:rsidRPr="00FC50C2" w:rsidRDefault="00A826D2" w:rsidP="00FC50C2">
            <w:pPr>
              <w:autoSpaceDE w:val="0"/>
              <w:autoSpaceDN w:val="0"/>
              <w:adjustRightInd w:val="0"/>
              <w:ind w:firstLine="540"/>
              <w:jc w:val="both"/>
              <w:rPr>
                <w:rFonts w:ascii="Times New Roman" w:eastAsia="Calibri" w:hAnsi="Times New Roman" w:cs="Times New Roman"/>
                <w:sz w:val="20"/>
                <w:szCs w:val="20"/>
                <w14:ligatures w14:val="none"/>
              </w:rPr>
            </w:pPr>
            <w:r>
              <w:rPr>
                <w:rFonts w:ascii="Times New Roman" w:eastAsia="Calibri" w:hAnsi="Times New Roman" w:cs="Times New Roman"/>
                <w:sz w:val="20"/>
                <w:szCs w:val="20"/>
                <w14:ligatures w14:val="none"/>
              </w:rPr>
              <w:t>Р</w:t>
            </w:r>
            <w:r w:rsidRPr="00A826D2">
              <w:rPr>
                <w:rFonts w:ascii="Times New Roman" w:eastAsia="Calibri" w:hAnsi="Times New Roman" w:cs="Times New Roman"/>
                <w:sz w:val="20"/>
                <w:szCs w:val="20"/>
                <w14:ligatures w14:val="none"/>
              </w:rPr>
              <w:t xml:space="preserve">азмещение лицензиатом в единой государственной информационной системе в сфере здравоохранения сведений о фармацевтической организации и о </w:t>
            </w:r>
            <w:r>
              <w:rPr>
                <w:rFonts w:ascii="Times New Roman" w:eastAsia="Calibri" w:hAnsi="Times New Roman" w:cs="Times New Roman"/>
                <w:sz w:val="20"/>
                <w:szCs w:val="20"/>
                <w14:ligatures w14:val="none"/>
              </w:rPr>
              <w:t>работниках</w:t>
            </w:r>
            <w:r w:rsidRPr="00A826D2">
              <w:rPr>
                <w:rFonts w:ascii="Times New Roman" w:eastAsia="Calibri" w:hAnsi="Times New Roman" w:cs="Times New Roman"/>
                <w:sz w:val="20"/>
                <w:szCs w:val="20"/>
                <w14:ligatures w14:val="none"/>
              </w:rPr>
              <w:t xml:space="preserve">, в соответствии со статьей 91.1 Федерального закона "Об основах охраны здоровья граждан в Российской Федерации" в порядке и сроки, установленные Положением о единой государственной информационной системе в </w:t>
            </w:r>
            <w:r w:rsidRPr="00A826D2">
              <w:rPr>
                <w:rFonts w:ascii="Times New Roman" w:eastAsia="Calibri" w:hAnsi="Times New Roman" w:cs="Times New Roman"/>
                <w:sz w:val="20"/>
                <w:szCs w:val="20"/>
                <w14:ligatures w14:val="none"/>
              </w:rPr>
              <w:lastRenderedPageBreak/>
              <w:t>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w:t>
            </w:r>
            <w:r w:rsidR="00220311">
              <w:rPr>
                <w:rFonts w:ascii="Times New Roman" w:eastAsia="Calibri" w:hAnsi="Times New Roman" w:cs="Times New Roman"/>
                <w:sz w:val="20"/>
                <w:szCs w:val="20"/>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06672" w14:textId="45942A57" w:rsidR="00FC50C2" w:rsidRPr="00FC50C2" w:rsidRDefault="00A826D2" w:rsidP="00445EA2">
            <w:pPr>
              <w:ind w:right="1"/>
              <w:rPr>
                <w:rFonts w:ascii="Times New Roman" w:eastAsia="Calibri" w:hAnsi="Times New Roman" w:cs="Times New Roman"/>
                <w:sz w:val="20"/>
                <w:szCs w:val="20"/>
                <w14:ligatures w14:val="none"/>
              </w:rPr>
            </w:pPr>
            <w:r w:rsidRPr="00A826D2">
              <w:rPr>
                <w:rFonts w:ascii="Times New Roman" w:eastAsia="Calibri" w:hAnsi="Times New Roman" w:cs="Times New Roman"/>
                <w:sz w:val="20"/>
                <w:szCs w:val="20"/>
                <w14:ligatures w14:val="none"/>
              </w:rPr>
              <w:lastRenderedPageBreak/>
              <w:t>подпункт «</w:t>
            </w:r>
            <w:r>
              <w:rPr>
                <w:rFonts w:ascii="Times New Roman" w:eastAsia="Calibri" w:hAnsi="Times New Roman" w:cs="Times New Roman"/>
                <w:sz w:val="20"/>
                <w:szCs w:val="20"/>
                <w14:ligatures w14:val="none"/>
              </w:rPr>
              <w:t>р</w:t>
            </w:r>
            <w:r w:rsidRPr="00A826D2">
              <w:rPr>
                <w:rFonts w:ascii="Times New Roman" w:eastAsia="Calibri" w:hAnsi="Times New Roman" w:cs="Times New Roman"/>
                <w:sz w:val="20"/>
                <w:szCs w:val="20"/>
                <w14:ligatures w14:val="none"/>
              </w:rPr>
              <w:t>» пункта 6 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702CC" w14:textId="77777777" w:rsidR="00FC50C2" w:rsidRPr="00445EA2" w:rsidRDefault="00FC50C2" w:rsidP="00445EA2">
            <w:pPr>
              <w:spacing w:line="259" w:lineRule="atLeast"/>
              <w:ind w:left="-391" w:right="-284"/>
              <w:jc w:val="both"/>
              <w:rPr>
                <w:rFonts w:ascii="Times New Roman" w:eastAsia="Times New Roman" w:hAnsi="Times New Roman" w:cs="Times New Roman"/>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B32EB7" w14:textId="77777777" w:rsidR="00FC50C2" w:rsidRPr="00445EA2" w:rsidRDefault="00FC50C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0613FDD2" w14:textId="77777777" w:rsidR="00FC50C2" w:rsidRPr="00445EA2" w:rsidRDefault="00FC50C2" w:rsidP="00445EA2">
            <w:pPr>
              <w:spacing w:line="259" w:lineRule="atLeast"/>
              <w:ind w:left="-392" w:right="-284"/>
              <w:jc w:val="both"/>
              <w:rPr>
                <w:rFonts w:ascii="Times New Roman" w:eastAsia="Times New Roman" w:hAnsi="Times New Roman" w:cs="Times New Roman"/>
                <w:b/>
                <w:sz w:val="24"/>
                <w:szCs w:val="24"/>
                <w:lang w:eastAsia="ru-RU"/>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FD24E0" w14:textId="77777777" w:rsidR="00FC50C2" w:rsidRPr="00445EA2" w:rsidRDefault="00FC50C2" w:rsidP="00445EA2">
            <w:pPr>
              <w:jc w:val="both"/>
              <w:rPr>
                <w:rFonts w:ascii="Times New Roman" w:eastAsia="Calibri" w:hAnsi="Times New Roman" w:cs="Times New Roman"/>
                <w:sz w:val="24"/>
                <w:szCs w:val="24"/>
                <w14:ligatures w14:val="none"/>
              </w:rPr>
            </w:pPr>
          </w:p>
        </w:tc>
      </w:tr>
    </w:tbl>
    <w:p w14:paraId="2E7146D3" w14:textId="77777777" w:rsidR="00445EA2" w:rsidRPr="00445EA2" w:rsidRDefault="00445EA2" w:rsidP="00445EA2">
      <w:pPr>
        <w:spacing w:after="0" w:line="240" w:lineRule="auto"/>
        <w:ind w:firstLine="567"/>
        <w:jc w:val="both"/>
        <w:rPr>
          <w:rFonts w:ascii="Times New Roman" w:eastAsia="Calibri" w:hAnsi="Times New Roman" w:cs="Times New Roman"/>
          <w:kern w:val="0"/>
          <w:sz w:val="27"/>
          <w:szCs w:val="27"/>
          <w14:ligatures w14:val="none"/>
        </w:rPr>
      </w:pPr>
    </w:p>
    <w:p w14:paraId="4AB6CDD7" w14:textId="0D8DFEF9" w:rsidR="00445EA2" w:rsidRPr="00445EA2" w:rsidRDefault="00445EA2" w:rsidP="00445EA2">
      <w:pPr>
        <w:spacing w:after="0" w:line="240" w:lineRule="auto"/>
        <w:ind w:firstLine="709"/>
        <w:jc w:val="both"/>
        <w:rPr>
          <w:rFonts w:ascii="Times New Roman" w:eastAsia="Calibri" w:hAnsi="Times New Roman" w:cs="Times New Roman"/>
          <w:kern w:val="0"/>
          <w:sz w:val="24"/>
          <w:szCs w:val="24"/>
          <w14:ligatures w14:val="none"/>
        </w:rPr>
      </w:pPr>
      <w:r w:rsidRPr="00445EA2">
        <w:rPr>
          <w:rFonts w:ascii="Times New Roman" w:eastAsia="Calibri" w:hAnsi="Times New Roman" w:cs="Times New Roman"/>
          <w:kern w:val="0"/>
          <w:sz w:val="28"/>
          <w:szCs w:val="28"/>
          <w14:ligatures w14:val="none"/>
        </w:rPr>
        <w:t>Установлено соответствие/несоответстви</w:t>
      </w:r>
      <w:r w:rsidR="00EA4B82">
        <w:rPr>
          <w:rFonts w:ascii="Times New Roman" w:eastAsia="Calibri" w:hAnsi="Times New Roman" w:cs="Times New Roman"/>
          <w:kern w:val="0"/>
          <w:sz w:val="28"/>
          <w:szCs w:val="28"/>
          <w14:ligatures w14:val="none"/>
        </w:rPr>
        <w:t>е</w:t>
      </w:r>
      <w:r w:rsidRPr="00445EA2">
        <w:rPr>
          <w:rFonts w:ascii="Times New Roman" w:eastAsia="Calibri" w:hAnsi="Times New Roman" w:cs="Times New Roman"/>
          <w:kern w:val="0"/>
          <w:sz w:val="28"/>
          <w:szCs w:val="28"/>
          <w14:ligatures w14:val="none"/>
        </w:rPr>
        <w:t xml:space="preserve"> соискателя лицензии/лицензиата лицензионным требованиям, предусмотренным постановлением Правительства Российской Федерации от 31</w:t>
      </w:r>
      <w:r w:rsidRPr="00445EA2">
        <w:rPr>
          <w:rFonts w:ascii="Times New Roman" w:eastAsia="Calibri" w:hAnsi="Times New Roman" w:cs="Times New Roman"/>
          <w:kern w:val="0"/>
          <w:sz w:val="28"/>
          <w:szCs w:val="28"/>
          <w:lang w:eastAsia="ru-RU"/>
          <w14:ligatures w14:val="none"/>
        </w:rPr>
        <w:t>.03.2022 № 547 «Об утверждении Положения о лицензировании фармацевтической деятельности»</w:t>
      </w:r>
      <w:r w:rsidRPr="00445EA2">
        <w:rPr>
          <w:rFonts w:ascii="Times New Roman" w:eastAsia="Calibri" w:hAnsi="Times New Roman" w:cs="Times New Roman"/>
          <w:kern w:val="0"/>
          <w:sz w:val="28"/>
          <w:szCs w:val="28"/>
          <w14:ligatures w14:val="none"/>
        </w:rPr>
        <w:t xml:space="preserve"> (нужное выделить).</w:t>
      </w:r>
    </w:p>
    <w:p w14:paraId="62038BFE" w14:textId="77777777" w:rsidR="00445EA2" w:rsidRPr="00445EA2" w:rsidRDefault="00445EA2" w:rsidP="00445EA2">
      <w:pPr>
        <w:spacing w:after="0" w:line="240" w:lineRule="auto"/>
        <w:rPr>
          <w:rFonts w:ascii="Times New Roman" w:eastAsia="Calibri" w:hAnsi="Times New Roman" w:cs="Times New Roman"/>
          <w:kern w:val="0"/>
          <w:sz w:val="24"/>
          <w:szCs w:val="24"/>
          <w14:ligatures w14:val="none"/>
        </w:rPr>
      </w:pPr>
    </w:p>
    <w:p w14:paraId="267BA1BF" w14:textId="5AF53D7F" w:rsidR="00160584" w:rsidRPr="003627CE" w:rsidRDefault="00445EA2" w:rsidP="00160584">
      <w:pPr>
        <w:spacing w:after="0" w:line="240" w:lineRule="auto"/>
        <w:rPr>
          <w:rFonts w:ascii="Times New Roman" w:eastAsia="Calibri" w:hAnsi="Times New Roman" w:cs="Times New Roman"/>
          <w:kern w:val="0"/>
          <w:sz w:val="24"/>
          <w:szCs w:val="24"/>
          <w14:ligatures w14:val="none"/>
        </w:rPr>
      </w:pPr>
      <w:r w:rsidRPr="00445EA2">
        <w:rPr>
          <w:rFonts w:ascii="Times New Roman" w:eastAsia="Calibri" w:hAnsi="Times New Roman" w:cs="Times New Roman"/>
          <w:kern w:val="0"/>
          <w:sz w:val="24"/>
          <w:szCs w:val="24"/>
          <w14:ligatures w14:val="none"/>
        </w:rPr>
        <w:t>____________________________________</w:t>
      </w:r>
      <w:r w:rsidR="00160584" w:rsidRPr="003627CE">
        <w:rPr>
          <w:rFonts w:ascii="Times New Roman" w:eastAsia="Calibri" w:hAnsi="Times New Roman" w:cs="Times New Roman"/>
          <w:kern w:val="0"/>
          <w:sz w:val="24"/>
          <w:szCs w:val="24"/>
          <w14:ligatures w14:val="none"/>
        </w:rPr>
        <w:t>______________</w:t>
      </w:r>
      <w:r w:rsidRPr="00445EA2">
        <w:rPr>
          <w:rFonts w:ascii="Times New Roman" w:eastAsia="Calibri" w:hAnsi="Times New Roman" w:cs="Times New Roman"/>
          <w:kern w:val="0"/>
          <w:sz w:val="24"/>
          <w:szCs w:val="24"/>
          <w14:ligatures w14:val="none"/>
        </w:rPr>
        <w:t>____</w:t>
      </w:r>
      <w:r w:rsidRPr="00445EA2">
        <w:rPr>
          <w:rFonts w:ascii="Times New Roman" w:eastAsia="Calibri" w:hAnsi="Times New Roman" w:cs="Times New Roman"/>
          <w:kern w:val="0"/>
          <w:sz w:val="24"/>
          <w:szCs w:val="24"/>
          <w14:ligatures w14:val="none"/>
        </w:rPr>
        <w:tab/>
      </w:r>
      <w:r w:rsidRPr="00445EA2">
        <w:rPr>
          <w:rFonts w:ascii="Times New Roman" w:eastAsia="Calibri" w:hAnsi="Times New Roman" w:cs="Times New Roman"/>
          <w:kern w:val="0"/>
          <w:sz w:val="24"/>
          <w:szCs w:val="24"/>
          <w14:ligatures w14:val="none"/>
        </w:rPr>
        <w:tab/>
      </w:r>
      <w:r w:rsidRPr="00445EA2">
        <w:rPr>
          <w:rFonts w:ascii="Times New Roman" w:eastAsia="Calibri" w:hAnsi="Times New Roman" w:cs="Times New Roman"/>
          <w:kern w:val="0"/>
          <w:sz w:val="24"/>
          <w:szCs w:val="24"/>
          <w14:ligatures w14:val="none"/>
        </w:rPr>
        <w:tab/>
        <w:t xml:space="preserve">         </w:t>
      </w:r>
      <w:r w:rsidRPr="00445EA2">
        <w:rPr>
          <w:rFonts w:ascii="Times New Roman" w:eastAsia="Calibri" w:hAnsi="Times New Roman" w:cs="Times New Roman"/>
          <w:kern w:val="0"/>
          <w:sz w:val="24"/>
          <w:szCs w:val="24"/>
          <w14:ligatures w14:val="none"/>
        </w:rPr>
        <w:tab/>
        <w:t xml:space="preserve"> </w:t>
      </w:r>
    </w:p>
    <w:p w14:paraId="13502D07" w14:textId="4EAEE45D" w:rsidR="00160584" w:rsidRPr="003627CE" w:rsidRDefault="00445EA2" w:rsidP="00160584">
      <w:pPr>
        <w:spacing w:after="0" w:line="240" w:lineRule="auto"/>
        <w:rPr>
          <w:rFonts w:ascii="Times New Roman" w:eastAsia="Calibri" w:hAnsi="Times New Roman" w:cs="Times New Roman"/>
          <w:kern w:val="0"/>
          <w:sz w:val="24"/>
          <w:szCs w:val="24"/>
          <w14:ligatures w14:val="none"/>
        </w:rPr>
      </w:pPr>
      <w:r w:rsidRPr="00445EA2">
        <w:rPr>
          <w:rFonts w:ascii="Times New Roman" w:eastAsia="Calibri" w:hAnsi="Times New Roman" w:cs="Times New Roman"/>
          <w:kern w:val="0"/>
          <w:sz w:val="24"/>
          <w:szCs w:val="24"/>
          <w14:ligatures w14:val="none"/>
        </w:rPr>
        <w:t>(ФИО должностного лица, проводившее</w:t>
      </w:r>
      <w:r w:rsidRPr="00445EA2">
        <w:rPr>
          <w:rFonts w:ascii="Times New Roman" w:eastAsia="Calibri" w:hAnsi="Times New Roman" w:cs="Times New Roman"/>
          <w:kern w:val="0"/>
          <w:sz w:val="24"/>
          <w:szCs w:val="24"/>
          <w14:ligatures w14:val="none"/>
        </w:rPr>
        <w:tab/>
      </w:r>
      <w:r w:rsidR="00160584" w:rsidRPr="00445EA2">
        <w:rPr>
          <w:rFonts w:ascii="Times New Roman" w:eastAsia="Calibri" w:hAnsi="Times New Roman" w:cs="Times New Roman"/>
          <w:kern w:val="0"/>
          <w:sz w:val="24"/>
          <w:szCs w:val="24"/>
          <w14:ligatures w14:val="none"/>
        </w:rPr>
        <w:t>оценку соответствия)</w:t>
      </w:r>
    </w:p>
    <w:p w14:paraId="4A018AE1" w14:textId="39B211A7" w:rsidR="00160584" w:rsidRPr="003627CE" w:rsidRDefault="00160584" w:rsidP="00160584">
      <w:pPr>
        <w:spacing w:after="0" w:line="240" w:lineRule="auto"/>
        <w:rPr>
          <w:rFonts w:ascii="Times New Roman" w:eastAsia="Calibri" w:hAnsi="Times New Roman" w:cs="Times New Roman"/>
          <w:kern w:val="0"/>
          <w:sz w:val="24"/>
          <w:szCs w:val="24"/>
          <w14:ligatures w14:val="none"/>
        </w:rPr>
      </w:pPr>
      <w:r w:rsidRPr="00160584">
        <w:rPr>
          <w:rFonts w:ascii="Times New Roman" w:eastAsia="Calibri" w:hAnsi="Times New Roman" w:cs="Times New Roman"/>
          <w:kern w:val="0"/>
          <w:sz w:val="24"/>
          <w:szCs w:val="24"/>
          <w14:ligatures w14:val="none"/>
        </w:rPr>
        <w:t>___</w:t>
      </w:r>
      <w:r w:rsidRPr="003627CE">
        <w:rPr>
          <w:rFonts w:ascii="Times New Roman" w:eastAsia="Calibri" w:hAnsi="Times New Roman" w:cs="Times New Roman"/>
          <w:kern w:val="0"/>
          <w:sz w:val="24"/>
          <w:szCs w:val="24"/>
          <w14:ligatures w14:val="none"/>
        </w:rPr>
        <w:t>_____________________</w:t>
      </w:r>
    </w:p>
    <w:p w14:paraId="106E652B" w14:textId="05CE1957" w:rsidR="00445EA2" w:rsidRPr="00445EA2" w:rsidRDefault="00160584" w:rsidP="00160584">
      <w:pPr>
        <w:spacing w:after="0" w:line="240" w:lineRule="auto"/>
        <w:rPr>
          <w:rFonts w:ascii="Times New Roman" w:eastAsia="Calibri" w:hAnsi="Times New Roman" w:cs="Times New Roman"/>
          <w:kern w:val="0"/>
          <w:sz w:val="2"/>
          <w14:ligatures w14:val="none"/>
        </w:rPr>
      </w:pPr>
      <w:r w:rsidRPr="00160584">
        <w:rPr>
          <w:rFonts w:ascii="Times New Roman" w:eastAsia="Calibri" w:hAnsi="Times New Roman" w:cs="Times New Roman"/>
          <w:kern w:val="0"/>
          <w:sz w:val="24"/>
          <w:szCs w:val="24"/>
          <w14:ligatures w14:val="none"/>
        </w:rPr>
        <w:t xml:space="preserve">                 </w:t>
      </w:r>
      <w:r w:rsidR="00445EA2" w:rsidRPr="00445EA2">
        <w:rPr>
          <w:rFonts w:ascii="Times New Roman" w:eastAsia="Calibri" w:hAnsi="Times New Roman" w:cs="Times New Roman"/>
          <w:kern w:val="0"/>
          <w:sz w:val="24"/>
          <w:szCs w:val="24"/>
          <w14:ligatures w14:val="none"/>
        </w:rPr>
        <w:t>(подпись)</w:t>
      </w:r>
    </w:p>
    <w:p w14:paraId="2A440B7F" w14:textId="77777777" w:rsidR="00445EA2" w:rsidRPr="00445EA2" w:rsidRDefault="00445EA2" w:rsidP="00445EA2">
      <w:pPr>
        <w:rPr>
          <w:rFonts w:ascii="Times New Roman" w:eastAsia="Calibri" w:hAnsi="Times New Roman" w:cs="Times New Roman"/>
          <w:kern w:val="0"/>
          <w:sz w:val="2"/>
          <w14:ligatures w14:val="none"/>
        </w:rPr>
      </w:pPr>
    </w:p>
    <w:p w14:paraId="0F79DC2F" w14:textId="77777777" w:rsidR="00445EA2" w:rsidRPr="00445EA2" w:rsidRDefault="00445EA2" w:rsidP="00445EA2">
      <w:pPr>
        <w:rPr>
          <w:rFonts w:ascii="Times New Roman" w:eastAsia="Calibri" w:hAnsi="Times New Roman" w:cs="Times New Roman"/>
          <w:kern w:val="0"/>
          <w:sz w:val="24"/>
          <w:szCs w:val="24"/>
          <w14:ligatures w14:val="none"/>
        </w:rPr>
      </w:pPr>
      <w:r w:rsidRPr="00445EA2">
        <w:rPr>
          <w:rFonts w:ascii="Times New Roman" w:eastAsia="Calibri" w:hAnsi="Times New Roman" w:cs="Times New Roman"/>
          <w:kern w:val="0"/>
          <w:sz w:val="24"/>
          <w:szCs w:val="24"/>
          <w14:ligatures w14:val="none"/>
        </w:rPr>
        <w:t>Дата заполнения оценочного листа</w:t>
      </w:r>
    </w:p>
    <w:p w14:paraId="5100BC45" w14:textId="77777777" w:rsidR="00445EA2" w:rsidRPr="00445EA2" w:rsidRDefault="00445EA2" w:rsidP="00445EA2">
      <w:pPr>
        <w:rPr>
          <w:rFonts w:ascii="Calibri" w:eastAsia="Calibri" w:hAnsi="Calibri" w:cs="Times New Roman"/>
          <w:kern w:val="0"/>
          <w:sz w:val="24"/>
          <w:szCs w:val="24"/>
          <w14:ligatures w14:val="none"/>
        </w:rPr>
      </w:pPr>
      <w:r w:rsidRPr="00445EA2">
        <w:rPr>
          <w:rFonts w:ascii="Times New Roman" w:eastAsia="Calibri" w:hAnsi="Times New Roman" w:cs="Times New Roman"/>
          <w:kern w:val="0"/>
          <w:sz w:val="24"/>
          <w:szCs w:val="24"/>
          <w14:ligatures w14:val="none"/>
        </w:rPr>
        <w:t>«____» _______________20____г.</w:t>
      </w:r>
      <w:bookmarkEnd w:id="0"/>
    </w:p>
    <w:p w14:paraId="0A2D9238" w14:textId="77777777" w:rsidR="00AA1E5B" w:rsidRDefault="00AA1E5B"/>
    <w:sectPr w:rsidR="00AA1E5B" w:rsidSect="00445EA2">
      <w:headerReference w:type="default" r:id="rId7"/>
      <w:headerReference w:type="first" r:id="rId8"/>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119B" w14:textId="77777777" w:rsidR="00FF4AB9" w:rsidRDefault="00FF4AB9" w:rsidP="00445EA2">
      <w:pPr>
        <w:spacing w:after="0" w:line="240" w:lineRule="auto"/>
      </w:pPr>
      <w:r>
        <w:separator/>
      </w:r>
    </w:p>
  </w:endnote>
  <w:endnote w:type="continuationSeparator" w:id="0">
    <w:p w14:paraId="06C23EAC" w14:textId="77777777" w:rsidR="00FF4AB9" w:rsidRDefault="00FF4AB9" w:rsidP="0044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B8E53" w14:textId="77777777" w:rsidR="00FF4AB9" w:rsidRDefault="00FF4AB9" w:rsidP="00445EA2">
      <w:pPr>
        <w:spacing w:after="0" w:line="240" w:lineRule="auto"/>
      </w:pPr>
      <w:r>
        <w:separator/>
      </w:r>
    </w:p>
  </w:footnote>
  <w:footnote w:type="continuationSeparator" w:id="0">
    <w:p w14:paraId="19568DFC" w14:textId="77777777" w:rsidR="00FF4AB9" w:rsidRDefault="00FF4AB9" w:rsidP="00445EA2">
      <w:pPr>
        <w:spacing w:after="0" w:line="240" w:lineRule="auto"/>
      </w:pPr>
      <w:r>
        <w:continuationSeparator/>
      </w:r>
    </w:p>
  </w:footnote>
  <w:footnote w:id="1">
    <w:p w14:paraId="24438650" w14:textId="77777777" w:rsidR="00445EA2" w:rsidRDefault="00445EA2" w:rsidP="00445EA2">
      <w:pPr>
        <w:pStyle w:val="a6"/>
        <w:jc w:val="both"/>
      </w:pPr>
      <w:r>
        <w:rPr>
          <w:rStyle w:val="a8"/>
        </w:rPr>
        <w:footnoteRef/>
      </w:r>
      <w:r>
        <w:t xml:space="preserve"> </w:t>
      </w:r>
      <w:r w:rsidRPr="00D073B0">
        <w:rPr>
          <w:rFonts w:ascii="Times New Roman" w:hAnsi="Times New Roman" w:cs="Times New Roman"/>
          <w:sz w:val="19"/>
          <w:szCs w:val="19"/>
        </w:rPr>
        <w:t>В соответствии с частью 3 статьи 19.1 Федерального закона от 04 мая 2011 г. № 99-ФЗ «О лицензировании отдельных видов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305366"/>
      <w:docPartObj>
        <w:docPartGallery w:val="Page Numbers (Top of Page)"/>
        <w:docPartUnique/>
      </w:docPartObj>
    </w:sdtPr>
    <w:sdtContent>
      <w:p w14:paraId="4D8461C2" w14:textId="77777777" w:rsidR="001D1544" w:rsidRDefault="00000000">
        <w:pPr>
          <w:pStyle w:val="a3"/>
          <w:jc w:val="center"/>
        </w:pPr>
        <w:r>
          <w:fldChar w:fldCharType="begin"/>
        </w:r>
        <w:r>
          <w:instrText>PAGE   \* MERGEFORMAT</w:instrText>
        </w:r>
        <w:r>
          <w:fldChar w:fldCharType="separate"/>
        </w:r>
        <w:r>
          <w:rPr>
            <w:noProof/>
          </w:rPr>
          <w:t>4</w:t>
        </w:r>
        <w:r>
          <w:fldChar w:fldCharType="end"/>
        </w:r>
      </w:p>
    </w:sdtContent>
  </w:sdt>
  <w:p w14:paraId="6AA7403E" w14:textId="77777777" w:rsidR="001D1544" w:rsidRDefault="001D15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5D04" w14:textId="77777777" w:rsidR="001D1544" w:rsidRDefault="001D1544">
    <w:pPr>
      <w:pStyle w:val="a3"/>
      <w:jc w:val="center"/>
    </w:pPr>
  </w:p>
  <w:p w14:paraId="4EB3303A" w14:textId="77777777" w:rsidR="001D1544" w:rsidRDefault="001D15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21"/>
    <w:rsid w:val="00087A6C"/>
    <w:rsid w:val="0009536A"/>
    <w:rsid w:val="000C4112"/>
    <w:rsid w:val="00117096"/>
    <w:rsid w:val="00160584"/>
    <w:rsid w:val="001D1544"/>
    <w:rsid w:val="00220311"/>
    <w:rsid w:val="00237A1F"/>
    <w:rsid w:val="00343ED4"/>
    <w:rsid w:val="003627CE"/>
    <w:rsid w:val="003C7D4A"/>
    <w:rsid w:val="00445EA2"/>
    <w:rsid w:val="00454F70"/>
    <w:rsid w:val="00475C2E"/>
    <w:rsid w:val="004E1C41"/>
    <w:rsid w:val="004E72B4"/>
    <w:rsid w:val="004F2621"/>
    <w:rsid w:val="00557E97"/>
    <w:rsid w:val="006763A6"/>
    <w:rsid w:val="006F5D82"/>
    <w:rsid w:val="007524E6"/>
    <w:rsid w:val="007C433F"/>
    <w:rsid w:val="007C65D1"/>
    <w:rsid w:val="007D52EC"/>
    <w:rsid w:val="0086183B"/>
    <w:rsid w:val="00896148"/>
    <w:rsid w:val="008B03FC"/>
    <w:rsid w:val="008C061F"/>
    <w:rsid w:val="0097055F"/>
    <w:rsid w:val="009D6B9F"/>
    <w:rsid w:val="00A1339D"/>
    <w:rsid w:val="00A826D2"/>
    <w:rsid w:val="00AA1E5B"/>
    <w:rsid w:val="00B6707E"/>
    <w:rsid w:val="00BC12DB"/>
    <w:rsid w:val="00C11CD5"/>
    <w:rsid w:val="00C54E00"/>
    <w:rsid w:val="00C579C6"/>
    <w:rsid w:val="00CF6F0E"/>
    <w:rsid w:val="00D454EF"/>
    <w:rsid w:val="00DA1B4C"/>
    <w:rsid w:val="00E419F3"/>
    <w:rsid w:val="00E55DA0"/>
    <w:rsid w:val="00E60CAA"/>
    <w:rsid w:val="00E773AA"/>
    <w:rsid w:val="00EA4B82"/>
    <w:rsid w:val="00EE697C"/>
    <w:rsid w:val="00F90E49"/>
    <w:rsid w:val="00FC50C2"/>
    <w:rsid w:val="00FF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C0D"/>
  <w15:chartTrackingRefBased/>
  <w15:docId w15:val="{31B244DC-0D06-445B-BAEF-E9F06088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EA2"/>
    <w:pPr>
      <w:tabs>
        <w:tab w:val="center" w:pos="4677"/>
        <w:tab w:val="right" w:pos="9355"/>
      </w:tabs>
      <w:spacing w:after="0" w:line="240" w:lineRule="auto"/>
    </w:pPr>
    <w:rPr>
      <w:kern w:val="0"/>
    </w:rPr>
  </w:style>
  <w:style w:type="character" w:customStyle="1" w:styleId="a4">
    <w:name w:val="Верхний колонтитул Знак"/>
    <w:basedOn w:val="a0"/>
    <w:link w:val="a3"/>
    <w:uiPriority w:val="99"/>
    <w:rsid w:val="00445EA2"/>
    <w:rPr>
      <w:kern w:val="0"/>
    </w:rPr>
  </w:style>
  <w:style w:type="table" w:styleId="a5">
    <w:name w:val="Table Grid"/>
    <w:basedOn w:val="a1"/>
    <w:uiPriority w:val="39"/>
    <w:rsid w:val="00445EA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445EA2"/>
    <w:pPr>
      <w:spacing w:after="0" w:line="240" w:lineRule="auto"/>
    </w:pPr>
    <w:rPr>
      <w:kern w:val="0"/>
      <w:sz w:val="20"/>
      <w:szCs w:val="20"/>
    </w:rPr>
  </w:style>
  <w:style w:type="character" w:customStyle="1" w:styleId="a7">
    <w:name w:val="Текст сноски Знак"/>
    <w:basedOn w:val="a0"/>
    <w:link w:val="a6"/>
    <w:uiPriority w:val="99"/>
    <w:semiHidden/>
    <w:rsid w:val="00445EA2"/>
    <w:rPr>
      <w:kern w:val="0"/>
      <w:sz w:val="20"/>
      <w:szCs w:val="20"/>
    </w:rPr>
  </w:style>
  <w:style w:type="character" w:styleId="a8">
    <w:name w:val="footnote reference"/>
    <w:basedOn w:val="a0"/>
    <w:uiPriority w:val="99"/>
    <w:semiHidden/>
    <w:unhideWhenUsed/>
    <w:rsid w:val="00445EA2"/>
    <w:rPr>
      <w:vertAlign w:val="superscript"/>
    </w:rPr>
  </w:style>
  <w:style w:type="character" w:styleId="a9">
    <w:name w:val="annotation reference"/>
    <w:basedOn w:val="a0"/>
    <w:uiPriority w:val="99"/>
    <w:semiHidden/>
    <w:unhideWhenUsed/>
    <w:rsid w:val="00FC50C2"/>
    <w:rPr>
      <w:sz w:val="16"/>
      <w:szCs w:val="16"/>
    </w:rPr>
  </w:style>
  <w:style w:type="paragraph" w:styleId="aa">
    <w:name w:val="annotation text"/>
    <w:basedOn w:val="a"/>
    <w:link w:val="ab"/>
    <w:uiPriority w:val="99"/>
    <w:semiHidden/>
    <w:unhideWhenUsed/>
    <w:rsid w:val="00FC50C2"/>
    <w:pPr>
      <w:spacing w:line="240" w:lineRule="auto"/>
    </w:pPr>
    <w:rPr>
      <w:sz w:val="20"/>
      <w:szCs w:val="20"/>
    </w:rPr>
  </w:style>
  <w:style w:type="character" w:customStyle="1" w:styleId="ab">
    <w:name w:val="Текст примечания Знак"/>
    <w:basedOn w:val="a0"/>
    <w:link w:val="aa"/>
    <w:uiPriority w:val="99"/>
    <w:semiHidden/>
    <w:rsid w:val="00FC50C2"/>
    <w:rPr>
      <w:sz w:val="20"/>
      <w:szCs w:val="20"/>
    </w:rPr>
  </w:style>
  <w:style w:type="paragraph" w:styleId="ac">
    <w:name w:val="annotation subject"/>
    <w:basedOn w:val="aa"/>
    <w:next w:val="aa"/>
    <w:link w:val="ad"/>
    <w:uiPriority w:val="99"/>
    <w:semiHidden/>
    <w:unhideWhenUsed/>
    <w:rsid w:val="00FC50C2"/>
    <w:rPr>
      <w:b/>
      <w:bCs/>
    </w:rPr>
  </w:style>
  <w:style w:type="character" w:customStyle="1" w:styleId="ad">
    <w:name w:val="Тема примечания Знак"/>
    <w:basedOn w:val="ab"/>
    <w:link w:val="ac"/>
    <w:uiPriority w:val="99"/>
    <w:semiHidden/>
    <w:rsid w:val="00FC5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3D85-39D8-4C36-BFF0-B890D05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Чуклеев</dc:creator>
  <cp:keywords/>
  <dc:description/>
  <cp:lastModifiedBy>User</cp:lastModifiedBy>
  <cp:revision>6</cp:revision>
  <dcterms:created xsi:type="dcterms:W3CDTF">2024-09-03T08:32:00Z</dcterms:created>
  <dcterms:modified xsi:type="dcterms:W3CDTF">2024-10-15T05:15:00Z</dcterms:modified>
</cp:coreProperties>
</file>