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5E" w:rsidRPr="00FA485E" w:rsidRDefault="00FA485E" w:rsidP="00FA485E">
      <w:pPr>
        <w:pStyle w:val="a7"/>
        <w:jc w:val="right"/>
        <w:rPr>
          <w:rFonts w:ascii="Times New Roman" w:hAnsi="Times New Roman" w:cs="Times New Roman"/>
          <w:sz w:val="20"/>
          <w:szCs w:val="20"/>
          <w:lang w:val="en-US"/>
        </w:rPr>
      </w:pPr>
      <w:r w:rsidRPr="00FA485E">
        <w:rPr>
          <w:rFonts w:ascii="Times New Roman" w:hAnsi="Times New Roman" w:cs="Times New Roman"/>
          <w:sz w:val="20"/>
          <w:szCs w:val="20"/>
        </w:rPr>
        <w:t xml:space="preserve">Приложение </w:t>
      </w:r>
      <w:r w:rsidRPr="00FA485E">
        <w:rPr>
          <w:rFonts w:ascii="Times New Roman" w:hAnsi="Times New Roman" w:cs="Times New Roman"/>
          <w:sz w:val="20"/>
          <w:szCs w:val="20"/>
          <w:lang w:val="en-US"/>
        </w:rPr>
        <w:t>1</w:t>
      </w:r>
    </w:p>
    <w:p w:rsidR="00FA485E" w:rsidRPr="00FA485E" w:rsidRDefault="00FA485E" w:rsidP="00FA485E">
      <w:pPr>
        <w:pStyle w:val="a7"/>
        <w:jc w:val="right"/>
        <w:rPr>
          <w:rFonts w:ascii="Times New Roman" w:hAnsi="Times New Roman" w:cs="Times New Roman"/>
          <w:sz w:val="20"/>
          <w:szCs w:val="20"/>
        </w:rPr>
      </w:pPr>
      <w:r w:rsidRPr="00FA485E">
        <w:rPr>
          <w:rFonts w:ascii="Times New Roman" w:hAnsi="Times New Roman" w:cs="Times New Roman"/>
          <w:sz w:val="20"/>
          <w:szCs w:val="20"/>
        </w:rPr>
        <w:t>к протоколу Комиссии по разработке</w:t>
      </w:r>
    </w:p>
    <w:p w:rsidR="00FA485E" w:rsidRPr="00FA485E" w:rsidRDefault="00FA485E" w:rsidP="00FA485E">
      <w:pPr>
        <w:pStyle w:val="a7"/>
        <w:jc w:val="right"/>
        <w:rPr>
          <w:rFonts w:ascii="Times New Roman" w:hAnsi="Times New Roman" w:cs="Times New Roman"/>
          <w:sz w:val="20"/>
          <w:szCs w:val="20"/>
        </w:rPr>
      </w:pPr>
      <w:r w:rsidRPr="00FA485E">
        <w:rPr>
          <w:rFonts w:ascii="Times New Roman" w:hAnsi="Times New Roman" w:cs="Times New Roman"/>
          <w:sz w:val="20"/>
          <w:szCs w:val="20"/>
        </w:rPr>
        <w:t xml:space="preserve">территориальной программы </w:t>
      </w:r>
      <w:proofErr w:type="gramStart"/>
      <w:r w:rsidRPr="00FA485E">
        <w:rPr>
          <w:rFonts w:ascii="Times New Roman" w:hAnsi="Times New Roman" w:cs="Times New Roman"/>
          <w:sz w:val="20"/>
          <w:szCs w:val="20"/>
        </w:rPr>
        <w:t>обязательного</w:t>
      </w:r>
      <w:proofErr w:type="gramEnd"/>
    </w:p>
    <w:p w:rsidR="00FA485E" w:rsidRPr="00FA485E" w:rsidRDefault="00FA485E" w:rsidP="00FA485E">
      <w:pPr>
        <w:pStyle w:val="a7"/>
        <w:jc w:val="right"/>
        <w:rPr>
          <w:rFonts w:ascii="Times New Roman" w:hAnsi="Times New Roman" w:cs="Times New Roman"/>
          <w:sz w:val="20"/>
          <w:szCs w:val="20"/>
        </w:rPr>
      </w:pPr>
      <w:r w:rsidRPr="00FA485E">
        <w:rPr>
          <w:rFonts w:ascii="Times New Roman" w:hAnsi="Times New Roman" w:cs="Times New Roman"/>
          <w:sz w:val="20"/>
          <w:szCs w:val="20"/>
        </w:rPr>
        <w:t>медицинского страхования</w:t>
      </w:r>
    </w:p>
    <w:p w:rsidR="00FA485E" w:rsidRPr="00FA485E" w:rsidRDefault="00FA485E" w:rsidP="00FA485E">
      <w:pPr>
        <w:pStyle w:val="a7"/>
        <w:jc w:val="right"/>
        <w:rPr>
          <w:rFonts w:ascii="Times New Roman" w:hAnsi="Times New Roman" w:cs="Times New Roman"/>
          <w:sz w:val="20"/>
          <w:szCs w:val="20"/>
        </w:rPr>
      </w:pPr>
      <w:r w:rsidRPr="00FA485E">
        <w:rPr>
          <w:rFonts w:ascii="Times New Roman" w:hAnsi="Times New Roman" w:cs="Times New Roman"/>
          <w:sz w:val="20"/>
          <w:szCs w:val="20"/>
        </w:rPr>
        <w:t>от 13.12.2024 № 14</w:t>
      </w:r>
    </w:p>
    <w:p w:rsidR="00FA485E" w:rsidRPr="00FA485E" w:rsidRDefault="00FA485E" w:rsidP="00FA485E">
      <w:pPr>
        <w:pStyle w:val="ConsPlusNormal"/>
        <w:spacing w:after="1"/>
        <w:jc w:val="right"/>
        <w:rPr>
          <w:b/>
          <w:sz w:val="28"/>
          <w:szCs w:val="28"/>
        </w:rPr>
      </w:pPr>
    </w:p>
    <w:p w:rsidR="001545D6" w:rsidRPr="00735392" w:rsidRDefault="00735392" w:rsidP="00735392">
      <w:pPr>
        <w:pStyle w:val="ConsPlusNormal"/>
        <w:spacing w:after="1"/>
        <w:jc w:val="center"/>
        <w:rPr>
          <w:b/>
        </w:rPr>
      </w:pPr>
      <w:r>
        <w:rPr>
          <w:b/>
          <w:sz w:val="28"/>
          <w:szCs w:val="28"/>
        </w:rPr>
        <w:t xml:space="preserve">Предложения по </w:t>
      </w:r>
      <w:r w:rsidRPr="00735392">
        <w:rPr>
          <w:b/>
          <w:sz w:val="28"/>
          <w:szCs w:val="28"/>
        </w:rPr>
        <w:t>территориальной программ</w:t>
      </w:r>
      <w:r>
        <w:rPr>
          <w:b/>
          <w:sz w:val="28"/>
          <w:szCs w:val="28"/>
        </w:rPr>
        <w:t>е</w:t>
      </w:r>
      <w:r w:rsidRPr="00735392">
        <w:rPr>
          <w:b/>
          <w:sz w:val="28"/>
          <w:szCs w:val="28"/>
        </w:rPr>
        <w:t xml:space="preserve"> государственных гарантий бесплатного оказания гражданам медицинской помощи на территории Ивановской области на 2025 год и плановый период 2026 и 2027 годов в части территориальной программы обязательного медицинского страхования</w:t>
      </w:r>
    </w:p>
    <w:p w:rsidR="001545D6" w:rsidRDefault="001545D6">
      <w:pPr>
        <w:pStyle w:val="ConsPlusNormal"/>
        <w:jc w:val="center"/>
      </w:pPr>
    </w:p>
    <w:p w:rsidR="001545D6" w:rsidRDefault="001545D6">
      <w:pPr>
        <w:pStyle w:val="ConsPlusTitle"/>
        <w:jc w:val="center"/>
        <w:outlineLvl w:val="1"/>
      </w:pPr>
      <w:r>
        <w:t>1. Общие положения</w:t>
      </w:r>
    </w:p>
    <w:p w:rsidR="001545D6" w:rsidRDefault="001545D6">
      <w:pPr>
        <w:pStyle w:val="ConsPlusNormal"/>
        <w:jc w:val="center"/>
      </w:pPr>
    </w:p>
    <w:p w:rsidR="001545D6" w:rsidRDefault="001545D6" w:rsidP="00737137">
      <w:pPr>
        <w:pStyle w:val="ConsPlusNormal"/>
        <w:ind w:firstLine="540"/>
        <w:jc w:val="both"/>
      </w:pPr>
      <w:r>
        <w:t xml:space="preserve">1.1. </w:t>
      </w:r>
      <w:proofErr w:type="gramStart"/>
      <w:r>
        <w:t>Территориальная программа государственных гарантий бесплатного оказания гражданам медицинской помощи на территории Ивановской области на 202</w:t>
      </w:r>
      <w:r w:rsidR="00EF2DEF">
        <w:t>5</w:t>
      </w:r>
      <w:r>
        <w:t xml:space="preserve"> год и на плановый период 202</w:t>
      </w:r>
      <w:r w:rsidR="00EF2DEF">
        <w:t>6</w:t>
      </w:r>
      <w:r>
        <w:t xml:space="preserve"> и 202</w:t>
      </w:r>
      <w:r w:rsidR="00EF2DEF">
        <w:t>7</w:t>
      </w:r>
      <w:r>
        <w:t xml:space="preserve"> годов (далее - Территориальная программа госгарантий)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w:t>
      </w:r>
      <w:proofErr w:type="gramEnd"/>
      <w:r>
        <w:t xml:space="preserve">, </w:t>
      </w:r>
      <w:proofErr w:type="gramStart"/>
      <w:r>
        <w:t>базовую программу обязательного медицинского страхования (далее - базовая программа ОМС),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порядок и условия предоставления медицинской помощи, критерии доступности и качества медицинской помощи, предоставляемой гражданам в Ивановской области бесплатно.</w:t>
      </w:r>
      <w:proofErr w:type="gramEnd"/>
    </w:p>
    <w:p w:rsidR="001545D6" w:rsidRDefault="001545D6" w:rsidP="00737137">
      <w:pPr>
        <w:pStyle w:val="ConsPlusNormal"/>
        <w:ind w:firstLine="540"/>
        <w:jc w:val="both"/>
      </w:pPr>
      <w:r>
        <w:t>1.2. Правительство Ивановской области при решении вопроса об индексации заработной платы медицинских работников медицинских организаций, подведомственных Департаменту здравоохранения Ивановской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1545D6" w:rsidRPr="001524ED" w:rsidRDefault="001545D6" w:rsidP="00737137">
      <w:pPr>
        <w:pStyle w:val="ConsPlusNormal"/>
        <w:ind w:firstLine="540"/>
        <w:jc w:val="both"/>
      </w:pPr>
      <w:r w:rsidRPr="001524ED">
        <w:t xml:space="preserve">Индексация заработной </w:t>
      </w:r>
      <w:r w:rsidRPr="001524ED">
        <w:rPr>
          <w:szCs w:val="24"/>
        </w:rPr>
        <w:t xml:space="preserve">платы </w:t>
      </w:r>
      <w:r w:rsidR="003130E9" w:rsidRPr="001524ED">
        <w:rPr>
          <w:szCs w:val="24"/>
        </w:rPr>
        <w:t>медицинских работников</w:t>
      </w:r>
      <w:r w:rsidR="003130E9" w:rsidRPr="001524ED">
        <w:rPr>
          <w:sz w:val="28"/>
          <w:szCs w:val="28"/>
        </w:rPr>
        <w:t xml:space="preserve"> </w:t>
      </w:r>
      <w:r w:rsidRPr="001524ED">
        <w:t>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Ивановской области.</w:t>
      </w:r>
    </w:p>
    <w:p w:rsidR="003130E9" w:rsidRPr="001524ED" w:rsidRDefault="003130E9" w:rsidP="003130E9">
      <w:pPr>
        <w:pStyle w:val="ConsPlusNormal"/>
        <w:ind w:firstLine="540"/>
        <w:jc w:val="both"/>
      </w:pPr>
      <w:r w:rsidRPr="001524ED">
        <w:t xml:space="preserve">Размер субвенции обеспечивает сохранение соотношения заработной платы к среднемесячному доходу от трудовой деятельности в регионе </w:t>
      </w:r>
      <w:r w:rsidRPr="001524ED">
        <w:br/>
        <w:t xml:space="preserve">для врачей – 200 процентов, среднего медицинского персонала – </w:t>
      </w:r>
      <w:r w:rsidRPr="001524ED">
        <w:br/>
        <w:t>100 процентов в соответствии с Указом Президента Российской Федерации «О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 83,0 процента.</w:t>
      </w:r>
    </w:p>
    <w:p w:rsidR="001545D6" w:rsidRDefault="001545D6" w:rsidP="00737137">
      <w:pPr>
        <w:pStyle w:val="ConsPlusNormal"/>
        <w:ind w:firstLine="540"/>
        <w:jc w:val="both"/>
      </w:pPr>
      <w:r w:rsidRPr="001524ED">
        <w:t>1.3. Территориальная программа госгарантий включает в себя территориальную программу обязательного медицинского страхования (далее - Территориальная программа ОМС).</w:t>
      </w:r>
    </w:p>
    <w:p w:rsidR="001545D6" w:rsidRDefault="001545D6" w:rsidP="00737137">
      <w:pPr>
        <w:pStyle w:val="ConsPlusNormal"/>
        <w:ind w:firstLine="540"/>
        <w:jc w:val="both"/>
      </w:pPr>
      <w:r>
        <w:t>1.4.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ОМС.</w:t>
      </w:r>
    </w:p>
    <w:p w:rsidR="001545D6" w:rsidRDefault="001545D6" w:rsidP="00737137">
      <w:pPr>
        <w:pStyle w:val="ConsPlusNormal"/>
        <w:ind w:firstLine="540"/>
        <w:jc w:val="both"/>
      </w:pPr>
    </w:p>
    <w:p w:rsidR="001545D6" w:rsidRDefault="001545D6" w:rsidP="00737137">
      <w:pPr>
        <w:pStyle w:val="ConsPlusTitle"/>
        <w:jc w:val="center"/>
        <w:outlineLvl w:val="1"/>
      </w:pPr>
      <w:r>
        <w:t>2. Перечень видов, форм и условий предоставления медицинской</w:t>
      </w:r>
    </w:p>
    <w:p w:rsidR="001545D6" w:rsidRDefault="001545D6" w:rsidP="00737137">
      <w:pPr>
        <w:pStyle w:val="ConsPlusTitle"/>
        <w:jc w:val="center"/>
      </w:pPr>
      <w:r>
        <w:t>помощи, оказание которой осуществляется бесплатно</w:t>
      </w:r>
    </w:p>
    <w:p w:rsidR="001545D6" w:rsidRDefault="001545D6" w:rsidP="00737137">
      <w:pPr>
        <w:pStyle w:val="ConsPlusNormal"/>
        <w:ind w:firstLine="540"/>
        <w:jc w:val="both"/>
      </w:pPr>
    </w:p>
    <w:p w:rsidR="001545D6" w:rsidRDefault="001545D6" w:rsidP="00737137">
      <w:pPr>
        <w:pStyle w:val="ConsPlusNormal"/>
        <w:ind w:firstLine="540"/>
        <w:jc w:val="both"/>
      </w:pPr>
      <w:r>
        <w:t>2.1. В рамках Территориальной программы госгарантий (за исключением медицинской помощи, оказываемой в рамках клинической апробации) бесплатно предоставляются:</w:t>
      </w:r>
    </w:p>
    <w:p w:rsidR="001545D6" w:rsidRDefault="001545D6" w:rsidP="00737137">
      <w:pPr>
        <w:pStyle w:val="ConsPlusNormal"/>
        <w:ind w:firstLine="540"/>
        <w:jc w:val="both"/>
      </w:pPr>
      <w: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1545D6" w:rsidRDefault="001545D6" w:rsidP="00737137">
      <w:pPr>
        <w:pStyle w:val="ConsPlusNormal"/>
        <w:ind w:firstLine="540"/>
        <w:jc w:val="both"/>
      </w:pPr>
      <w:r>
        <w:t>специализированная, в том числе высокотехнологичная, медицинская помощь;</w:t>
      </w:r>
    </w:p>
    <w:p w:rsidR="001545D6" w:rsidRDefault="001545D6" w:rsidP="00737137">
      <w:pPr>
        <w:pStyle w:val="ConsPlusNormal"/>
        <w:ind w:firstLine="540"/>
        <w:jc w:val="both"/>
      </w:pPr>
      <w:r>
        <w:lastRenderedPageBreak/>
        <w:t>скорая, в том числе скорая специализированная, медицинская помощь;</w:t>
      </w:r>
    </w:p>
    <w:p w:rsidR="001545D6" w:rsidRDefault="001545D6" w:rsidP="00737137">
      <w:pPr>
        <w:pStyle w:val="ConsPlusNormal"/>
        <w:ind w:firstLine="540"/>
        <w:jc w:val="both"/>
      </w:pPr>
      <w: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1545D6" w:rsidRDefault="001545D6" w:rsidP="00737137">
      <w:pPr>
        <w:pStyle w:val="ConsPlusNormal"/>
        <w:ind w:firstLine="540"/>
        <w:jc w:val="both"/>
      </w:pPr>
      <w:r>
        <w:t>Ветеранам боевых действий оказание медицинской помощи в рамках Территориальной программы госгарантий осуществляется во внеочередном порядке.</w:t>
      </w:r>
    </w:p>
    <w:p w:rsidR="001545D6" w:rsidRDefault="001545D6" w:rsidP="00737137">
      <w:pPr>
        <w:pStyle w:val="ConsPlusNormal"/>
        <w:ind w:firstLine="540"/>
        <w:jc w:val="both"/>
      </w:pPr>
      <w:r>
        <w:t xml:space="preserve">Понятие </w:t>
      </w:r>
      <w:r w:rsidR="00EF2DEF">
        <w:t>«</w:t>
      </w:r>
      <w:r>
        <w:t>медицинская организация</w:t>
      </w:r>
      <w:r w:rsidR="00EF2DEF">
        <w:t>»</w:t>
      </w:r>
      <w:r>
        <w:t xml:space="preserve"> используется в Территориальной программе госгарантий в значении, определенном в </w:t>
      </w:r>
      <w:r w:rsidRPr="00EF2DEF">
        <w:t xml:space="preserve">федеральных законах от 29.11.2010 </w:t>
      </w:r>
      <w:r w:rsidR="00EF2DEF" w:rsidRPr="00EF2DEF">
        <w:t>№</w:t>
      </w:r>
      <w:r w:rsidRPr="00EF2DEF">
        <w:t xml:space="preserve"> 326-ФЗ "Об обязательном медицинском страховании в Российской Федерации</w:t>
      </w:r>
      <w:r w:rsidR="00EF2DEF" w:rsidRPr="00EF2DEF">
        <w:t>»</w:t>
      </w:r>
      <w:r w:rsidRPr="00EF2DEF">
        <w:t xml:space="preserve"> (далее - Федеральный закон </w:t>
      </w:r>
      <w:r w:rsidR="00EF2DEF" w:rsidRPr="00EF2DEF">
        <w:t>№</w:t>
      </w:r>
      <w:r w:rsidRPr="00EF2DEF">
        <w:t xml:space="preserve"> 326-ФЗ) и от 21.11.2011 </w:t>
      </w:r>
      <w:r w:rsidR="00EF2DEF" w:rsidRPr="00EF2DEF">
        <w:t>№</w:t>
      </w:r>
      <w:r w:rsidRPr="00EF2DEF">
        <w:t xml:space="preserve"> 323-ФЗ </w:t>
      </w:r>
      <w:r w:rsidR="00EF2DEF" w:rsidRPr="00EF2DEF">
        <w:t>«</w:t>
      </w:r>
      <w:r w:rsidRPr="00EF2DEF">
        <w:t>Об основах охраны здоровья</w:t>
      </w:r>
      <w:r>
        <w:t xml:space="preserve"> граждан в Российской Федерации</w:t>
      </w:r>
      <w:r w:rsidR="00EF2DEF">
        <w:t>»</w:t>
      </w:r>
      <w:r>
        <w:t xml:space="preserve"> (далее - Федеральный закон N 323-ФЗ).</w:t>
      </w:r>
    </w:p>
    <w:p w:rsidR="001545D6" w:rsidRDefault="001545D6" w:rsidP="00737137">
      <w:pPr>
        <w:pStyle w:val="ConsPlusNormal"/>
        <w:ind w:firstLine="540"/>
        <w:jc w:val="both"/>
      </w:pPr>
      <w:r>
        <w:t>2.2. Медицинская помощь оказывается в следующих формах:</w:t>
      </w:r>
    </w:p>
    <w:p w:rsidR="001545D6" w:rsidRDefault="001545D6" w:rsidP="00737137">
      <w:pPr>
        <w:pStyle w:val="ConsPlusNormal"/>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1545D6" w:rsidRDefault="001545D6" w:rsidP="00737137">
      <w:pPr>
        <w:pStyle w:val="ConsPlusNormal"/>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1545D6" w:rsidRDefault="001545D6" w:rsidP="00737137">
      <w:pPr>
        <w:pStyle w:val="ConsPlusNormal"/>
        <w:ind w:firstLine="540"/>
        <w:jc w:val="both"/>
      </w:pPr>
      <w:r>
        <w:t>3) 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1545D6" w:rsidRDefault="001545D6" w:rsidP="00737137">
      <w:pPr>
        <w:pStyle w:val="ConsPlusNormal"/>
        <w:ind w:firstLine="540"/>
        <w:jc w:val="both"/>
      </w:pPr>
      <w:proofErr w:type="gramStart"/>
      <w:r>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proofErr w:type="gramEnd"/>
      <w:r>
        <w:t xml:space="preserve"> </w:t>
      </w:r>
      <w:proofErr w:type="gramStart"/>
      <w:r>
        <w:t>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Минздравом России.</w:t>
      </w:r>
      <w:proofErr w:type="gramEnd"/>
    </w:p>
    <w:p w:rsidR="001545D6" w:rsidRDefault="001545D6" w:rsidP="00737137">
      <w:pPr>
        <w:pStyle w:val="ConsPlusNormal"/>
        <w:ind w:firstLine="540"/>
        <w:jc w:val="both"/>
      </w:pPr>
      <w: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Минздравом России.</w:t>
      </w:r>
    </w:p>
    <w:p w:rsidR="007D0A9C" w:rsidRDefault="007D0A9C" w:rsidP="00737137">
      <w:pPr>
        <w:pStyle w:val="ConsPlusNormal"/>
        <w:ind w:firstLine="540"/>
        <w:jc w:val="both"/>
      </w:pPr>
      <w:r>
        <w:rPr>
          <w:szCs w:val="28"/>
        </w:rP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здравпунктом, фельдшерско-акушерским пунктом, врачебной амбулаторией, отделением врача общей практики (семейного врача) и т.д.) любым доступным способом с привлечением органов местного самоуправления.</w:t>
      </w:r>
    </w:p>
    <w:p w:rsidR="001545D6" w:rsidRDefault="001545D6" w:rsidP="00737137">
      <w:pPr>
        <w:pStyle w:val="ConsPlusNormal"/>
        <w:ind w:firstLine="540"/>
        <w:jc w:val="both"/>
      </w:pPr>
      <w:r>
        <w:t>2.3. В целях обеспечения преемственности, доступности и качества медицинской помощи, а также эффективной реализации Территориальной программы госгарантий формируется и развивается трехуровневая система организации медицинской помощи гражданам. Медицинские организации, участвующие в реализации Территориальной программы госгарантий, распределяются по следующим уровням:</w:t>
      </w:r>
    </w:p>
    <w:p w:rsidR="001545D6" w:rsidRDefault="001545D6" w:rsidP="00737137">
      <w:pPr>
        <w:pStyle w:val="ConsPlusNormal"/>
        <w:ind w:firstLine="540"/>
        <w:jc w:val="both"/>
      </w:pPr>
      <w:proofErr w:type="gramStart"/>
      <w:r>
        <w:t>первый уровень - медицинские организации и (или) структурные подразделения медицинских организаций, оказывающие населению муниципального образования Ивановской области, на территории которого расположены: первичную медико-санитарную помощь, и (или) паллиативную медицинскую помощь, и (или) скорую, в том числе скорую специализированную, медицинскую помощь, и (или) специализированную (за исключением высокотехнологичной) медицинскую помощь;</w:t>
      </w:r>
      <w:proofErr w:type="gramEnd"/>
    </w:p>
    <w:p w:rsidR="001545D6" w:rsidRDefault="001545D6" w:rsidP="00737137">
      <w:pPr>
        <w:pStyle w:val="ConsPlusNormal"/>
        <w:ind w:firstLine="540"/>
        <w:jc w:val="both"/>
      </w:pPr>
      <w:r>
        <w:lastRenderedPageBreak/>
        <w:t>второй уровень - медицинские организации и (или) структурные подразделения медицинских организаций, имеющие в своей структуре отделения и (или) центры, оказывающие специализированную (за исключением высокотехнологичной) медицинскую помощь населению нескольких муниципальных образований Ивановской области по широкому перечню профилей медицинской помощи, а также специализированные больницы, центры, диспансеры;</w:t>
      </w:r>
    </w:p>
    <w:p w:rsidR="001545D6" w:rsidRDefault="001545D6" w:rsidP="00737137">
      <w:pPr>
        <w:pStyle w:val="ConsPlusNormal"/>
        <w:ind w:firstLine="540"/>
        <w:jc w:val="both"/>
      </w:pPr>
      <w:r>
        <w:t>третий уровень - медицинские организации и (или) структурные подразделения медицинских организаций, оказывающие населению высокотехнологичную медицинскую помощь (далее - ВМП).</w:t>
      </w:r>
    </w:p>
    <w:p w:rsidR="001545D6" w:rsidRDefault="001545D6" w:rsidP="00737137">
      <w:pPr>
        <w:pStyle w:val="ConsPlusNormal"/>
        <w:ind w:firstLine="540"/>
        <w:jc w:val="both"/>
      </w:pPr>
      <w:r>
        <w:t>В пределах уровней могут выделяться подуровни.</w:t>
      </w:r>
    </w:p>
    <w:p w:rsidR="001545D6" w:rsidRDefault="001545D6" w:rsidP="00737137">
      <w:pPr>
        <w:pStyle w:val="ConsPlusNormal"/>
        <w:ind w:firstLine="540"/>
        <w:jc w:val="both"/>
      </w:pPr>
      <w:r>
        <w:t>Распределение медицинских организаций по уровням утверждается приказом Департамента здравоохранения Ивановской области.</w:t>
      </w:r>
    </w:p>
    <w:p w:rsidR="001545D6" w:rsidRDefault="001545D6" w:rsidP="00737137">
      <w:pPr>
        <w:pStyle w:val="ConsPlusNormal"/>
        <w:ind w:firstLine="540"/>
        <w:jc w:val="both"/>
      </w:pPr>
      <w:r>
        <w:t>2.4.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1545D6" w:rsidRDefault="001545D6" w:rsidP="00737137">
      <w:pPr>
        <w:pStyle w:val="ConsPlusNormal"/>
        <w:ind w:firstLine="540"/>
        <w:jc w:val="both"/>
      </w:pPr>
      <w:r>
        <w:t>Первичная медико-санитарная помощь оказывается в амбулаторных условиях и в условиях дневного стационара, в плановой и неотложной формах.</w:t>
      </w:r>
    </w:p>
    <w:p w:rsidR="001545D6" w:rsidRDefault="001545D6" w:rsidP="00737137">
      <w:pPr>
        <w:pStyle w:val="ConsPlusNormal"/>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rsidR="001545D6" w:rsidRDefault="001545D6" w:rsidP="00737137">
      <w:pPr>
        <w:pStyle w:val="ConsPlusNormal"/>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1545D6" w:rsidRDefault="001545D6" w:rsidP="00737137">
      <w:pPr>
        <w:pStyle w:val="ConsPlusNormal"/>
        <w:ind w:firstLine="540"/>
        <w:jc w:val="both"/>
      </w:pPr>
      <w:r>
        <w:t>Первичная доврачебная и первичная врачебная медико-санитарная помощь организуются преимущественно по территориально-участковому принципу.</w:t>
      </w:r>
    </w:p>
    <w:p w:rsidR="001545D6" w:rsidRDefault="001545D6" w:rsidP="00737137">
      <w:pPr>
        <w:pStyle w:val="ConsPlusNormal"/>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545D6" w:rsidRDefault="001545D6" w:rsidP="00737137">
      <w:pPr>
        <w:pStyle w:val="ConsPlusNormal"/>
        <w:ind w:firstLine="540"/>
        <w:jc w:val="both"/>
      </w:pPr>
      <w:r>
        <w:t>Территориально-участковый принцип организации оказания первичной медико-санитарной помощи заключается в формировании групп обслуживаемого контингента по признаку проживания (пребывания) на определенной территории или по признаку работы (обучения) в определенных организациях и (или) их подразделениях.</w:t>
      </w:r>
    </w:p>
    <w:p w:rsidR="001545D6" w:rsidRDefault="001545D6" w:rsidP="00737137">
      <w:pPr>
        <w:pStyle w:val="ConsPlusNormal"/>
        <w:ind w:firstLine="540"/>
        <w:jc w:val="both"/>
      </w:pPr>
      <w:r>
        <w:t>Для получения первичной врачебной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1545D6" w:rsidRDefault="001545D6" w:rsidP="00737137">
      <w:pPr>
        <w:pStyle w:val="ConsPlusNormal"/>
        <w:ind w:firstLine="540"/>
        <w:jc w:val="both"/>
      </w:pPr>
      <w:r>
        <w:t>2.5. Специализированная медицинская помощь оказывается бесплатно в стационарных условиях и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545D6" w:rsidRDefault="001545D6" w:rsidP="00737137">
      <w:pPr>
        <w:pStyle w:val="ConsPlusNormal"/>
        <w:ind w:firstLine="540"/>
        <w:jc w:val="both"/>
      </w:pPr>
      <w:r>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1545D6" w:rsidRDefault="001545D6" w:rsidP="00737137">
      <w:pPr>
        <w:pStyle w:val="ConsPlusNormal"/>
        <w:ind w:firstLine="540"/>
        <w:jc w:val="both"/>
      </w:pPr>
      <w:r>
        <w:t xml:space="preserve">ВМП, являющаяся частью специализированной медицинской помощи, оказывается медицинскими организациями в соответствии с </w:t>
      </w:r>
      <w:r w:rsidRPr="00EF2DEF">
        <w:t xml:space="preserve">перечнем </w:t>
      </w:r>
      <w:r>
        <w:t xml:space="preserve">видов ВМП, </w:t>
      </w:r>
      <w:proofErr w:type="gramStart"/>
      <w:r>
        <w:t>содержащим</w:t>
      </w:r>
      <w:proofErr w:type="gramEnd"/>
      <w:r>
        <w:t xml:space="preserve"> в том числе методы лечения и источники финансового обеспечения ВМП, согласно приложению 1 к Программе государственных гарантий бесплатного оказания гражданам медицинской помощи на 202</w:t>
      </w:r>
      <w:r w:rsidR="00EF2DEF">
        <w:t>5</w:t>
      </w:r>
      <w:r>
        <w:t xml:space="preserve"> год и на плановый период 202</w:t>
      </w:r>
      <w:r w:rsidR="00EF2DEF">
        <w:t>6</w:t>
      </w:r>
      <w:r>
        <w:t xml:space="preserve"> и 202</w:t>
      </w:r>
      <w:r w:rsidR="00EF2DEF">
        <w:t>7</w:t>
      </w:r>
      <w:r>
        <w:t xml:space="preserve"> годов, утвержденной постановлением Правительства Российской Федерации </w:t>
      </w:r>
      <w:r w:rsidRPr="001524ED">
        <w:t xml:space="preserve">от </w:t>
      </w:r>
      <w:r w:rsidR="00332EDD" w:rsidRPr="001524ED">
        <w:t>__</w:t>
      </w:r>
      <w:r w:rsidRPr="001524ED">
        <w:t>.12.202</w:t>
      </w:r>
      <w:r w:rsidR="00332EDD" w:rsidRPr="001524ED">
        <w:t>4</w:t>
      </w:r>
      <w:r w:rsidRPr="001524ED">
        <w:t xml:space="preserve"> </w:t>
      </w:r>
      <w:r w:rsidR="00EF2DEF" w:rsidRPr="001524ED">
        <w:t>№</w:t>
      </w:r>
      <w:r w:rsidRPr="001524ED">
        <w:t xml:space="preserve"> </w:t>
      </w:r>
      <w:r w:rsidR="00332EDD" w:rsidRPr="001524ED">
        <w:t>____</w:t>
      </w:r>
      <w:r w:rsidRPr="001524ED">
        <w:t xml:space="preserve"> (далее</w:t>
      </w:r>
      <w:r>
        <w:t xml:space="preserve"> - Программа).</w:t>
      </w:r>
    </w:p>
    <w:p w:rsidR="001545D6" w:rsidRDefault="001545D6" w:rsidP="00737137">
      <w:pPr>
        <w:pStyle w:val="ConsPlusNormal"/>
        <w:ind w:firstLine="540"/>
        <w:jc w:val="both"/>
      </w:pPr>
      <w:r>
        <w:t>2.6.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545D6" w:rsidRDefault="001545D6" w:rsidP="00737137">
      <w:pPr>
        <w:pStyle w:val="ConsPlusNormal"/>
        <w:ind w:firstLine="540"/>
        <w:jc w:val="both"/>
      </w:pPr>
      <w: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1545D6" w:rsidRDefault="001545D6" w:rsidP="00737137">
      <w:pPr>
        <w:pStyle w:val="ConsPlusNormal"/>
        <w:ind w:firstLine="540"/>
        <w:jc w:val="both"/>
      </w:pPr>
      <w:proofErr w:type="gramStart"/>
      <w:r>
        <w:lastRenderedPageBreak/>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t xml:space="preserve"> стихийных бедствий).</w:t>
      </w:r>
    </w:p>
    <w:p w:rsidR="001545D6" w:rsidRDefault="001545D6" w:rsidP="00737137">
      <w:pPr>
        <w:pStyle w:val="ConsPlusNormal"/>
        <w:ind w:firstLine="540"/>
        <w:jc w:val="both"/>
      </w:pPr>
      <w:r>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45D6" w:rsidRDefault="001545D6" w:rsidP="00737137">
      <w:pPr>
        <w:pStyle w:val="ConsPlusNormal"/>
        <w:ind w:firstLine="540"/>
        <w:jc w:val="both"/>
      </w:pPr>
      <w:r>
        <w:t>2.7.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1545D6" w:rsidRDefault="001545D6" w:rsidP="00737137">
      <w:pPr>
        <w:pStyle w:val="ConsPlusNormal"/>
        <w:ind w:firstLine="540"/>
        <w:jc w:val="both"/>
      </w:pPr>
      <w:proofErr w:type="gramStart"/>
      <w:r>
        <w:t>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w:t>
      </w:r>
      <w:proofErr w:type="gramEnd"/>
      <w:r>
        <w:t xml:space="preserve"> на дому).</w:t>
      </w:r>
    </w:p>
    <w:p w:rsidR="001545D6" w:rsidRDefault="001545D6" w:rsidP="00737137">
      <w:pPr>
        <w:pStyle w:val="ConsPlusNormal"/>
        <w:ind w:firstLine="540"/>
        <w:jc w:val="both"/>
      </w:pPr>
      <w: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1545D6" w:rsidRDefault="001545D6" w:rsidP="00737137">
      <w:pPr>
        <w:pStyle w:val="ConsPlusNormal"/>
        <w:ind w:firstLine="540"/>
        <w:jc w:val="both"/>
      </w:pPr>
      <w:r>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медицинской реабилитации на дому, предоставляемой в рамках Территориальной программы ОМС, устанавливаются Минздравом России.</w:t>
      </w:r>
    </w:p>
    <w:p w:rsidR="001545D6" w:rsidRDefault="001545D6" w:rsidP="00737137">
      <w:pPr>
        <w:pStyle w:val="ConsPlusNormal"/>
        <w:ind w:firstLine="540"/>
        <w:jc w:val="both"/>
      </w:pPr>
      <w:r>
        <w:t>При завершении пациентом лечения в стационарных условиях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1545D6" w:rsidRDefault="001545D6" w:rsidP="00737137">
      <w:pPr>
        <w:pStyle w:val="ConsPlusNormal"/>
        <w:ind w:firstLine="540"/>
        <w:jc w:val="both"/>
      </w:pPr>
      <w:r>
        <w:t>В случае проживания пациента в отдаленном или труднодоступном населенном пункте информация о пациенте, нуждающемся в продолжени</w:t>
      </w:r>
      <w:proofErr w:type="gramStart"/>
      <w:r>
        <w:t>и</w:t>
      </w:r>
      <w:proofErr w:type="gramEnd"/>
      <w:r>
        <w:t xml:space="preserve">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rsidR="001545D6" w:rsidRDefault="001545D6" w:rsidP="00737137">
      <w:pPr>
        <w:pStyle w:val="ConsPlusNormal"/>
        <w:ind w:firstLine="540"/>
        <w:jc w:val="both"/>
      </w:pPr>
      <w: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1545D6" w:rsidRDefault="001545D6" w:rsidP="00737137">
      <w:pPr>
        <w:pStyle w:val="ConsPlusNormal"/>
        <w:ind w:firstLine="540"/>
        <w:jc w:val="both"/>
      </w:pPr>
      <w:r>
        <w:t>Медицинская реабилитация включает</w:t>
      </w:r>
      <w:r w:rsidR="00EF2DEF">
        <w:t>,</w:t>
      </w:r>
      <w:r>
        <w:t xml:space="preserve"> в том </w:t>
      </w:r>
      <w:r w:rsidR="002E0326">
        <w:t>числе продолжительную медицинскую</w:t>
      </w:r>
      <w:r>
        <w:t xml:space="preserve"> реабилитацию (длительностью 30 суток и более) для пациентов</w:t>
      </w:r>
      <w:r w:rsidR="003130E9">
        <w:t xml:space="preserve"> </w:t>
      </w:r>
      <w:r w:rsidR="003130E9" w:rsidRPr="001524ED">
        <w:t>из числа</w:t>
      </w:r>
      <w:r>
        <w:t xml:space="preserve">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24.02.2022 на территориях Запорожской области и Херсонской области с 30.09.2022, уволенных с военной службы (службы, работы).</w:t>
      </w:r>
    </w:p>
    <w:p w:rsidR="001545D6" w:rsidRDefault="001545D6" w:rsidP="00737137">
      <w:pPr>
        <w:pStyle w:val="ConsPlusNormal"/>
        <w:ind w:firstLine="540"/>
        <w:jc w:val="both"/>
      </w:pPr>
      <w:proofErr w:type="gramStart"/>
      <w:r>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w:t>
      </w:r>
      <w:r w:rsidR="002E0326">
        <w:t>,</w:t>
      </w:r>
      <w:r>
        <w:t xml:space="preserve">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w:t>
      </w:r>
      <w:proofErr w:type="gramEnd"/>
      <w:r>
        <w:t xml:space="preserve"> страхования </w:t>
      </w:r>
      <w:r>
        <w:lastRenderedPageBreak/>
        <w:t xml:space="preserve">соответствующего субъекта Российской Федерации), в том числе с использованием дистанционных (телемедицинских) технологий </w:t>
      </w:r>
      <w:r w:rsidR="003130E9" w:rsidRPr="001524ED">
        <w:t>(</w:t>
      </w:r>
      <w:proofErr w:type="spellStart"/>
      <w:r w:rsidR="003130E9" w:rsidRPr="001524ED">
        <w:t>видеоплатформ</w:t>
      </w:r>
      <w:proofErr w:type="spellEnd"/>
      <w:r w:rsidR="003130E9" w:rsidRPr="001524ED">
        <w:t xml:space="preserve">, отнесенных к медицинским изделиям) </w:t>
      </w:r>
      <w:r w:rsidRPr="001524ED">
        <w:t>и с</w:t>
      </w:r>
      <w:r>
        <w:t xml:space="preserve"> последующим внесением соответствующей информации о проведении и результатах такой консультации в медицинскую документацию пациента.</w:t>
      </w:r>
    </w:p>
    <w:p w:rsidR="001545D6" w:rsidRDefault="001545D6" w:rsidP="00737137">
      <w:pPr>
        <w:pStyle w:val="ConsPlusNormal"/>
        <w:ind w:firstLine="540"/>
        <w:jc w:val="both"/>
      </w:pPr>
      <w:r>
        <w:t>Минздрав России определяет 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w:t>
      </w:r>
    </w:p>
    <w:p w:rsidR="001545D6" w:rsidRDefault="001545D6" w:rsidP="00737137">
      <w:pPr>
        <w:pStyle w:val="ConsPlusNormal"/>
        <w:ind w:firstLine="540"/>
        <w:jc w:val="both"/>
      </w:pPr>
      <w:r>
        <w:t xml:space="preserve">2.8. 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w:t>
      </w:r>
      <w:proofErr w:type="gramStart"/>
      <w:r>
        <w:t>обучение по оказанию</w:t>
      </w:r>
      <w:proofErr w:type="gramEnd"/>
      <w:r>
        <w:t xml:space="preserve"> такой помощи.</w:t>
      </w:r>
    </w:p>
    <w:p w:rsidR="001545D6" w:rsidRDefault="001545D6" w:rsidP="00737137">
      <w:pPr>
        <w:pStyle w:val="ConsPlusNormal"/>
        <w:ind w:firstLine="540"/>
        <w:jc w:val="both"/>
      </w:pPr>
      <w:r>
        <w:t>Ветеранам боевых действий паллиативная медицинская помощь оказывается во внеочередном порядке.</w:t>
      </w:r>
    </w:p>
    <w:p w:rsidR="001545D6" w:rsidRDefault="001545D6" w:rsidP="00737137">
      <w:pPr>
        <w:pStyle w:val="ConsPlusNormal"/>
        <w:ind w:firstLine="540"/>
        <w:jc w:val="both"/>
      </w:pPr>
      <w:proofErr w:type="gramStart"/>
      <w: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w:t>
      </w:r>
      <w:r w:rsidRPr="003168D2">
        <w:t>в части 2 статьи 6</w:t>
      </w:r>
      <w:r>
        <w:t xml:space="preserve"> Федерального закона </w:t>
      </w:r>
      <w:r w:rsidR="003168D2">
        <w:t>№</w:t>
      </w:r>
      <w:r>
        <w:t xml:space="preserve"> 323-ФЗ, в том числе в целях предоставления такому пациенту социальных услуг, мер социальной защиты (поддержки) в соответствии с</w:t>
      </w:r>
      <w:proofErr w:type="gramEnd"/>
      <w:r>
        <w:t xml:space="preserve"> законодательством Российской Федерации, мер психологической поддержки и духовной помощи.</w:t>
      </w:r>
    </w:p>
    <w:p w:rsidR="001545D6" w:rsidRDefault="001545D6" w:rsidP="00737137">
      <w:pPr>
        <w:pStyle w:val="ConsPlusNormal"/>
        <w:ind w:firstLine="540"/>
        <w:jc w:val="both"/>
      </w:pPr>
      <w:proofErr w:type="gramStart"/>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t xml:space="preserve"> помощь.</w:t>
      </w:r>
    </w:p>
    <w:p w:rsidR="001545D6" w:rsidRDefault="001545D6" w:rsidP="00737137">
      <w:pPr>
        <w:pStyle w:val="ConsPlusNormal"/>
        <w:ind w:firstLine="540"/>
        <w:jc w:val="both"/>
      </w:pPr>
      <w:proofErr w:type="gramStart"/>
      <w: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w:t>
      </w:r>
      <w:proofErr w:type="gramEnd"/>
      <w:r>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1545D6" w:rsidRDefault="001545D6" w:rsidP="00737137">
      <w:pPr>
        <w:pStyle w:val="ConsPlusNormal"/>
        <w:ind w:firstLine="540"/>
        <w:jc w:val="both"/>
      </w:pPr>
      <w:proofErr w:type="gramStart"/>
      <w:r>
        <w:t>За счет бюджетных ассигнований бюджета Ивановской области, предусмотренных в рамках софинансирования субсидии из федерального бюджета в целях развития паллиативной медицинской помощи,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Минздравом России, а также необходимыми лекарственными препаратами, в том числе наркотическими лекарственными препаратами и</w:t>
      </w:r>
      <w:proofErr w:type="gramEnd"/>
      <w:r>
        <w:t xml:space="preserve"> психотропными лекарственными препаратами, используемыми при посещении на дому и продуктами лечебного (</w:t>
      </w:r>
      <w:proofErr w:type="spellStart"/>
      <w:r>
        <w:t>энтерального</w:t>
      </w:r>
      <w:proofErr w:type="spellEnd"/>
      <w:r>
        <w:t>) питания, с учетом предоставления медицинских изделий и лекарственных препаратов ветеранам боевых действий во внеочередном порядке.</w:t>
      </w:r>
    </w:p>
    <w:p w:rsidR="001545D6" w:rsidRDefault="001545D6" w:rsidP="00737137">
      <w:pPr>
        <w:pStyle w:val="ConsPlusNormal"/>
        <w:ind w:firstLine="540"/>
        <w:jc w:val="both"/>
      </w:pPr>
      <w:r>
        <w:t xml:space="preserve">В целях обеспечения пациентов, в том числе детей, получающих паллиативную медицинскую помощь, наркотическими лекарственными препаратами и психотропными лекарственными препаратами Департамент здравоохранения Ивановской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t>неинвазивных</w:t>
      </w:r>
      <w:proofErr w:type="spellEnd"/>
      <w:r>
        <w:t xml:space="preserve"> лекарственных формах, в том числе применяемых у детей.</w:t>
      </w:r>
    </w:p>
    <w:p w:rsidR="001545D6" w:rsidRDefault="001545D6" w:rsidP="00737137">
      <w:pPr>
        <w:pStyle w:val="ConsPlusNormal"/>
        <w:ind w:firstLine="540"/>
        <w:jc w:val="both"/>
      </w:pPr>
      <w:r>
        <w:t xml:space="preserve">Мероприятия по развитию паллиативной медицинской помощи осуществляются в рамках реализации государственной программы Ивановской области </w:t>
      </w:r>
      <w:r w:rsidR="003168D2">
        <w:t>«</w:t>
      </w:r>
      <w:r>
        <w:t>Развитие здравоохранения Ивановской области</w:t>
      </w:r>
      <w:r w:rsidR="003168D2">
        <w:t>»</w:t>
      </w:r>
      <w:r>
        <w:t xml:space="preserve">, </w:t>
      </w:r>
      <w:r w:rsidRPr="003168D2">
        <w:t>утвержденной постановлением Правительства</w:t>
      </w:r>
      <w:r>
        <w:t xml:space="preserve"> Ивановской области от 13.11.2013 </w:t>
      </w:r>
      <w:r w:rsidR="003168D2">
        <w:t>№</w:t>
      </w:r>
      <w:r>
        <w:t xml:space="preserve"> 449-п, включающей указанные мероприятия, а также целевые показатели их результативности.</w:t>
      </w:r>
    </w:p>
    <w:p w:rsidR="001545D6" w:rsidRDefault="001545D6" w:rsidP="00737137">
      <w:pPr>
        <w:pStyle w:val="ConsPlusNormal"/>
        <w:ind w:firstLine="540"/>
        <w:jc w:val="both"/>
      </w:pPr>
      <w:r>
        <w:lastRenderedPageBreak/>
        <w:t xml:space="preserve">2.9. </w:t>
      </w:r>
      <w:proofErr w:type="gramStart"/>
      <w:r>
        <w:t xml:space="preserve">В целях оказания гражданам, находящимся в стационарных организациях социального обслуживания, медицинской помощи Департаментом здравоохранения Ивановской области организуется взаимодействие стационарных организаций социального обслуживания с близлежащими медицинскими организациями в порядке, установленном </w:t>
      </w:r>
      <w:r w:rsidRPr="003168D2">
        <w:t xml:space="preserve">приказом </w:t>
      </w:r>
      <w:r>
        <w:t xml:space="preserve">Департамента здравоохранения Ивановской области, Департамента социальной защиты населения Ивановской области от 29.10.2019 </w:t>
      </w:r>
      <w:r w:rsidR="003168D2">
        <w:t>№</w:t>
      </w:r>
      <w:r>
        <w:t xml:space="preserve"> 234/111 </w:t>
      </w:r>
      <w:r w:rsidR="00767710">
        <w:t>«</w:t>
      </w:r>
      <w:r>
        <w:t>Об утверждении перечня медицинских организаций, закрепленных за стационарными организациями социального обслуживания в рамках порядка взаимодействия медицинских</w:t>
      </w:r>
      <w:proofErr w:type="gramEnd"/>
      <w:r>
        <w:t xml:space="preserve"> организаций, организаций социального обслуживания, общественных организаций при оказании населению Ивановской области паллиативной медицинской помощи</w:t>
      </w:r>
      <w:r w:rsidR="00767710">
        <w:t>»</w:t>
      </w:r>
      <w:r>
        <w:t>.</w:t>
      </w:r>
    </w:p>
    <w:p w:rsidR="001545D6" w:rsidRDefault="001545D6" w:rsidP="00737137">
      <w:pPr>
        <w:pStyle w:val="ConsPlusNormal"/>
        <w:ind w:firstLine="540"/>
        <w:jc w:val="both"/>
      </w:pPr>
      <w:r>
        <w:t>В отношении лиц, находящихся в стационарных организациях социального обслуживания, в рамках базовой программы ОМС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Минздравом России.</w:t>
      </w:r>
    </w:p>
    <w:p w:rsidR="001545D6" w:rsidRDefault="001545D6" w:rsidP="00737137">
      <w:pPr>
        <w:pStyle w:val="ConsPlusNormal"/>
        <w:ind w:firstLine="540"/>
        <w:jc w:val="both"/>
      </w:pPr>
      <w: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 госгарантий.</w:t>
      </w:r>
    </w:p>
    <w:p w:rsidR="001545D6" w:rsidRDefault="001545D6" w:rsidP="00737137">
      <w:pPr>
        <w:pStyle w:val="ConsPlusNormal"/>
        <w:ind w:firstLine="540"/>
        <w:jc w:val="both"/>
      </w:pPr>
      <w:proofErr w:type="gramStart"/>
      <w: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Ивановской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w:t>
      </w:r>
      <w:proofErr w:type="gramEnd"/>
      <w:r>
        <w:t xml:space="preserve"> стационарных организаций социального обслуживания в порядке, установленном Минздравом России.</w:t>
      </w:r>
    </w:p>
    <w:p w:rsidR="001545D6" w:rsidRDefault="001545D6" w:rsidP="00737137">
      <w:pPr>
        <w:pStyle w:val="ConsPlusNormal"/>
        <w:ind w:firstLine="540"/>
        <w:jc w:val="both"/>
      </w:pPr>
      <w:proofErr w:type="gramStart"/>
      <w:r>
        <w:t xml:space="preserve">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пунктов, врачебных амбулаторий и отделений (центров, кабинетов) общей врачебной практики, с областным бюджетным учреждением здравоохранения </w:t>
      </w:r>
      <w:r w:rsidR="00767710">
        <w:t>«</w:t>
      </w:r>
      <w:r>
        <w:t xml:space="preserve">Областная клиническая психиатрическая больница </w:t>
      </w:r>
      <w:r w:rsidR="00767710">
        <w:t>«</w:t>
      </w:r>
      <w:proofErr w:type="spellStart"/>
      <w:r>
        <w:t>Богородское</w:t>
      </w:r>
      <w:proofErr w:type="spellEnd"/>
      <w:r w:rsidR="00767710">
        <w:t>»</w:t>
      </w:r>
      <w:r>
        <w:t>, оказывающим первичную</w:t>
      </w:r>
      <w:proofErr w:type="gramEnd"/>
      <w:r>
        <w:t xml:space="preserve"> специализированную медико-санитарную помощь при психических расстройствах и расстройствах поведения, в том числе силами специализированных выездных психиатрических бригад, в порядке, установленном Минздравом России. 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1545D6" w:rsidRDefault="007D0A9C" w:rsidP="00737137">
      <w:pPr>
        <w:pStyle w:val="ConsPlusNormal"/>
        <w:ind w:firstLine="540"/>
        <w:jc w:val="both"/>
      </w:pPr>
      <w:proofErr w:type="gramStart"/>
      <w:r>
        <w:t>Контроль за</w:t>
      </w:r>
      <w:proofErr w:type="gramEnd"/>
      <w:r>
        <w:t xml:space="preserve"> полнотой и результатами проведения диспансеризации и диспансерного наблюдения осуществляют исполнительные органы</w:t>
      </w:r>
      <w:r>
        <w:rPr>
          <w:color w:val="C9211E"/>
        </w:rPr>
        <w:t xml:space="preserve"> </w:t>
      </w:r>
      <w:r w:rsidRPr="00CE1BA5">
        <w:t xml:space="preserve">государственной власти </w:t>
      </w:r>
      <w:r>
        <w:t>Ивановской области в сфере охраны здоровья, а также страховые медицинские организации, в которых застрахованы по обязательному медицинскому страхованию лица, находящиеся в стационарных организациях социального обслуживания, и территориальный фонд обязательного медицинского страхования.</w:t>
      </w:r>
    </w:p>
    <w:p w:rsidR="007D0A9C" w:rsidRDefault="007D0A9C" w:rsidP="00737137">
      <w:pPr>
        <w:pStyle w:val="ConsPlusNormal"/>
        <w:ind w:firstLine="540"/>
        <w:jc w:val="both"/>
      </w:pPr>
    </w:p>
    <w:p w:rsidR="001545D6" w:rsidRDefault="001545D6" w:rsidP="00737137">
      <w:pPr>
        <w:pStyle w:val="ConsPlusTitle"/>
        <w:jc w:val="center"/>
        <w:outlineLvl w:val="1"/>
      </w:pPr>
      <w:bookmarkStart w:id="0" w:name="P113"/>
      <w:bookmarkEnd w:id="0"/>
      <w:r>
        <w:t>3. Перечень заболеваний и состояний, оказание медицинской</w:t>
      </w:r>
    </w:p>
    <w:p w:rsidR="001545D6" w:rsidRDefault="001545D6" w:rsidP="00737137">
      <w:pPr>
        <w:pStyle w:val="ConsPlusTitle"/>
        <w:jc w:val="center"/>
      </w:pPr>
      <w:proofErr w:type="gramStart"/>
      <w:r>
        <w:t>помощи</w:t>
      </w:r>
      <w:proofErr w:type="gramEnd"/>
      <w:r>
        <w:t xml:space="preserve"> при которых осуществляется бесплатно, и категории</w:t>
      </w:r>
    </w:p>
    <w:p w:rsidR="001545D6" w:rsidRDefault="001545D6" w:rsidP="00737137">
      <w:pPr>
        <w:pStyle w:val="ConsPlusTitle"/>
        <w:jc w:val="center"/>
      </w:pPr>
      <w:r>
        <w:t>граждан, оказание медицинской помощи которым</w:t>
      </w:r>
    </w:p>
    <w:p w:rsidR="001545D6" w:rsidRDefault="001545D6" w:rsidP="00737137">
      <w:pPr>
        <w:pStyle w:val="ConsPlusTitle"/>
        <w:jc w:val="center"/>
      </w:pPr>
      <w:r>
        <w:t>осуществляется бесплатно</w:t>
      </w:r>
    </w:p>
    <w:p w:rsidR="001545D6" w:rsidRDefault="001545D6" w:rsidP="00737137">
      <w:pPr>
        <w:pStyle w:val="ConsPlusNormal"/>
        <w:ind w:firstLine="540"/>
        <w:jc w:val="both"/>
      </w:pPr>
    </w:p>
    <w:p w:rsidR="001545D6" w:rsidRDefault="001545D6" w:rsidP="00737137">
      <w:pPr>
        <w:pStyle w:val="ConsPlusNormal"/>
        <w:ind w:firstLine="540"/>
        <w:jc w:val="both"/>
      </w:pPr>
      <w:r>
        <w:t>3.1. Гражданин имеет право на бесплатное получение медицинской помощи по видам, формам и условиям ее оказания в соответствии с разделом Территориальной программы госгарантий при следующих заболеваниях и состояниях:</w:t>
      </w:r>
    </w:p>
    <w:p w:rsidR="001545D6" w:rsidRDefault="001545D6" w:rsidP="00737137">
      <w:pPr>
        <w:pStyle w:val="ConsPlusNormal"/>
        <w:ind w:firstLine="540"/>
        <w:jc w:val="both"/>
      </w:pPr>
      <w:r>
        <w:t>инфекционные и паразитарные болезни;</w:t>
      </w:r>
    </w:p>
    <w:p w:rsidR="001545D6" w:rsidRDefault="001545D6" w:rsidP="00737137">
      <w:pPr>
        <w:pStyle w:val="ConsPlusNormal"/>
        <w:ind w:firstLine="540"/>
        <w:jc w:val="both"/>
      </w:pPr>
      <w:r>
        <w:t>новообразования;</w:t>
      </w:r>
    </w:p>
    <w:p w:rsidR="001545D6" w:rsidRDefault="001545D6" w:rsidP="00737137">
      <w:pPr>
        <w:pStyle w:val="ConsPlusNormal"/>
        <w:ind w:firstLine="540"/>
        <w:jc w:val="both"/>
      </w:pPr>
      <w:r>
        <w:lastRenderedPageBreak/>
        <w:t>болезни эндокринной системы;</w:t>
      </w:r>
    </w:p>
    <w:p w:rsidR="001545D6" w:rsidRDefault="001545D6" w:rsidP="00737137">
      <w:pPr>
        <w:pStyle w:val="ConsPlusNormal"/>
        <w:ind w:firstLine="540"/>
        <w:jc w:val="both"/>
      </w:pPr>
      <w:r>
        <w:t>расстройства питания и нарушения обмена веществ;</w:t>
      </w:r>
    </w:p>
    <w:p w:rsidR="001545D6" w:rsidRDefault="001545D6" w:rsidP="00737137">
      <w:pPr>
        <w:pStyle w:val="ConsPlusNormal"/>
        <w:ind w:firstLine="540"/>
        <w:jc w:val="both"/>
      </w:pPr>
      <w:r>
        <w:t>болезни нервной системы;</w:t>
      </w:r>
    </w:p>
    <w:p w:rsidR="001545D6" w:rsidRDefault="001545D6" w:rsidP="00737137">
      <w:pPr>
        <w:pStyle w:val="ConsPlusNormal"/>
        <w:ind w:firstLine="540"/>
        <w:jc w:val="both"/>
      </w:pPr>
      <w:r>
        <w:t>болезни крови, кроветворных органов;</w:t>
      </w:r>
    </w:p>
    <w:p w:rsidR="001545D6" w:rsidRDefault="001545D6" w:rsidP="00737137">
      <w:pPr>
        <w:pStyle w:val="ConsPlusNormal"/>
        <w:ind w:firstLine="540"/>
        <w:jc w:val="both"/>
      </w:pPr>
      <w:r>
        <w:t>отдельные нарушения, вовлекающие иммунный механизм;</w:t>
      </w:r>
    </w:p>
    <w:p w:rsidR="001545D6" w:rsidRDefault="001545D6" w:rsidP="00737137">
      <w:pPr>
        <w:pStyle w:val="ConsPlusNormal"/>
        <w:ind w:firstLine="540"/>
        <w:jc w:val="both"/>
      </w:pPr>
      <w:r>
        <w:t>болезни глаза и его придаточного аппарата;</w:t>
      </w:r>
    </w:p>
    <w:p w:rsidR="001545D6" w:rsidRDefault="001545D6" w:rsidP="00737137">
      <w:pPr>
        <w:pStyle w:val="ConsPlusNormal"/>
        <w:ind w:firstLine="540"/>
        <w:jc w:val="both"/>
      </w:pPr>
      <w:r>
        <w:t>болезни уха и сосцевидного отростка;</w:t>
      </w:r>
    </w:p>
    <w:p w:rsidR="001545D6" w:rsidRDefault="001545D6" w:rsidP="00737137">
      <w:pPr>
        <w:pStyle w:val="ConsPlusNormal"/>
        <w:ind w:firstLine="540"/>
        <w:jc w:val="both"/>
      </w:pPr>
      <w:r>
        <w:t>болезни системы кровообращения;</w:t>
      </w:r>
    </w:p>
    <w:p w:rsidR="001545D6" w:rsidRDefault="001545D6" w:rsidP="00737137">
      <w:pPr>
        <w:pStyle w:val="ConsPlusNormal"/>
        <w:ind w:firstLine="540"/>
        <w:jc w:val="both"/>
      </w:pPr>
      <w:r>
        <w:t>болезни органов дыхания;</w:t>
      </w:r>
    </w:p>
    <w:p w:rsidR="001545D6" w:rsidRDefault="001545D6" w:rsidP="00737137">
      <w:pPr>
        <w:pStyle w:val="ConsPlusNormal"/>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1545D6" w:rsidRDefault="001545D6" w:rsidP="00737137">
      <w:pPr>
        <w:pStyle w:val="ConsPlusNormal"/>
        <w:ind w:firstLine="540"/>
        <w:jc w:val="both"/>
      </w:pPr>
      <w:r>
        <w:t>болезни мочеполовой системы;</w:t>
      </w:r>
    </w:p>
    <w:p w:rsidR="001545D6" w:rsidRDefault="001545D6" w:rsidP="00737137">
      <w:pPr>
        <w:pStyle w:val="ConsPlusNormal"/>
        <w:ind w:firstLine="540"/>
        <w:jc w:val="both"/>
      </w:pPr>
      <w:r>
        <w:t>болезни кожи и подкожной клетчатки;</w:t>
      </w:r>
    </w:p>
    <w:p w:rsidR="001545D6" w:rsidRDefault="001545D6" w:rsidP="00737137">
      <w:pPr>
        <w:pStyle w:val="ConsPlusNormal"/>
        <w:ind w:firstLine="540"/>
        <w:jc w:val="both"/>
      </w:pPr>
      <w:r>
        <w:t>болезни костно-мышечной системы и соединительной ткани;</w:t>
      </w:r>
    </w:p>
    <w:p w:rsidR="001545D6" w:rsidRDefault="001545D6" w:rsidP="00737137">
      <w:pPr>
        <w:pStyle w:val="ConsPlusNormal"/>
        <w:ind w:firstLine="540"/>
        <w:jc w:val="both"/>
      </w:pPr>
      <w:r>
        <w:t>травмы, отравления и некоторые другие последствия воздействия внешних причин;</w:t>
      </w:r>
    </w:p>
    <w:p w:rsidR="001545D6" w:rsidRDefault="001545D6" w:rsidP="00737137">
      <w:pPr>
        <w:pStyle w:val="ConsPlusNormal"/>
        <w:ind w:firstLine="540"/>
        <w:jc w:val="both"/>
      </w:pPr>
      <w:r>
        <w:t>врожденные аномалии (пороки развития);</w:t>
      </w:r>
    </w:p>
    <w:p w:rsidR="001545D6" w:rsidRDefault="001545D6" w:rsidP="00737137">
      <w:pPr>
        <w:pStyle w:val="ConsPlusNormal"/>
        <w:ind w:firstLine="540"/>
        <w:jc w:val="both"/>
      </w:pPr>
      <w:r>
        <w:t>деформации и хромосомные нарушения;</w:t>
      </w:r>
    </w:p>
    <w:p w:rsidR="001545D6" w:rsidRDefault="001545D6" w:rsidP="00737137">
      <w:pPr>
        <w:pStyle w:val="ConsPlusNormal"/>
        <w:ind w:firstLine="540"/>
        <w:jc w:val="both"/>
      </w:pPr>
      <w:r>
        <w:t>беременность, роды, послеродовой период и аборты;</w:t>
      </w:r>
    </w:p>
    <w:p w:rsidR="001545D6" w:rsidRDefault="001545D6" w:rsidP="00737137">
      <w:pPr>
        <w:pStyle w:val="ConsPlusNormal"/>
        <w:ind w:firstLine="540"/>
        <w:jc w:val="both"/>
      </w:pPr>
      <w:r>
        <w:t>отдельные состояния, возникающие у детей в перинатальный период;</w:t>
      </w:r>
    </w:p>
    <w:p w:rsidR="001545D6" w:rsidRDefault="001545D6" w:rsidP="00737137">
      <w:pPr>
        <w:pStyle w:val="ConsPlusNormal"/>
        <w:ind w:firstLine="540"/>
        <w:jc w:val="both"/>
      </w:pPr>
      <w:r>
        <w:t>психические расстройства и расстройства поведения;</w:t>
      </w:r>
    </w:p>
    <w:p w:rsidR="001545D6" w:rsidRDefault="001545D6" w:rsidP="00737137">
      <w:pPr>
        <w:pStyle w:val="ConsPlusNormal"/>
        <w:ind w:firstLine="540"/>
        <w:jc w:val="both"/>
      </w:pPr>
      <w:r>
        <w:t>симптомы, признаки и отклонения от нормы, не отнесенные к заболеваниям и состояниям.</w:t>
      </w:r>
    </w:p>
    <w:p w:rsidR="001545D6" w:rsidRDefault="001545D6" w:rsidP="00737137">
      <w:pPr>
        <w:pStyle w:val="ConsPlusNormal"/>
        <w:ind w:firstLine="540"/>
        <w:jc w:val="both"/>
      </w:pPr>
      <w:r>
        <w:t>3.2. Гражданин имеет право не реже одного раза в год на бесплатный профилактический медицинский осмотр, в том числе в рамках диспансеризации.</w:t>
      </w:r>
    </w:p>
    <w:p w:rsidR="001545D6" w:rsidRDefault="001545D6" w:rsidP="00737137">
      <w:pPr>
        <w:pStyle w:val="ConsPlusNormal"/>
        <w:ind w:firstLine="540"/>
        <w:jc w:val="both"/>
      </w:pPr>
      <w:r>
        <w:t>3.3. В соответствии с законодательством Российской Федерации отдельные категории граждан имеют право на:</w:t>
      </w:r>
    </w:p>
    <w:p w:rsidR="001545D6" w:rsidRDefault="001545D6" w:rsidP="00737137">
      <w:pPr>
        <w:pStyle w:val="ConsPlusNormal"/>
        <w:ind w:firstLine="540"/>
        <w:jc w:val="both"/>
      </w:pPr>
      <w:r>
        <w:t xml:space="preserve">обеспечение лекарственными препаратами в соответствии с </w:t>
      </w:r>
      <w:r w:rsidRPr="00795027">
        <w:t>разделом 5</w:t>
      </w:r>
      <w:r>
        <w:t xml:space="preserve"> Территориальной программы госгарантий;</w:t>
      </w:r>
    </w:p>
    <w:p w:rsidR="001545D6" w:rsidRDefault="001545D6" w:rsidP="00737137">
      <w:pPr>
        <w:pStyle w:val="ConsPlusNormal"/>
        <w:ind w:firstLine="540"/>
        <w:jc w:val="both"/>
      </w:pPr>
      <w:r>
        <w:t>профилактические медицинские осмотры и диспансеризацию</w:t>
      </w:r>
      <w:r w:rsidR="008F02F8" w:rsidRPr="001524ED">
        <w:t>,</w:t>
      </w:r>
      <w:r w:rsidRPr="001524ED">
        <w:t xml:space="preserve"> </w:t>
      </w:r>
      <w:r w:rsidR="008F02F8" w:rsidRPr="001524ED">
        <w:t xml:space="preserve">включая углубленную диспансеризацию и диспансеризацию граждан репродуктивного возраста по оценке репродуктивного здоровья, - </w:t>
      </w:r>
      <w:r w:rsidRPr="001524ED">
        <w:t>определенные</w:t>
      </w:r>
      <w:r w:rsidR="008F02F8" w:rsidRPr="001524ED">
        <w:t xml:space="preserve"> </w:t>
      </w:r>
      <w:r w:rsidRPr="001524ED">
        <w:t xml:space="preserve"> группы взрослого населения</w:t>
      </w:r>
      <w:r>
        <w:t xml:space="preserve"> (в возрасте 18 лет и старше), включающие работающих и неработающих граждан, обучающихся в образовательных организациях по очной форме;</w:t>
      </w:r>
    </w:p>
    <w:p w:rsidR="001545D6" w:rsidRDefault="001545D6" w:rsidP="00737137">
      <w:pPr>
        <w:pStyle w:val="ConsPlusNormal"/>
        <w:ind w:firstLine="540"/>
        <w:jc w:val="both"/>
      </w:pPr>
      <w:r>
        <w:t>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1545D6" w:rsidRDefault="001545D6" w:rsidP="00737137">
      <w:pPr>
        <w:pStyle w:val="ConsPlusNormal"/>
        <w:ind w:firstLine="540"/>
        <w:jc w:val="both"/>
      </w:pPr>
      <w:r>
        <w:t>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1545D6" w:rsidRDefault="001545D6" w:rsidP="00737137">
      <w:pPr>
        <w:pStyle w:val="ConsPlusNormal"/>
        <w:ind w:firstLine="540"/>
        <w:jc w:val="both"/>
      </w:pPr>
      <w: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1545D6" w:rsidRDefault="001545D6" w:rsidP="00737137">
      <w:pPr>
        <w:pStyle w:val="ConsPlusNormal"/>
        <w:ind w:firstLine="540"/>
        <w:jc w:val="both"/>
      </w:pPr>
      <w:r>
        <w:t>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и (или) тканей для трансплантации;</w:t>
      </w:r>
    </w:p>
    <w:p w:rsidR="001545D6" w:rsidRDefault="001545D6" w:rsidP="00737137">
      <w:pPr>
        <w:pStyle w:val="ConsPlusNormal"/>
        <w:ind w:firstLine="540"/>
        <w:jc w:val="both"/>
      </w:pPr>
      <w:proofErr w:type="spellStart"/>
      <w:r>
        <w:t>пренатальную</w:t>
      </w:r>
      <w:proofErr w:type="spellEnd"/>
      <w:r>
        <w:t xml:space="preserve"> (дородовую) диагностику нарушений развития ребенка - беременные женщины;</w:t>
      </w:r>
    </w:p>
    <w:p w:rsidR="001545D6" w:rsidRDefault="001545D6" w:rsidP="00737137">
      <w:pPr>
        <w:pStyle w:val="ConsPlusNormal"/>
        <w:ind w:firstLine="540"/>
        <w:jc w:val="both"/>
      </w:pPr>
      <w:proofErr w:type="spellStart"/>
      <w:r>
        <w:t>аудиологический</w:t>
      </w:r>
      <w:proofErr w:type="spellEnd"/>
      <w:r>
        <w:t xml:space="preserve"> скрининг - новорожденные дети и дети первого года жизни;</w:t>
      </w:r>
    </w:p>
    <w:p w:rsidR="001545D6" w:rsidRDefault="001545D6" w:rsidP="00737137">
      <w:pPr>
        <w:pStyle w:val="ConsPlusNormal"/>
        <w:ind w:firstLine="540"/>
        <w:jc w:val="both"/>
      </w:pPr>
      <w:r>
        <w:t xml:space="preserve">неонатальный скрининг (классическая </w:t>
      </w:r>
      <w:proofErr w:type="spellStart"/>
      <w:r>
        <w:t>фенилкетонурия</w:t>
      </w:r>
      <w:proofErr w:type="spellEnd"/>
      <w:r>
        <w:t xml:space="preserve">; </w:t>
      </w:r>
      <w:proofErr w:type="spellStart"/>
      <w:r>
        <w:t>фенилкетонурия</w:t>
      </w:r>
      <w:proofErr w:type="spellEnd"/>
      <w:r>
        <w:t xml:space="preserve"> B; врожденный гипотиреоз с диффузным зобом; врожденный гипотиреоз без зоба; кистозный фиброз неуточненный (</w:t>
      </w:r>
      <w:proofErr w:type="spellStart"/>
      <w:r>
        <w:t>муковисцидоз</w:t>
      </w:r>
      <w:proofErr w:type="spellEnd"/>
      <w:r>
        <w:t>); нарушение обмена галактозы (</w:t>
      </w:r>
      <w:proofErr w:type="spellStart"/>
      <w:r>
        <w:t>галактоземия</w:t>
      </w:r>
      <w:proofErr w:type="spellEnd"/>
      <w:r>
        <w:t>);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rsidR="001545D6" w:rsidRDefault="001545D6" w:rsidP="00737137">
      <w:pPr>
        <w:pStyle w:val="ConsPlusNormal"/>
        <w:ind w:firstLine="540"/>
        <w:jc w:val="both"/>
      </w:pPr>
      <w:proofErr w:type="gramStart"/>
      <w:r>
        <w:t xml:space="preserve">расширенный неонатальный скрининг (недостаточность других уточненных витаминов группы B (дефицит </w:t>
      </w:r>
      <w:proofErr w:type="spellStart"/>
      <w:r>
        <w:t>биотинидазы</w:t>
      </w:r>
      <w:proofErr w:type="spellEnd"/>
      <w:r>
        <w:t xml:space="preserve"> (дефицит биотин-зависимой карбоксилазы)); недостаточность </w:t>
      </w:r>
      <w:proofErr w:type="spellStart"/>
      <w:r>
        <w:t>синтетазы</w:t>
      </w:r>
      <w:proofErr w:type="spellEnd"/>
      <w:r>
        <w:t xml:space="preserve"> </w:t>
      </w:r>
      <w:proofErr w:type="spellStart"/>
      <w:r>
        <w:t>голокарбоксилаз</w:t>
      </w:r>
      <w:proofErr w:type="spellEnd"/>
      <w:r>
        <w:t xml:space="preserve"> (недостаточность биотина); другие виды </w:t>
      </w:r>
      <w:proofErr w:type="spellStart"/>
      <w:r>
        <w:t>гиперфенилаланинемии</w:t>
      </w:r>
      <w:proofErr w:type="spellEnd"/>
      <w:r>
        <w:t xml:space="preserve"> (дефицит синтеза </w:t>
      </w:r>
      <w:proofErr w:type="spellStart"/>
      <w:r>
        <w:t>биоптерина</w:t>
      </w:r>
      <w:proofErr w:type="spellEnd"/>
      <w:r>
        <w:t xml:space="preserve"> (</w:t>
      </w:r>
      <w:proofErr w:type="spellStart"/>
      <w:r>
        <w:t>тетрагидробиоптерина</w:t>
      </w:r>
      <w:proofErr w:type="spellEnd"/>
      <w:r>
        <w:t xml:space="preserve">), дефицит реактивации </w:t>
      </w:r>
      <w:proofErr w:type="spellStart"/>
      <w:r>
        <w:t>биоптерина</w:t>
      </w:r>
      <w:proofErr w:type="spellEnd"/>
      <w:r>
        <w:t xml:space="preserve"> </w:t>
      </w:r>
      <w:r>
        <w:lastRenderedPageBreak/>
        <w:t>(</w:t>
      </w:r>
      <w:proofErr w:type="spellStart"/>
      <w:r>
        <w:t>тетрагидробиоптерина</w:t>
      </w:r>
      <w:proofErr w:type="spellEnd"/>
      <w:r>
        <w:t>)); нарушения обмена тирозина (</w:t>
      </w:r>
      <w:proofErr w:type="spellStart"/>
      <w:r>
        <w:t>тирозинемия</w:t>
      </w:r>
      <w:proofErr w:type="spellEnd"/>
      <w:r>
        <w:t xml:space="preserve">); болезнь с запахом кленового сиропа мочи (болезнь </w:t>
      </w:r>
      <w:r w:rsidR="00767710">
        <w:t>«</w:t>
      </w:r>
      <w:r>
        <w:t>кленового сиропа</w:t>
      </w:r>
      <w:r w:rsidR="00767710">
        <w:t>»</w:t>
      </w:r>
      <w:r>
        <w:t>); другие виды нарушений обмена аминокислот с разветвленной цепью (</w:t>
      </w:r>
      <w:proofErr w:type="spellStart"/>
      <w:r>
        <w:t>пропионовая</w:t>
      </w:r>
      <w:proofErr w:type="spellEnd"/>
      <w:r>
        <w:t xml:space="preserve"> </w:t>
      </w:r>
      <w:proofErr w:type="spellStart"/>
      <w:r>
        <w:t>ацидемия</w:t>
      </w:r>
      <w:proofErr w:type="spellEnd"/>
      <w:r>
        <w:t>);</w:t>
      </w:r>
      <w:proofErr w:type="gramEnd"/>
      <w:r>
        <w:t xml:space="preserve"> </w:t>
      </w:r>
      <w:proofErr w:type="spellStart"/>
      <w:r>
        <w:t>метилмалоновая</w:t>
      </w:r>
      <w:proofErr w:type="spellEnd"/>
      <w:r>
        <w:t xml:space="preserve"> </w:t>
      </w:r>
      <w:proofErr w:type="spellStart"/>
      <w:r>
        <w:t>метилмалонил-</w:t>
      </w:r>
      <w:proofErr w:type="gramStart"/>
      <w:r>
        <w:t>KoA</w:t>
      </w:r>
      <w:proofErr w:type="gramEnd"/>
      <w:r>
        <w:t>-мутазы</w:t>
      </w:r>
      <w:proofErr w:type="spellEnd"/>
      <w:r>
        <w:t xml:space="preserve"> (</w:t>
      </w:r>
      <w:proofErr w:type="spellStart"/>
      <w:r>
        <w:t>ацидемия</w:t>
      </w:r>
      <w:proofErr w:type="spellEnd"/>
      <w:r>
        <w:t xml:space="preserve"> </w:t>
      </w:r>
      <w:proofErr w:type="spellStart"/>
      <w:r>
        <w:t>метилмалоновая</w:t>
      </w:r>
      <w:proofErr w:type="spellEnd"/>
      <w:r>
        <w:t xml:space="preserve">); </w:t>
      </w:r>
      <w:proofErr w:type="spellStart"/>
      <w:r>
        <w:t>метилмалоновая</w:t>
      </w:r>
      <w:proofErr w:type="spellEnd"/>
      <w:r>
        <w:t xml:space="preserve"> </w:t>
      </w:r>
      <w:proofErr w:type="spellStart"/>
      <w:r>
        <w:t>ацидемия</w:t>
      </w:r>
      <w:proofErr w:type="spellEnd"/>
      <w:r>
        <w:t xml:space="preserve"> (недостаточность кобаламина A); </w:t>
      </w:r>
      <w:proofErr w:type="spellStart"/>
      <w:r>
        <w:t>метилмалоновая</w:t>
      </w:r>
      <w:proofErr w:type="spellEnd"/>
      <w:r>
        <w:t xml:space="preserve"> </w:t>
      </w:r>
      <w:proofErr w:type="spellStart"/>
      <w:r>
        <w:t>ацидемия</w:t>
      </w:r>
      <w:proofErr w:type="spellEnd"/>
      <w:r>
        <w:t xml:space="preserve"> (недостаточность кобаламина B); </w:t>
      </w:r>
      <w:proofErr w:type="spellStart"/>
      <w:r>
        <w:t>метилмалоновая</w:t>
      </w:r>
      <w:proofErr w:type="spellEnd"/>
      <w:r>
        <w:t xml:space="preserve"> </w:t>
      </w:r>
      <w:proofErr w:type="spellStart"/>
      <w:r>
        <w:t>ацидемия</w:t>
      </w:r>
      <w:proofErr w:type="spellEnd"/>
      <w:r>
        <w:t xml:space="preserve"> (дефицит </w:t>
      </w:r>
      <w:proofErr w:type="spellStart"/>
      <w:r>
        <w:t>метилмалонил-KoA-эпимеразы</w:t>
      </w:r>
      <w:proofErr w:type="spellEnd"/>
      <w:r>
        <w:t xml:space="preserve">); </w:t>
      </w:r>
      <w:proofErr w:type="spellStart"/>
      <w:r>
        <w:t>метилмалоновая</w:t>
      </w:r>
      <w:proofErr w:type="spellEnd"/>
      <w:r>
        <w:t xml:space="preserve"> </w:t>
      </w:r>
      <w:proofErr w:type="spellStart"/>
      <w:r>
        <w:t>ацидемия</w:t>
      </w:r>
      <w:proofErr w:type="spellEnd"/>
      <w:r>
        <w:t xml:space="preserve"> (недостаточность кобаламина D); </w:t>
      </w:r>
      <w:proofErr w:type="spellStart"/>
      <w:r>
        <w:t>метилмалоновая</w:t>
      </w:r>
      <w:proofErr w:type="spellEnd"/>
      <w:r>
        <w:t xml:space="preserve"> </w:t>
      </w:r>
      <w:proofErr w:type="spellStart"/>
      <w:r>
        <w:t>ацидемия</w:t>
      </w:r>
      <w:proofErr w:type="spellEnd"/>
      <w:r>
        <w:t xml:space="preserve"> (недостаточность кобаламина C); изовалериановая </w:t>
      </w:r>
      <w:proofErr w:type="spellStart"/>
      <w:r>
        <w:t>ацидемия</w:t>
      </w:r>
      <w:proofErr w:type="spellEnd"/>
      <w:r>
        <w:t xml:space="preserve"> (</w:t>
      </w:r>
      <w:proofErr w:type="spellStart"/>
      <w:r>
        <w:t>ацидемия</w:t>
      </w:r>
      <w:proofErr w:type="spellEnd"/>
      <w:r>
        <w:t xml:space="preserve"> изовалериановая); 3-гидрокси-3-метилглутаровая недостаточность; бета-</w:t>
      </w:r>
      <w:proofErr w:type="spellStart"/>
      <w:r>
        <w:t>кетотиолазная</w:t>
      </w:r>
      <w:proofErr w:type="spellEnd"/>
      <w:r>
        <w:t xml:space="preserve"> недостаточность; нарушения обмена жирных кислот (первичная </w:t>
      </w:r>
      <w:proofErr w:type="spellStart"/>
      <w:r>
        <w:t>карнитиновая</w:t>
      </w:r>
      <w:proofErr w:type="spellEnd"/>
      <w:r>
        <w:t xml:space="preserve"> недостаточность; </w:t>
      </w:r>
      <w:proofErr w:type="spellStart"/>
      <w:r>
        <w:t>среднецепочечная</w:t>
      </w:r>
      <w:proofErr w:type="spellEnd"/>
      <w:r>
        <w:t xml:space="preserve"> </w:t>
      </w:r>
      <w:proofErr w:type="spellStart"/>
      <w:r>
        <w:t>ацил-KoA-дегидрогеназная</w:t>
      </w:r>
      <w:proofErr w:type="spellEnd"/>
      <w:r>
        <w:t xml:space="preserve"> недостаточность; длинноцепочечная ацетил-</w:t>
      </w:r>
      <w:proofErr w:type="spellStart"/>
      <w:r>
        <w:t>KoA</w:t>
      </w:r>
      <w:proofErr w:type="spellEnd"/>
      <w:r>
        <w:t>-</w:t>
      </w:r>
      <w:proofErr w:type="spellStart"/>
      <w:r>
        <w:t>дегидрогеназная</w:t>
      </w:r>
      <w:proofErr w:type="spellEnd"/>
      <w:r>
        <w:t xml:space="preserve"> недостаточность (дефицит очень длинной цепи </w:t>
      </w:r>
      <w:proofErr w:type="spellStart"/>
      <w:r>
        <w:t>ацил-KoA-дегидрогеназы</w:t>
      </w:r>
      <w:proofErr w:type="spellEnd"/>
      <w:r>
        <w:t xml:space="preserve"> (VLCAD); очень длинноцепочечная ацетил-</w:t>
      </w:r>
      <w:proofErr w:type="spellStart"/>
      <w:proofErr w:type="gramStart"/>
      <w:r>
        <w:t>KoA</w:t>
      </w:r>
      <w:proofErr w:type="spellEnd"/>
      <w:proofErr w:type="gramEnd"/>
      <w:r>
        <w:t>-</w:t>
      </w:r>
      <w:proofErr w:type="spellStart"/>
      <w:r>
        <w:t>дегидрогеназная</w:t>
      </w:r>
      <w:proofErr w:type="spellEnd"/>
      <w:r>
        <w:t xml:space="preserve"> недостаточность (дефицит очень длинной цепи </w:t>
      </w:r>
      <w:proofErr w:type="spellStart"/>
      <w:r>
        <w:t>ацил-KoA-дегидрогеназы</w:t>
      </w:r>
      <w:proofErr w:type="spellEnd"/>
      <w:r>
        <w:t xml:space="preserve"> (VLCAD))); недостаточность </w:t>
      </w:r>
      <w:proofErr w:type="spellStart"/>
      <w:r>
        <w:t>митохондриального</w:t>
      </w:r>
      <w:proofErr w:type="spellEnd"/>
      <w:r>
        <w:t xml:space="preserve"> трифункционального белка; недостаточность </w:t>
      </w:r>
      <w:proofErr w:type="spellStart"/>
      <w:r>
        <w:t>карнитинпальмитоилтрансферазы</w:t>
      </w:r>
      <w:proofErr w:type="spellEnd"/>
      <w:r>
        <w:t xml:space="preserve">, тип I; недостаточность </w:t>
      </w:r>
      <w:proofErr w:type="spellStart"/>
      <w:r>
        <w:t>карнитинпальмитоилтрансферазы</w:t>
      </w:r>
      <w:proofErr w:type="spellEnd"/>
      <w:r>
        <w:t>, тип II; недостаточность карнитин/</w:t>
      </w:r>
      <w:proofErr w:type="spellStart"/>
      <w:r>
        <w:t>ацилкарнитинтранслоказы</w:t>
      </w:r>
      <w:proofErr w:type="spellEnd"/>
      <w:r>
        <w:t>; нарушения обмена серосодержащих аминокислот (</w:t>
      </w:r>
      <w:proofErr w:type="spellStart"/>
      <w:r>
        <w:t>гомоцистинурия</w:t>
      </w:r>
      <w:proofErr w:type="spellEnd"/>
      <w:r>
        <w:t>); нарушения обмена цикла мочевины (</w:t>
      </w:r>
      <w:proofErr w:type="spellStart"/>
      <w:r>
        <w:t>цитруллинемия</w:t>
      </w:r>
      <w:proofErr w:type="spellEnd"/>
      <w:r>
        <w:t xml:space="preserve">, тип I; </w:t>
      </w:r>
      <w:proofErr w:type="spellStart"/>
      <w:r>
        <w:t>аргиназная</w:t>
      </w:r>
      <w:proofErr w:type="spellEnd"/>
      <w:r>
        <w:t xml:space="preserve"> недостаточность); нарушения обмена лизина и </w:t>
      </w:r>
      <w:proofErr w:type="spellStart"/>
      <w:r>
        <w:t>гидроксилизина</w:t>
      </w:r>
      <w:proofErr w:type="spellEnd"/>
      <w:r>
        <w:t xml:space="preserve"> (</w:t>
      </w:r>
      <w:proofErr w:type="spellStart"/>
      <w:r>
        <w:t>глутаровая</w:t>
      </w:r>
      <w:proofErr w:type="spellEnd"/>
      <w:r>
        <w:t xml:space="preserve"> </w:t>
      </w:r>
      <w:proofErr w:type="spellStart"/>
      <w:r>
        <w:t>ацидемия</w:t>
      </w:r>
      <w:proofErr w:type="spellEnd"/>
      <w:r>
        <w:t xml:space="preserve">, тип I; </w:t>
      </w:r>
      <w:proofErr w:type="spellStart"/>
      <w:r>
        <w:t>глутаровая</w:t>
      </w:r>
      <w:proofErr w:type="spellEnd"/>
      <w:r>
        <w:t xml:space="preserve"> </w:t>
      </w:r>
      <w:proofErr w:type="spellStart"/>
      <w:r>
        <w:t>ацидемия</w:t>
      </w:r>
      <w:proofErr w:type="spellEnd"/>
      <w:r>
        <w:t>, тип II (рибофлавин - чувствительная форма)); детская спинальная мышечная атрофия, I тип (</w:t>
      </w:r>
      <w:proofErr w:type="spellStart"/>
      <w:r>
        <w:t>Вердинга</w:t>
      </w:r>
      <w:proofErr w:type="spellEnd"/>
      <w:r>
        <w:t xml:space="preserve"> - </w:t>
      </w:r>
      <w:proofErr w:type="spellStart"/>
      <w:r>
        <w:t>Гоффмана</w:t>
      </w:r>
      <w:proofErr w:type="spellEnd"/>
      <w:r>
        <w:t>); другие наследственные спинальные мышечные атрофии; первичные иммунодефициты) - новорожденные, родившиеся живыми.</w:t>
      </w:r>
    </w:p>
    <w:p w:rsidR="001545D6" w:rsidRDefault="001545D6" w:rsidP="00737137">
      <w:pPr>
        <w:pStyle w:val="ConsPlusNormal"/>
        <w:ind w:firstLine="540"/>
        <w:jc w:val="both"/>
      </w:pPr>
      <w:r>
        <w:t xml:space="preserve">Беременные женщины, обратившиеся в медицинские организации и иные организации, оказывающие медицинскую помощь по профилю </w:t>
      </w:r>
      <w:r w:rsidR="007D0A9C">
        <w:t>«</w:t>
      </w:r>
      <w:r>
        <w:t>акушерство и гинекология</w:t>
      </w:r>
      <w:r w:rsidR="007D0A9C">
        <w:t>»</w:t>
      </w:r>
      <w:r>
        <w:t xml:space="preserve">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1545D6" w:rsidRDefault="001545D6" w:rsidP="00737137">
      <w:pPr>
        <w:pStyle w:val="ConsPlusNormal"/>
        <w:ind w:firstLine="540"/>
        <w:jc w:val="both"/>
      </w:pPr>
      <w:r>
        <w:t>Департамент здравоохранения Ивановской области ведет мониторинг оказываемой таким женщинам правовой, психологической и медико-социальной помощи в разрезе проведенных таким женщинам мероприятий, направленных на профилактику прерывания беременности, включая мероприятия по решению причины, приведшей к желанию беременной женщины прервать беременность, а также оценивают эффективность такой помощи.</w:t>
      </w:r>
    </w:p>
    <w:p w:rsidR="001545D6" w:rsidRDefault="001545D6" w:rsidP="00737137">
      <w:pPr>
        <w:pStyle w:val="ConsPlusNormal"/>
        <w:ind w:firstLine="540"/>
        <w:jc w:val="both"/>
      </w:pPr>
      <w: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осуществляются в соответствии с порядком оказания медицинской помощи, утвержденным Минздравом России.</w:t>
      </w:r>
    </w:p>
    <w:p w:rsidR="001545D6" w:rsidRDefault="001545D6" w:rsidP="00737137">
      <w:pPr>
        <w:pStyle w:val="ConsPlusNormal"/>
        <w:ind w:firstLine="540"/>
        <w:jc w:val="both"/>
      </w:pPr>
      <w:proofErr w:type="gramStart"/>
      <w: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767710">
        <w:t>«</w:t>
      </w:r>
      <w:r>
        <w:t>детская онкология</w:t>
      </w:r>
      <w:r w:rsidR="00767710">
        <w:t>»</w:t>
      </w:r>
      <w:r>
        <w:t>, в случаях и при соблюдении условий, которые установлены порядком оказания медицинской помощи, утвержденным Минздравом</w:t>
      </w:r>
      <w:proofErr w:type="gramEnd"/>
      <w:r>
        <w:t xml:space="preserve"> России.</w:t>
      </w:r>
    </w:p>
    <w:p w:rsidR="001545D6" w:rsidRDefault="001545D6" w:rsidP="00737137">
      <w:pPr>
        <w:pStyle w:val="ConsPlusNormal"/>
        <w:ind w:firstLine="540"/>
        <w:jc w:val="both"/>
      </w:pPr>
    </w:p>
    <w:p w:rsidR="001545D6" w:rsidRDefault="001545D6" w:rsidP="00737137">
      <w:pPr>
        <w:pStyle w:val="ConsPlusTitle"/>
        <w:jc w:val="center"/>
        <w:outlineLvl w:val="1"/>
      </w:pPr>
      <w:r>
        <w:t>4. Территориальная программа обязательного</w:t>
      </w:r>
    </w:p>
    <w:p w:rsidR="001545D6" w:rsidRDefault="001545D6" w:rsidP="00737137">
      <w:pPr>
        <w:pStyle w:val="ConsPlusTitle"/>
        <w:jc w:val="center"/>
      </w:pPr>
      <w:r>
        <w:t>медицинского страхования</w:t>
      </w:r>
    </w:p>
    <w:p w:rsidR="001545D6" w:rsidRDefault="001545D6" w:rsidP="00737137">
      <w:pPr>
        <w:pStyle w:val="ConsPlusNormal"/>
        <w:ind w:firstLine="540"/>
        <w:jc w:val="both"/>
      </w:pPr>
    </w:p>
    <w:p w:rsidR="001545D6" w:rsidRDefault="001545D6" w:rsidP="00737137">
      <w:pPr>
        <w:pStyle w:val="ConsPlusNormal"/>
        <w:ind w:firstLine="540"/>
        <w:jc w:val="both"/>
      </w:pPr>
      <w:r>
        <w:t>4.1. Территориальная программа ОМС является составной частью Территориальной программы госгарантий.</w:t>
      </w:r>
    </w:p>
    <w:p w:rsidR="001545D6" w:rsidRDefault="001545D6" w:rsidP="00737137">
      <w:pPr>
        <w:pStyle w:val="ConsPlusNormal"/>
        <w:ind w:firstLine="540"/>
        <w:jc w:val="both"/>
      </w:pPr>
      <w:r>
        <w:t xml:space="preserve">Территориальная программа ОМС реализуется за счет </w:t>
      </w:r>
      <w:proofErr w:type="gramStart"/>
      <w:r>
        <w:t>средств бюджета территориального фонда обязательного медицинского страхования Ивановской области</w:t>
      </w:r>
      <w:proofErr w:type="gramEnd"/>
      <w:r>
        <w:t xml:space="preserve"> на основе договоров, заключаемых между участниками обязательного медицинского страхования.</w:t>
      </w:r>
    </w:p>
    <w:p w:rsidR="001545D6" w:rsidRPr="001524ED" w:rsidRDefault="001545D6" w:rsidP="00737137">
      <w:pPr>
        <w:pStyle w:val="ConsPlusNormal"/>
        <w:ind w:firstLine="540"/>
        <w:jc w:val="both"/>
      </w:pPr>
      <w:r>
        <w:t>В рамках базовой программы ОМС за счет средств обязательного медицинского страхования застрахованным лицам</w:t>
      </w:r>
      <w:r w:rsidR="00EF1180">
        <w:t xml:space="preserve"> </w:t>
      </w:r>
      <w:r w:rsidR="00EF1180" w:rsidRPr="001524ED">
        <w:t xml:space="preserve">при заболеваниях и состояниях, указанных в </w:t>
      </w:r>
      <w:hyperlink w:anchor="P168">
        <w:r w:rsidR="00EF1180" w:rsidRPr="001524ED">
          <w:t>разделе 3</w:t>
        </w:r>
      </w:hyperlink>
      <w:r w:rsidR="00EF1180" w:rsidRPr="001524ED">
        <w:t xml:space="preserve"> Территориальн</w:t>
      </w:r>
      <w:r w:rsidR="00463037" w:rsidRPr="001524ED">
        <w:t>ой</w:t>
      </w:r>
      <w:r w:rsidR="00EF1180" w:rsidRPr="001524ED">
        <w:t xml:space="preserve"> программ</w:t>
      </w:r>
      <w:r w:rsidR="00463037" w:rsidRPr="001524ED">
        <w:t>ы</w:t>
      </w:r>
      <w:r w:rsidR="00EF1180" w:rsidRPr="001524ED">
        <w:t xml:space="preserve">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Pr="001524ED">
        <w:t>:</w:t>
      </w:r>
    </w:p>
    <w:p w:rsidR="001545D6" w:rsidRPr="001524ED" w:rsidRDefault="001545D6" w:rsidP="00737137">
      <w:pPr>
        <w:pStyle w:val="ConsPlusNormal"/>
        <w:ind w:firstLine="540"/>
        <w:jc w:val="both"/>
      </w:pPr>
      <w:r w:rsidRPr="001524ED">
        <w:t>оказываются первичная медико-санитарная помощь, включая профилактическую помощь</w:t>
      </w:r>
      <w:r w:rsidR="00EF1180" w:rsidRPr="001524ED">
        <w:t xml:space="preserve"> </w:t>
      </w:r>
      <w:r w:rsidR="00EF1180" w:rsidRPr="001524ED">
        <w:lastRenderedPageBreak/>
        <w:t>(профилактические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w:t>
      </w:r>
      <w:r w:rsidRPr="001524ED">
        <w:t>,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EF1180" w:rsidRPr="001524ED">
        <w:t xml:space="preserve">; диспансерное наблюдение; проведение </w:t>
      </w:r>
      <w:proofErr w:type="spellStart"/>
      <w:r w:rsidR="00EF1180" w:rsidRPr="001524ED">
        <w:t>аудиологического</w:t>
      </w:r>
      <w:proofErr w:type="spellEnd"/>
      <w:r w:rsidR="00EF1180" w:rsidRPr="001524ED">
        <w:t xml:space="preserve"> скрининга</w:t>
      </w:r>
      <w:r w:rsidRPr="001524ED">
        <w:t>; скорая медицинская помощь (за исключением санитарно-авиационной эвакуации), специализированная медицинская помощь, в том числе высокотехнологичная</w:t>
      </w:r>
      <w:r w:rsidR="00EF1180" w:rsidRPr="001524ED">
        <w:t xml:space="preserve"> медицинская помощь</w:t>
      </w:r>
      <w:r w:rsidRPr="001524ED">
        <w:t xml:space="preserve">, включенная в перечень видов ВМП, финансовое обеспечение которых осуществляется за счет средств обязательного медицинского страхования, </w:t>
      </w:r>
      <w:r w:rsidR="00EF1180" w:rsidRPr="001524ED">
        <w:t>в стационарных условиях и условиях дневного стационара, в том числе больным с онкологическими заболеваниями,  больным с гепатитом</w:t>
      </w:r>
      <w:proofErr w:type="gramStart"/>
      <w:r w:rsidR="00EF1180" w:rsidRPr="001524ED">
        <w:t xml:space="preserve"> С</w:t>
      </w:r>
      <w:proofErr w:type="gramEnd"/>
      <w:r w:rsidR="00EF1180" w:rsidRPr="001524ED">
        <w:t xml:space="preserve"> в соответствии с клиническими рекомендациями, включая предоставление лекарственных препаратов для медицинского применения, включенных в перечень </w:t>
      </w:r>
      <w:r w:rsidR="004D1DD2" w:rsidRPr="001524ED">
        <w:t>жизненно необходимых и важнейших лекарственных препаратов, в соответствии с законодательством Российской Федерации</w:t>
      </w:r>
      <w:r w:rsidRPr="001524ED">
        <w:t>;</w:t>
      </w:r>
    </w:p>
    <w:p w:rsidR="004D1DD2" w:rsidRDefault="004D1DD2" w:rsidP="00737137">
      <w:pPr>
        <w:pStyle w:val="ConsPlusNormal"/>
        <w:ind w:firstLine="540"/>
        <w:jc w:val="both"/>
      </w:pPr>
      <w:r w:rsidRPr="001524ED">
        <w:t>применение вспомогательных репродуктивных технологий (</w:t>
      </w:r>
      <w:proofErr w:type="spellStart"/>
      <w:r w:rsidRPr="001524ED">
        <w:t>экстрокорпарального</w:t>
      </w:r>
      <w:proofErr w:type="spellEnd"/>
      <w:r w:rsidRPr="001524ED">
        <w:t xml:space="preserve"> оплодотворения),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rsidR="001545D6" w:rsidRPr="004D1DD2" w:rsidRDefault="001545D6" w:rsidP="00737137">
      <w:pPr>
        <w:pStyle w:val="ConsPlusNormal"/>
        <w:ind w:firstLine="540"/>
        <w:jc w:val="both"/>
        <w:rPr>
          <w:strike/>
        </w:rPr>
      </w:pPr>
      <w:r w:rsidRPr="00767710">
        <w:t>мероприятия по медицинской реабилитации, осуществляемой в медицинских</w:t>
      </w:r>
      <w:r>
        <w:t xml:space="preserve">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w:t>
      </w:r>
      <w:r w:rsidR="00795027">
        <w:t>ами выездных медицинских бригад.</w:t>
      </w:r>
    </w:p>
    <w:p w:rsidR="001545D6" w:rsidRDefault="001545D6" w:rsidP="00737137">
      <w:pPr>
        <w:pStyle w:val="ConsPlusNormal"/>
        <w:ind w:firstLine="540"/>
        <w:jc w:val="both"/>
      </w:pPr>
      <w:r>
        <w:t>В случаях установления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реализация базовой программы ОМС в 2024 году будет осуществляться с учетом таких особенностей.</w:t>
      </w:r>
    </w:p>
    <w:p w:rsidR="001545D6" w:rsidRDefault="001545D6" w:rsidP="00737137">
      <w:pPr>
        <w:pStyle w:val="ConsPlusNormal"/>
        <w:ind w:firstLine="540"/>
        <w:jc w:val="both"/>
      </w:pPr>
      <w:r>
        <w:t xml:space="preserve">В рамках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за счет средств межбюджетного трансферта из бюджета Ивановской области (далее - </w:t>
      </w:r>
      <w:proofErr w:type="spellStart"/>
      <w:r>
        <w:t>сверхбазовая</w:t>
      </w:r>
      <w:proofErr w:type="spellEnd"/>
      <w:r>
        <w:t xml:space="preserve"> программа ОМС), оказываются:</w:t>
      </w:r>
    </w:p>
    <w:p w:rsidR="001545D6" w:rsidRDefault="001545D6" w:rsidP="00737137">
      <w:pPr>
        <w:pStyle w:val="ConsPlusNormal"/>
        <w:ind w:firstLine="540"/>
        <w:jc w:val="both"/>
      </w:pPr>
      <w:r>
        <w:t>медицинские услуги в амбулаторных условиях по пренатальной (дородовой) диагностике нарушений развития ребенка у беременных женщин;</w:t>
      </w:r>
    </w:p>
    <w:p w:rsidR="001545D6" w:rsidRDefault="001545D6" w:rsidP="00737137">
      <w:pPr>
        <w:pStyle w:val="ConsPlusNormal"/>
        <w:ind w:firstLine="540"/>
        <w:jc w:val="both"/>
      </w:pPr>
      <w:r>
        <w:t>медицинские услуги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1545D6" w:rsidRDefault="001545D6" w:rsidP="00737137">
      <w:pPr>
        <w:pStyle w:val="ConsPlusNormal"/>
        <w:ind w:firstLine="540"/>
        <w:jc w:val="both"/>
      </w:pPr>
      <w:r>
        <w:t>паллиативная медицинская помощь в условиях круглосуточного стационара.</w:t>
      </w:r>
    </w:p>
    <w:p w:rsidR="001545D6" w:rsidRDefault="001545D6" w:rsidP="00737137">
      <w:pPr>
        <w:pStyle w:val="ConsPlusNormal"/>
        <w:ind w:firstLine="540"/>
        <w:jc w:val="both"/>
      </w:pPr>
      <w:proofErr w:type="gramStart"/>
      <w:r>
        <w:t xml:space="preserve">Порядок направления и расходования средств межбюджетного трансферта определяется </w:t>
      </w:r>
      <w:r w:rsidR="007D0A9C">
        <w:t>Законом Ивановской области от 09.12.2013 № 99-ОЗ «О размере и порядке уплаты платежей Ивановской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r>
        <w:t>. Размер тарифов на виды медицинской помощи сверхбазовой программы ОМС устанавливается Тарифным соглашением.</w:t>
      </w:r>
      <w:proofErr w:type="gramEnd"/>
    </w:p>
    <w:p w:rsidR="001545D6" w:rsidRDefault="001545D6" w:rsidP="00737137">
      <w:pPr>
        <w:pStyle w:val="ConsPlusNormal"/>
        <w:ind w:firstLine="540"/>
        <w:jc w:val="both"/>
      </w:pPr>
      <w:r>
        <w:t>4.2. Тарифы на оплату медицинской помощи по обязательному медицинскому страхованию устанавливаются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1545D6" w:rsidRDefault="001545D6" w:rsidP="00737137">
      <w:pPr>
        <w:pStyle w:val="ConsPlusNormal"/>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1545D6" w:rsidRDefault="001545D6" w:rsidP="00737137">
      <w:pPr>
        <w:pStyle w:val="ConsPlusNormal"/>
        <w:ind w:firstLine="540"/>
        <w:jc w:val="both"/>
      </w:pPr>
      <w:r>
        <w:t>медицинским работникам фельдшерских здравпунктов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1545D6" w:rsidRDefault="001545D6" w:rsidP="00737137">
      <w:pPr>
        <w:pStyle w:val="ConsPlusNormal"/>
        <w:ind w:firstLine="540"/>
        <w:jc w:val="both"/>
      </w:pPr>
      <w:r>
        <w:t xml:space="preserve">врачам, фельдшерам и медицинским сестрам медицинских организаций и подразделений </w:t>
      </w:r>
      <w:r>
        <w:lastRenderedPageBreak/>
        <w:t>скорой медицинской помощи за оказанную скорую медицинскую помощь вне медицинской организации;</w:t>
      </w:r>
    </w:p>
    <w:p w:rsidR="001545D6" w:rsidRDefault="001545D6" w:rsidP="00737137">
      <w:pPr>
        <w:pStyle w:val="ConsPlusNormal"/>
        <w:ind w:firstLine="540"/>
        <w:jc w:val="both"/>
      </w:pPr>
      <w:r>
        <w:t>врачам-специалистам за оказанную медицинскую помощь в амбулаторных условиях.</w:t>
      </w:r>
    </w:p>
    <w:p w:rsidR="001545D6" w:rsidRDefault="001545D6" w:rsidP="00737137">
      <w:pPr>
        <w:pStyle w:val="ConsPlusNormal"/>
        <w:ind w:firstLine="540"/>
        <w:jc w:val="both"/>
      </w:pPr>
      <w:proofErr w:type="gramStart"/>
      <w:r>
        <w:t>Территориальные фонды обязательного медицинского страхования осуществляют ежеквартально мониторинг и анализ уровня оплаты труда медицинских работников медицинских организаций государственной и 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w:t>
      </w:r>
      <w:proofErr w:type="gramEnd"/>
      <w:r>
        <w:t xml:space="preserve"> по обеспечению должного уровня оплаты труда медицинских работников.</w:t>
      </w:r>
    </w:p>
    <w:p w:rsidR="001545D6" w:rsidRDefault="001545D6" w:rsidP="00737137">
      <w:pPr>
        <w:pStyle w:val="ConsPlusNormal"/>
        <w:ind w:firstLine="540"/>
        <w:jc w:val="both"/>
      </w:pPr>
      <w:r>
        <w:t xml:space="preserve">В рамках проведения профилактических мероприятий Департамент здравоохранения Ивановской области обеспечивает организацию прохождения гражданами профилактических медицинских осмотров и диспансеризации, в том числе в вечерние часы в будние дни и субботу, а также предоставляет гражданам возможность записи на медицинские исследования, </w:t>
      </w:r>
      <w:proofErr w:type="gramStart"/>
      <w:r>
        <w:t>осуществляемой</w:t>
      </w:r>
      <w:proofErr w:type="gramEnd"/>
      <w:r>
        <w:t xml:space="preserve">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информационно-телекоммуникационной сети Интернет.</w:t>
      </w:r>
    </w:p>
    <w:p w:rsidR="001545D6" w:rsidRDefault="001545D6" w:rsidP="00737137">
      <w:pPr>
        <w:pStyle w:val="ConsPlusNormal"/>
        <w:ind w:firstLine="540"/>
        <w:jc w:val="both"/>
      </w:pPr>
      <w:r>
        <w:t>Ветераны боевых действий имеют право на прохождение профилактических осмотров и диспансеризации во внеочередном порядке.</w:t>
      </w:r>
    </w:p>
    <w:p w:rsidR="001545D6" w:rsidRDefault="001545D6" w:rsidP="00737137">
      <w:pPr>
        <w:pStyle w:val="ConsPlusNormal"/>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1545D6" w:rsidRDefault="001545D6" w:rsidP="00737137">
      <w:pPr>
        <w:pStyle w:val="ConsPlusNormal"/>
        <w:ind w:firstLine="540"/>
        <w:jc w:val="both"/>
      </w:pPr>
      <w:r>
        <w:t>Департамент здравоохранения Ивановской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 включая перечень медицинских организаций, осуществляющих углубленную диспансеризацию для оценки репродуктивного здоровья женщин и мужчин, а также порядок их работы.</w:t>
      </w:r>
    </w:p>
    <w:p w:rsidR="001545D6" w:rsidRPr="001524ED" w:rsidRDefault="001545D6" w:rsidP="00737137">
      <w:pPr>
        <w:pStyle w:val="ConsPlusNormal"/>
        <w:ind w:firstLine="540"/>
        <w:jc w:val="both"/>
      </w:pPr>
      <w:r>
        <w:t xml:space="preserve">В дополнение к профилактическим медицинским осмотрам и диспансеризации граждане, переболевшие новой коронавирусной инфекцией (COVID-19), </w:t>
      </w:r>
      <w:r w:rsidR="004D1DD2" w:rsidRPr="001524ED">
        <w:t>включая случаи заболеваний, когда отсутствует подтверждение перенесенной коронавирусной инфекции (C</w:t>
      </w:r>
      <w:r w:rsidR="004D1DD2" w:rsidRPr="001524ED">
        <w:rPr>
          <w:lang w:val="en-US"/>
        </w:rPr>
        <w:t>OVID</w:t>
      </w:r>
      <w:r w:rsidR="004D1DD2" w:rsidRPr="001524ED">
        <w:t xml:space="preserve">-19) методом ПЦР-диагностики, </w:t>
      </w:r>
      <w:r w:rsidRPr="001524ED">
        <w:t>в течение года после заболевания вправе пройти углубленную диспансеризацию, включающую исследования и иные медицинские вмешательства по перечню, который приведен в приложении 9 к Территориальной программе госгарантий (далее - углубленная диспансеризация).</w:t>
      </w:r>
    </w:p>
    <w:p w:rsidR="001545D6" w:rsidRPr="00767710" w:rsidRDefault="001545D6" w:rsidP="00737137">
      <w:pPr>
        <w:pStyle w:val="ConsPlusNormal"/>
        <w:ind w:firstLine="540"/>
        <w:jc w:val="both"/>
      </w:pPr>
      <w:r w:rsidRPr="001524ED">
        <w:t>Порядок направления граждан на прохождение углубленной</w:t>
      </w:r>
      <w:r w:rsidRPr="00767710">
        <w:t xml:space="preserve"> диспансеризации, включая категории граждан, проходящих углубленную диспансеризацию в первоочередном порядке, устанавливается Минздравом России.</w:t>
      </w:r>
    </w:p>
    <w:p w:rsidR="001545D6" w:rsidRDefault="001545D6" w:rsidP="00737137">
      <w:pPr>
        <w:pStyle w:val="ConsPlusNormal"/>
        <w:ind w:firstLine="540"/>
        <w:jc w:val="both"/>
      </w:pPr>
      <w:r w:rsidRPr="00767710">
        <w:t>Медицинские организации, в том числе федеральные медицинские организации, имеющие прикрепленный контингент, в соответствии с порядком направления</w:t>
      </w:r>
      <w:r>
        <w:t xml:space="preserve">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Ивановской области. Территориальный фонд обязательного медицинского страхования Ивановской области доводит указанные перечни до страховых медицинских организаций, в которых застрахованы граждане, подлежащие углубленной диспансеризации.</w:t>
      </w:r>
    </w:p>
    <w:p w:rsidR="001545D6" w:rsidRDefault="001545D6" w:rsidP="00737137">
      <w:pPr>
        <w:pStyle w:val="ConsPlusNormal"/>
        <w:ind w:firstLine="540"/>
        <w:jc w:val="both"/>
      </w:pPr>
      <w:r>
        <w:t xml:space="preserve">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w:t>
      </w:r>
      <w:r w:rsidR="00767710">
        <w:t>«</w:t>
      </w:r>
      <w:r>
        <w:t>Единый портал государственных и муниципальных услуг (функций)</w:t>
      </w:r>
      <w:r w:rsidR="00767710">
        <w:t>»</w:t>
      </w:r>
      <w:r>
        <w:t xml:space="preserve"> (далее - ФГИС), сети радиотелефонной связи (СМС-сообщения) и иных доступных сре</w:t>
      </w:r>
      <w:proofErr w:type="gramStart"/>
      <w:r>
        <w:t>дств св</w:t>
      </w:r>
      <w:proofErr w:type="gramEnd"/>
      <w:r>
        <w:t>язи.</w:t>
      </w:r>
    </w:p>
    <w:p w:rsidR="001545D6" w:rsidRDefault="001545D6" w:rsidP="00737137">
      <w:pPr>
        <w:pStyle w:val="ConsPlusNormal"/>
        <w:ind w:firstLine="540"/>
        <w:jc w:val="both"/>
      </w:pPr>
      <w:r>
        <w:lastRenderedPageBreak/>
        <w:t xml:space="preserve">Запись граждан на углубленную диспансеризацию </w:t>
      </w:r>
      <w:proofErr w:type="gramStart"/>
      <w:r>
        <w:t>осуществляется</w:t>
      </w:r>
      <w:proofErr w:type="gramEnd"/>
      <w:r>
        <w:t xml:space="preserve"> в том числе с использованием ФГИС.</w:t>
      </w:r>
    </w:p>
    <w:p w:rsidR="001545D6" w:rsidRDefault="001545D6" w:rsidP="00737137">
      <w:pPr>
        <w:pStyle w:val="ConsPlusNormal"/>
        <w:ind w:firstLine="540"/>
        <w:jc w:val="both"/>
      </w:pPr>
      <w: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r w:rsidRPr="00767710">
        <w:t>пунктом 1</w:t>
      </w:r>
      <w:r>
        <w:t xml:space="preserve"> приложения 9 к Территориальной программе госгарантий.</w:t>
      </w:r>
    </w:p>
    <w:p w:rsidR="001545D6" w:rsidRDefault="001545D6" w:rsidP="00737137">
      <w:pPr>
        <w:pStyle w:val="ConsPlusNormal"/>
        <w:ind w:firstLine="540"/>
        <w:jc w:val="both"/>
      </w:pPr>
      <w:r>
        <w:t>По результатам углубленной диспансеризации в случае выявления хронических неинфекционных заболеваний, в том числе связанных с перенесенной новой коронавирусной инфекцией (COVID-19), гражданин в течение 3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Минздравом России, а также предоставляются лекарственные препараты в соответствии с законодательством Российской Федерации.</w:t>
      </w:r>
    </w:p>
    <w:p w:rsidR="001545D6" w:rsidRDefault="001545D6" w:rsidP="00737137">
      <w:pPr>
        <w:pStyle w:val="ConsPlusNormal"/>
        <w:ind w:firstLine="540"/>
        <w:jc w:val="both"/>
      </w:pPr>
      <w: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1545D6" w:rsidRDefault="001545D6" w:rsidP="00737137">
      <w:pPr>
        <w:pStyle w:val="ConsPlusNormal"/>
        <w:ind w:firstLine="540"/>
        <w:jc w:val="both"/>
      </w:pPr>
      <w: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w:t>
      </w:r>
      <w:r w:rsidRPr="009E4112">
        <w:t xml:space="preserve">перечню </w:t>
      </w:r>
      <w:r>
        <w:t xml:space="preserve">согласно приложению 5 к Территориальной программе госгарантий.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w:t>
      </w:r>
      <w:r w:rsidR="00502E28" w:rsidRPr="001524ED">
        <w:t>такой</w:t>
      </w:r>
      <w:r w:rsidR="00502E28">
        <w:t xml:space="preserve"> </w:t>
      </w:r>
      <w:r>
        <w:t xml:space="preserve">медицинской организации,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 акушера-гинеколога, врача-уролога (врача-хирурга, прошедшего подготовку по вопросам репродуктивного </w:t>
      </w:r>
      <w:proofErr w:type="gramStart"/>
      <w:r>
        <w:t xml:space="preserve">здоровья) </w:t>
      </w:r>
      <w:proofErr w:type="gramEnd"/>
      <w:r>
        <w:t>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rsidR="001545D6" w:rsidRDefault="001545D6" w:rsidP="00737137">
      <w:pPr>
        <w:pStyle w:val="ConsPlusNormal"/>
        <w:ind w:firstLine="540"/>
        <w:jc w:val="both"/>
      </w:pPr>
      <w:r>
        <w:t xml:space="preserve">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w:t>
      </w:r>
      <w:proofErr w:type="gramStart"/>
      <w:r>
        <w:t>пределами</w:t>
      </w:r>
      <w:proofErr w:type="gramEnd"/>
      <w:r>
        <w:t xml:space="preserve"> установленной для них продолжительности рабочего времени.</w:t>
      </w:r>
    </w:p>
    <w:p w:rsidR="001545D6" w:rsidRDefault="001545D6" w:rsidP="00737137">
      <w:pPr>
        <w:pStyle w:val="ConsPlusNormal"/>
        <w:ind w:firstLine="540"/>
        <w:jc w:val="both"/>
      </w:pPr>
      <w: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1545D6" w:rsidRDefault="001545D6" w:rsidP="00737137">
      <w:pPr>
        <w:pStyle w:val="ConsPlusNormal"/>
        <w:ind w:firstLine="540"/>
        <w:jc w:val="both"/>
      </w:pPr>
      <w:r>
        <w:t>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данному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rsidR="001545D6" w:rsidRDefault="001545D6" w:rsidP="00737137">
      <w:pPr>
        <w:pStyle w:val="ConsPlusNormal"/>
        <w:ind w:firstLine="540"/>
        <w:jc w:val="both"/>
      </w:pPr>
      <w:r>
        <w:t>Результаты 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rsidR="001545D6" w:rsidRDefault="001545D6" w:rsidP="00737137">
      <w:pPr>
        <w:pStyle w:val="ConsPlusNormal"/>
        <w:ind w:firstLine="540"/>
        <w:jc w:val="both"/>
      </w:pPr>
      <w:r>
        <w:t xml:space="preserve">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w:t>
      </w:r>
      <w:r>
        <w:lastRenderedPageBreak/>
        <w:t>медицинской реабилитации указанных лиц.</w:t>
      </w:r>
    </w:p>
    <w:p w:rsidR="001545D6" w:rsidRDefault="001545D6" w:rsidP="00737137">
      <w:pPr>
        <w:pStyle w:val="ConsPlusNormal"/>
        <w:ind w:firstLine="540"/>
        <w:jc w:val="both"/>
      </w:pPr>
      <w:r>
        <w:t>Диспансерное наблюдение проводится в порядке, утвержденном Министерством здравоохранения Российской Федерации.</w:t>
      </w:r>
    </w:p>
    <w:p w:rsidR="001545D6" w:rsidRDefault="001545D6" w:rsidP="00737137">
      <w:pPr>
        <w:pStyle w:val="ConsPlusNormal"/>
        <w:ind w:firstLine="540"/>
        <w:jc w:val="both"/>
      </w:pPr>
      <w: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территориальным фондам обязательного медицинского страхования, а также Департаменту здравоохранения Ивановской области для проведения анализа и принятия управленческих решений.</w:t>
      </w:r>
    </w:p>
    <w:p w:rsidR="001545D6" w:rsidRDefault="001545D6" w:rsidP="00737137">
      <w:pPr>
        <w:pStyle w:val="ConsPlusNormal"/>
        <w:ind w:firstLine="540"/>
        <w:jc w:val="both"/>
      </w:pPr>
      <w:r>
        <w:t>Медицинские организации с использованием ФГИС,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1545D6" w:rsidRDefault="001545D6" w:rsidP="00737137">
      <w:pPr>
        <w:pStyle w:val="ConsPlusNormal"/>
        <w:ind w:firstLine="540"/>
        <w:jc w:val="both"/>
      </w:pPr>
      <w: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rsidR="001545D6" w:rsidRDefault="001545D6" w:rsidP="00737137">
      <w:pPr>
        <w:pStyle w:val="ConsPlusNormal"/>
        <w:ind w:firstLine="540"/>
        <w:jc w:val="both"/>
      </w:pPr>
      <w:r>
        <w:t>Организация диспансерного наблюдения работающих граждан может осуществляться:</w:t>
      </w:r>
    </w:p>
    <w:p w:rsidR="001545D6" w:rsidRDefault="001545D6" w:rsidP="00737137">
      <w:pPr>
        <w:pStyle w:val="ConsPlusNormal"/>
        <w:ind w:firstLine="540"/>
        <w:jc w:val="both"/>
      </w:pPr>
      <w:r>
        <w:t>при наличии у работодателя подразделения (кабинета врача, здравпункта, медицинского кабинета, медицинской части и других подразделений), оказывающего медицинскую помощь работникам организации силами и средствами такого подразделения;</w:t>
      </w:r>
    </w:p>
    <w:p w:rsidR="001545D6" w:rsidRDefault="001545D6" w:rsidP="00737137">
      <w:pPr>
        <w:pStyle w:val="ConsPlusNormal"/>
        <w:ind w:firstLine="540"/>
        <w:jc w:val="both"/>
      </w:pPr>
      <w: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rsidR="001545D6" w:rsidRDefault="001545D6" w:rsidP="00737137">
      <w:pPr>
        <w:pStyle w:val="ConsPlusNormal"/>
        <w:ind w:firstLine="540"/>
        <w:jc w:val="both"/>
      </w:pPr>
      <w: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в целях последующей оплаты оказанных комплексных посещений по диспансеризации работающих граждан в рамках отдельных реестров счетов.</w:t>
      </w:r>
    </w:p>
    <w:p w:rsidR="001545D6" w:rsidRDefault="001545D6" w:rsidP="00737137">
      <w:pPr>
        <w:pStyle w:val="ConsPlusNormal"/>
        <w:ind w:firstLine="540"/>
        <w:jc w:val="both"/>
      </w:pPr>
      <w: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rsidR="001545D6" w:rsidRDefault="001545D6" w:rsidP="00737137">
      <w:pPr>
        <w:pStyle w:val="ConsPlusNormal"/>
        <w:ind w:firstLine="540"/>
        <w:jc w:val="both"/>
      </w:pPr>
      <w:r>
        <w:t>Если медицинская организация, осуществляющая диспансерное наблюдение работающего гражданина,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rsidR="001545D6" w:rsidRDefault="001545D6" w:rsidP="00737137">
      <w:pPr>
        <w:pStyle w:val="ConsPlusNormal"/>
        <w:ind w:firstLine="540"/>
        <w:jc w:val="both"/>
      </w:pPr>
      <w:r>
        <w:t xml:space="preserve">В этом случае территориальные фонды обязательного медицинского страхования осуществляют </w:t>
      </w:r>
      <w:proofErr w:type="gramStart"/>
      <w:r>
        <w:t>контроль за</w:t>
      </w:r>
      <w:proofErr w:type="gramEnd"/>
      <w:r>
        <w:t xml:space="preserve"> правильностью учета проведенного диспансерного наблюдения работающих граждан в целях исключения дублирования данного наблюдения.</w:t>
      </w:r>
    </w:p>
    <w:p w:rsidR="001545D6" w:rsidRDefault="001545D6" w:rsidP="00737137">
      <w:pPr>
        <w:pStyle w:val="ConsPlusNormal"/>
        <w:ind w:firstLine="540"/>
        <w:jc w:val="both"/>
      </w:pPr>
      <w: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rsidR="001545D6" w:rsidRDefault="001545D6" w:rsidP="00737137">
      <w:pPr>
        <w:pStyle w:val="ConsPlusNormal"/>
        <w:ind w:firstLine="540"/>
        <w:jc w:val="both"/>
      </w:pPr>
      <w:r>
        <w:t>Территориальный фонд обязательного медицинского страхования ведет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w:t>
      </w:r>
    </w:p>
    <w:p w:rsidR="007D0A9C" w:rsidRPr="004D1DD2" w:rsidRDefault="007D0A9C" w:rsidP="00737137">
      <w:pPr>
        <w:pStyle w:val="a3"/>
        <w:ind w:firstLine="709"/>
        <w:contextualSpacing/>
        <w:rPr>
          <w:rFonts w:eastAsiaTheme="minorEastAsia"/>
          <w:sz w:val="24"/>
          <w:szCs w:val="22"/>
          <w:lang w:eastAsia="ru-RU"/>
        </w:rPr>
      </w:pPr>
      <w:r w:rsidRPr="004D1DD2">
        <w:rPr>
          <w:rFonts w:eastAsiaTheme="minorEastAsia"/>
          <w:sz w:val="24"/>
          <w:szCs w:val="22"/>
          <w:lang w:eastAsia="ru-RU"/>
        </w:rPr>
        <w:t xml:space="preserve">В целях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7 </w:t>
      </w:r>
      <w:r w:rsidRPr="004D1DD2">
        <w:rPr>
          <w:rFonts w:eastAsiaTheme="minorEastAsia"/>
          <w:sz w:val="24"/>
          <w:szCs w:val="22"/>
          <w:lang w:eastAsia="ru-RU"/>
        </w:rPr>
        <w:lastRenderedPageBreak/>
        <w:t xml:space="preserve">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медицинской бригады. Страховые медицинские организации в свою очередь не менее чем за 3 рабочих дня информируют </w:t>
      </w:r>
      <w:proofErr w:type="gramStart"/>
      <w:r w:rsidRPr="004D1DD2">
        <w:rPr>
          <w:rFonts w:eastAsiaTheme="minorEastAsia"/>
          <w:sz w:val="24"/>
          <w:szCs w:val="22"/>
          <w:lang w:eastAsia="ru-RU"/>
        </w:rPr>
        <w:t>всеми доступными способами</w:t>
      </w:r>
      <w:proofErr w:type="gramEnd"/>
      <w:r w:rsidRPr="004D1DD2">
        <w:rPr>
          <w:rFonts w:eastAsiaTheme="minorEastAsia"/>
          <w:sz w:val="24"/>
          <w:szCs w:val="22"/>
          <w:lang w:eastAsia="ru-RU"/>
        </w:rPr>
        <w:t xml:space="preserve">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территориальные фонды обязательного медицинского страхования. Страховые медицинские организации также осуществляют мониторинг посещения гражданами указанных осмотров с передачей его результатов территориальным фондам обязательного медицинского страхования.</w:t>
      </w:r>
    </w:p>
    <w:p w:rsidR="007D0A9C" w:rsidRDefault="007D0A9C" w:rsidP="00737137">
      <w:pPr>
        <w:pStyle w:val="ConsPlusNormal"/>
        <w:ind w:firstLine="540"/>
        <w:jc w:val="both"/>
      </w:pPr>
      <w:proofErr w:type="gramStart"/>
      <w:r>
        <w:t>Территориальный фонд обязательного медицинского страхования осуществляет мониторинг хода информирования страховыми медицинскими организациями застрахованных лиц, проживающих в месте выезда, а также осуществляет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результатах проведенных мероприятий и передает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roofErr w:type="gramEnd"/>
    </w:p>
    <w:p w:rsidR="001545D6" w:rsidRDefault="001545D6" w:rsidP="00737137">
      <w:pPr>
        <w:pStyle w:val="ConsPlusNormal"/>
        <w:ind w:firstLine="540"/>
        <w:jc w:val="both"/>
      </w:pPr>
      <w:r>
        <w:t>4.3. При реализации территориальной программы ОМС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1545D6" w:rsidRDefault="001545D6" w:rsidP="00737137">
      <w:pPr>
        <w:pStyle w:val="ConsPlusNormal"/>
        <w:ind w:firstLine="540"/>
        <w:jc w:val="both"/>
      </w:pPr>
      <w:r>
        <w:t>1) при оплате медицинской помощи, оказанной в амбулаторных условиях:</w:t>
      </w:r>
    </w:p>
    <w:p w:rsidR="00502E28" w:rsidRDefault="001545D6" w:rsidP="00502E28">
      <w:pPr>
        <w:pStyle w:val="ConsPlusNormal"/>
        <w:spacing w:before="220"/>
        <w:ind w:firstLine="540"/>
        <w:jc w:val="both"/>
      </w:pPr>
      <w:proofErr w:type="gramStart"/>
      <w: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502E28" w:rsidRPr="001524ED">
        <w:t>позитронной эмиссионной томографии/позитронной эмиссионной томографии, совмещенной с компьютерной томографией</w:t>
      </w:r>
      <w:proofErr w:type="gramEnd"/>
      <w:r w:rsidR="00502E28" w:rsidRPr="001524ED">
        <w:t xml:space="preserve">, </w:t>
      </w:r>
      <w:proofErr w:type="gramStart"/>
      <w:r w:rsidR="00502E28" w:rsidRPr="001524ED">
        <w:t xml:space="preserve">и однофотонной эмиссионной компьютерной томографии / однофотонной эмиссионной компьютерной томографии, совмещенной с компьютерной томографией (далее – ПЭТ/КТ и ОФЭКТ/ОФЭКТ-КТ), </w:t>
      </w:r>
      <w:r w:rsidRPr="001524ED">
        <w:t xml:space="preserve">на </w:t>
      </w:r>
      <w:r w:rsidR="00502E28" w:rsidRPr="001524ED">
        <w:t>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в том числе</w:t>
      </w:r>
      <w:proofErr w:type="gramEnd"/>
      <w:r w:rsidR="00502E28" w:rsidRPr="001524ED">
        <w:t xml:space="preserve"> центрами здоровья,</w:t>
      </w:r>
      <w:r w:rsidR="00502E28" w:rsidRPr="00502E28">
        <w:t xml:space="preserve"> </w:t>
      </w:r>
      <w:r w:rsidR="00502E28">
        <w:t>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Минздравом России,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1545D6" w:rsidRDefault="001545D6" w:rsidP="00502E28">
      <w:pPr>
        <w:pStyle w:val="ConsPlusNormal"/>
        <w:ind w:firstLine="540"/>
        <w:jc w:val="both"/>
      </w:pPr>
      <w:r>
        <w:t>за единицу объема медицинской помощи - за медицинскую услугу, посещение, обращение (законченный случай) при оплате:</w:t>
      </w:r>
    </w:p>
    <w:p w:rsidR="001545D6" w:rsidRDefault="001545D6" w:rsidP="00737137">
      <w:pPr>
        <w:pStyle w:val="ConsPlusNormal"/>
        <w:ind w:firstLine="540"/>
        <w:jc w:val="both"/>
      </w:pPr>
      <w: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1545D6" w:rsidRDefault="001545D6" w:rsidP="00737137">
      <w:pPr>
        <w:pStyle w:val="ConsPlusNormal"/>
        <w:ind w:firstLine="540"/>
        <w:jc w:val="both"/>
      </w:pPr>
      <w:r>
        <w:t>медицинской помощи, оказанной в медицинских организациях, не имеющих прикрепившихся лиц;</w:t>
      </w:r>
    </w:p>
    <w:p w:rsidR="001545D6" w:rsidRDefault="001545D6" w:rsidP="00737137">
      <w:pPr>
        <w:pStyle w:val="ConsPlusNormal"/>
        <w:ind w:firstLine="540"/>
        <w:jc w:val="both"/>
      </w:pPr>
      <w: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1545D6" w:rsidRPr="001524ED" w:rsidRDefault="001545D6" w:rsidP="00737137">
      <w:pPr>
        <w:pStyle w:val="ConsPlusNormal"/>
        <w:ind w:firstLine="540"/>
        <w:jc w:val="both"/>
      </w:pPr>
      <w: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t>сердечно-сосудистой</w:t>
      </w:r>
      <w:proofErr w:type="gramEnd"/>
      <w:r>
        <w:t xml:space="preserve"> системы, </w:t>
      </w:r>
      <w:r w:rsidRPr="001524ED">
        <w:t xml:space="preserve">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502E28" w:rsidRPr="001524ED">
        <w:t xml:space="preserve">ПЭТ/КТ и </w:t>
      </w:r>
      <w:r w:rsidR="00502E28" w:rsidRPr="001524ED">
        <w:lastRenderedPageBreak/>
        <w:t>ОФЭКТ-КТ</w:t>
      </w:r>
      <w:r w:rsidRPr="001524ED">
        <w:t>;</w:t>
      </w:r>
    </w:p>
    <w:p w:rsidR="001545D6" w:rsidRPr="001524ED" w:rsidRDefault="001545D6" w:rsidP="00737137">
      <w:pPr>
        <w:pStyle w:val="ConsPlusNormal"/>
        <w:ind w:firstLine="540"/>
        <w:jc w:val="both"/>
      </w:pPr>
      <w:r w:rsidRPr="001524ED">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1545D6" w:rsidRDefault="001545D6" w:rsidP="00737137">
      <w:pPr>
        <w:pStyle w:val="ConsPlusNormal"/>
        <w:ind w:firstLine="540"/>
        <w:jc w:val="both"/>
      </w:pPr>
      <w:r w:rsidRPr="001524ED">
        <w:t>диспансерного наблюдения отдельных категорий граждан из числа взрослого населения, включая диспансерное наблюдение работающих граждан</w:t>
      </w:r>
      <w:r w:rsidR="00502E28" w:rsidRPr="001524ED">
        <w:t xml:space="preserve">, в том числе центрами здоровья, </w:t>
      </w:r>
      <w:r w:rsidRPr="001524ED">
        <w:t>и (или)</w:t>
      </w:r>
      <w:r>
        <w:t xml:space="preserve"> обучающихся в образовательных организациях;</w:t>
      </w:r>
    </w:p>
    <w:p w:rsidR="001574F1" w:rsidRPr="001524ED" w:rsidRDefault="001574F1" w:rsidP="00737137">
      <w:pPr>
        <w:pStyle w:val="ConsPlusNormal"/>
        <w:ind w:firstLine="540"/>
        <w:jc w:val="both"/>
      </w:pPr>
      <w:r w:rsidRPr="001524ED">
        <w:t>медицинской помощи при ее оказании пациентам с сахарным диабетом в части ведения школ сахарного диабета;</w:t>
      </w:r>
    </w:p>
    <w:p w:rsidR="001545D6" w:rsidRPr="001524ED" w:rsidRDefault="001545D6" w:rsidP="00737137">
      <w:pPr>
        <w:pStyle w:val="ConsPlusNormal"/>
        <w:ind w:firstLine="540"/>
        <w:jc w:val="both"/>
      </w:pPr>
      <w:r w:rsidRPr="001524ED">
        <w:t>медицинской помощи по медицинской реабилитации (комплексное посещение);</w:t>
      </w:r>
    </w:p>
    <w:p w:rsidR="001545D6" w:rsidRDefault="001545D6" w:rsidP="00737137">
      <w:pPr>
        <w:pStyle w:val="ConsPlusNormal"/>
        <w:ind w:firstLine="540"/>
        <w:jc w:val="both"/>
      </w:pPr>
      <w:r w:rsidRPr="001524ED">
        <w:t>2) при оплате медицинской помощи, оказанной в стационарных условиях (далее - госпитализация</w:t>
      </w:r>
      <w:r>
        <w:t>), в том числе для медицинской реабилитации в специализированных медицинских организациях (структурных подразделениях):</w:t>
      </w:r>
    </w:p>
    <w:p w:rsidR="001545D6" w:rsidRDefault="001545D6" w:rsidP="00737137">
      <w:pPr>
        <w:pStyle w:val="ConsPlusNormal"/>
        <w:ind w:firstLine="540"/>
        <w:jc w:val="both"/>
      </w:pPr>
      <w: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ВМП), в том числе в сочетании с оплатой за услугу диализа;</w:t>
      </w:r>
    </w:p>
    <w:p w:rsidR="001545D6" w:rsidRDefault="001545D6" w:rsidP="00737137">
      <w:pPr>
        <w:pStyle w:val="ConsPlusNormal"/>
        <w:ind w:firstLine="540"/>
        <w:jc w:val="both"/>
      </w:pPr>
      <w:proofErr w:type="gramStart"/>
      <w: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t xml:space="preserve"> </w:t>
      </w:r>
      <w:proofErr w:type="gramStart"/>
      <w:r>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w:t>
      </w:r>
      <w:proofErr w:type="gramEnd"/>
      <w:r>
        <w:t xml:space="preserve"> исключением случаев оказания медицинской помощи по группам заболеваний, состояний, приведенных в </w:t>
      </w:r>
      <w:r w:rsidRPr="009E4112">
        <w:t>приложении</w:t>
      </w:r>
      <w:r>
        <w:rPr>
          <w:color w:val="0000FF"/>
        </w:rPr>
        <w:t xml:space="preserve"> </w:t>
      </w:r>
      <w:r w:rsidRPr="009E4112">
        <w:t>10</w:t>
      </w:r>
      <w:r>
        <w:t xml:space="preserve"> к Территориальной программе госгарантий, в том числе в сочетании с оплатой за услугу диализа;</w:t>
      </w:r>
    </w:p>
    <w:p w:rsidR="001545D6" w:rsidRDefault="001545D6" w:rsidP="00737137">
      <w:pPr>
        <w:pStyle w:val="ConsPlusNormal"/>
        <w:ind w:firstLine="540"/>
        <w:jc w:val="both"/>
      </w:pPr>
      <w:r>
        <w:t>3) при оплате медицинской помощи, оказанной в условиях дневного стационара:</w:t>
      </w:r>
    </w:p>
    <w:p w:rsidR="001545D6" w:rsidRDefault="001545D6" w:rsidP="00737137">
      <w:pPr>
        <w:pStyle w:val="ConsPlusNormal"/>
        <w:ind w:firstLine="540"/>
        <w:jc w:val="both"/>
      </w:pPr>
      <w: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ВМП), за услугу диализа (в том числе в сочетании с оплатой по клинико-статистической группе заболеваний, группе ВМП);</w:t>
      </w:r>
    </w:p>
    <w:p w:rsidR="001545D6" w:rsidRDefault="001545D6" w:rsidP="00737137">
      <w:pPr>
        <w:pStyle w:val="ConsPlusNormal"/>
        <w:ind w:firstLine="540"/>
        <w:jc w:val="both"/>
      </w:pPr>
      <w:proofErr w:type="gramStart"/>
      <w: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t xml:space="preserve"> </w:t>
      </w:r>
      <w:proofErr w:type="gramStart"/>
      <w:r>
        <w:t>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выписки пациента до истечения 3 дней (включительно) со дня госпитализации (начала лечения), за</w:t>
      </w:r>
      <w:proofErr w:type="gramEnd"/>
      <w:r>
        <w:t xml:space="preserve"> исключением случаев оказания медицинской помощи по группам заболеваний, состояний, предусмотренных </w:t>
      </w:r>
      <w:r w:rsidRPr="009E4112">
        <w:t>приложением 10 к</w:t>
      </w:r>
      <w:r>
        <w:t xml:space="preserve"> Территориальной программе госгарантий, в том числе в сочетании с оплатой за услугу диализа (в том числе в сочетании с оплатой по клинико-статистической группе заболеваний, группе ВМП);</w:t>
      </w:r>
    </w:p>
    <w:p w:rsidR="001545D6" w:rsidRDefault="001545D6" w:rsidP="00737137">
      <w:pPr>
        <w:pStyle w:val="ConsPlusNormal"/>
        <w:ind w:firstLine="540"/>
        <w:jc w:val="both"/>
      </w:pPr>
      <w: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1545D6" w:rsidRDefault="001545D6" w:rsidP="00737137">
      <w:pPr>
        <w:pStyle w:val="ConsPlusNormal"/>
        <w:ind w:firstLine="540"/>
        <w:jc w:val="both"/>
      </w:pPr>
      <w:r>
        <w:t>по подушевому нормативу финансирования;</w:t>
      </w:r>
    </w:p>
    <w:p w:rsidR="001545D6" w:rsidRDefault="001545D6" w:rsidP="00737137">
      <w:pPr>
        <w:pStyle w:val="ConsPlusNormal"/>
        <w:ind w:firstLine="540"/>
        <w:jc w:val="both"/>
      </w:pPr>
      <w:r>
        <w:t xml:space="preserve">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w:t>
      </w:r>
      <w:r>
        <w:lastRenderedPageBreak/>
        <w:t>страхования, а также оказанной в отдельных медицинских организациях, не имеющих прикрепившихся лиц).</w:t>
      </w:r>
    </w:p>
    <w:p w:rsidR="001574F1" w:rsidRDefault="001545D6" w:rsidP="00737137">
      <w:pPr>
        <w:pStyle w:val="ConsPlusNormal"/>
        <w:ind w:firstLine="540"/>
        <w:jc w:val="both"/>
      </w:pPr>
      <w: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w:t>
      </w:r>
      <w:r w:rsidR="009E4112">
        <w:t>«</w:t>
      </w:r>
      <w:r>
        <w:t>акушерство и гинекология</w:t>
      </w:r>
      <w:r w:rsidR="009E4112">
        <w:t>»</w:t>
      </w:r>
      <w:r>
        <w:t xml:space="preserve"> и (или) </w:t>
      </w:r>
      <w:r w:rsidR="009E4112">
        <w:t>«</w:t>
      </w:r>
      <w:r>
        <w:t>стоматология</w:t>
      </w:r>
      <w:r w:rsidR="009E4112">
        <w:t>»</w:t>
      </w:r>
      <w:r>
        <w:t xml:space="preserve"> для оплаты первичной (первичной специализированной) медико-санитарной помощи по соответствующим профилям. </w:t>
      </w:r>
    </w:p>
    <w:p w:rsidR="001545D6" w:rsidRDefault="001545D6" w:rsidP="00737137">
      <w:pPr>
        <w:pStyle w:val="ConsPlusNormal"/>
        <w:ind w:firstLine="540"/>
        <w:jc w:val="both"/>
      </w:pPr>
      <w:proofErr w:type="gramStart"/>
      <w:r>
        <w:t xml:space="preserve">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w:t>
      </w:r>
      <w:r w:rsidRPr="001524ED">
        <w:t xml:space="preserve">исследований и патолого-анатомических исследований биопсийного (операционного) материала, </w:t>
      </w:r>
      <w:r w:rsidR="001574F1" w:rsidRPr="001524ED">
        <w:t>ПЭТ/КТ и ОФЭКТ/ОФЭКТ-КТ, ведения школ для больных сахарным диабетом</w:t>
      </w:r>
      <w:r w:rsidRPr="001524ED">
        <w:t>, профилактических медицинских осмотров и диспансеризации, в том числе углубленной диспансеризации и диспансеризации для оценки</w:t>
      </w:r>
      <w:proofErr w:type="gramEnd"/>
      <w:r w:rsidRPr="001524ED">
        <w:t xml:space="preserve"> </w:t>
      </w:r>
      <w:proofErr w:type="gramStart"/>
      <w:r w:rsidRPr="001524ED">
        <w:t>репродуктивного здоровья женщин и мужчин, средств на оплату диспансерного наблюдения, включая диспансерное наблюдение работающих граждан и (или) обучающихся в образовательных организациях</w:t>
      </w:r>
      <w:r w:rsidR="001574F1" w:rsidRPr="001524ED">
        <w:t xml:space="preserve">, в том числе центрами здоровья, </w:t>
      </w:r>
      <w:r w:rsidRPr="001524ED">
        <w:t xml:space="preserve"> медицинской</w:t>
      </w:r>
      <w:r>
        <w:t xml:space="preserve"> помощи,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w:t>
      </w:r>
      <w:proofErr w:type="gramEnd"/>
      <w:r>
        <w:t xml:space="preserve"> нормативу финансирования на прикрепившихся лиц, рассчитанному с учетом </w:t>
      </w:r>
      <w:proofErr w:type="gramStart"/>
      <w:r>
        <w:t>выделения объемов финансового обеспечения оказания медицинской помощи</w:t>
      </w:r>
      <w:proofErr w:type="gramEnd"/>
      <w:r>
        <w:t xml:space="preserve"> в амбулаторных условиях по профилю </w:t>
      </w:r>
      <w:r w:rsidR="009E4112">
        <w:t>«</w:t>
      </w:r>
      <w:r>
        <w:t>акушерство и гинекология</w:t>
      </w:r>
      <w:r w:rsidR="009E4112">
        <w:t>»</w:t>
      </w:r>
      <w:r>
        <w:t xml:space="preserve"> и (или) </w:t>
      </w:r>
      <w:r w:rsidR="009E4112">
        <w:t>«</w:t>
      </w:r>
      <w:r>
        <w:t>стоматология</w:t>
      </w:r>
      <w:r w:rsidR="009E4112">
        <w:t>»</w:t>
      </w:r>
      <w:r>
        <w:t xml:space="preserve"> в отдельные подушевые нормативы финансирования на прикрепившихся лиц. В подушевые нормативы финансирования на прикрепившихся лиц по профилям </w:t>
      </w:r>
      <w:r w:rsidR="009E4112">
        <w:t>«</w:t>
      </w:r>
      <w:r>
        <w:t>акушерство и гинекология</w:t>
      </w:r>
      <w:r w:rsidR="009E4112">
        <w:t>»</w:t>
      </w:r>
      <w:r>
        <w:t xml:space="preserve"> и (или) </w:t>
      </w:r>
      <w:r w:rsidR="009E4112">
        <w:t>«</w:t>
      </w:r>
      <w:r>
        <w:t>стоматология</w:t>
      </w:r>
      <w:r w:rsidR="009E4112">
        <w:t>»</w:t>
      </w:r>
      <w:r>
        <w:t xml:space="preserve">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rsidR="001545D6" w:rsidRDefault="001545D6" w:rsidP="00737137">
      <w:pPr>
        <w:pStyle w:val="ConsPlusNormal"/>
        <w:ind w:firstLine="540"/>
        <w:jc w:val="both"/>
      </w:pPr>
      <w:r>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Минздравом России в соответствии с Федеральным </w:t>
      </w:r>
      <w:r w:rsidRPr="009E4112">
        <w:t xml:space="preserve">законом </w:t>
      </w:r>
      <w:r w:rsidR="003168D2">
        <w:t>№</w:t>
      </w:r>
      <w:r>
        <w:t xml:space="preserve"> 323-ФЗ, осуществляется за единицу объема медицинской помощи (комплексное посещение).</w:t>
      </w:r>
    </w:p>
    <w:p w:rsidR="001574F1" w:rsidRPr="001524ED" w:rsidRDefault="001574F1" w:rsidP="00737137">
      <w:pPr>
        <w:pStyle w:val="ConsPlusNormal"/>
        <w:ind w:firstLine="540"/>
        <w:jc w:val="both"/>
      </w:pPr>
      <w:r w:rsidRPr="001524ED">
        <w:t>При этом перераспределение средств обязательного медицинского страхования, предусмотренных на профилактические мероприятия, в счет увеличения размера базового подушевого норматива финансирования на прикрепившихся лиц не допускается.</w:t>
      </w:r>
    </w:p>
    <w:p w:rsidR="001545D6" w:rsidRPr="001524ED" w:rsidRDefault="001545D6" w:rsidP="00737137">
      <w:pPr>
        <w:pStyle w:val="ConsPlusNormal"/>
        <w:ind w:firstLine="540"/>
        <w:jc w:val="both"/>
      </w:pPr>
      <w:proofErr w:type="gramStart"/>
      <w:r w:rsidRPr="001524ED">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w:t>
      </w:r>
      <w:r>
        <w:t xml:space="preserve">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w:t>
      </w:r>
      <w:proofErr w:type="gramEnd"/>
      <w:r>
        <w:t xml:space="preserve"> результативности деятельности медицинской организации, в том числе показателей объема медицинской помощи. </w:t>
      </w:r>
      <w:proofErr w:type="gramStart"/>
      <w: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w:t>
      </w:r>
      <w:r w:rsidRPr="001524ED">
        <w:t xml:space="preserve">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1574F1" w:rsidRPr="001524ED">
        <w:t>ПЭТ/КТ и ОФЭКТ/ОФЭКТ-КТ), ведения школ для больных сахарным диабетом</w:t>
      </w:r>
      <w:r w:rsidRPr="001524ED">
        <w:t>, профилактических медицинских осмотров и диспансеризации, в том числе углубленной диспансеризации и диспансеризации для оценки</w:t>
      </w:r>
      <w:proofErr w:type="gramEnd"/>
      <w:r w:rsidRPr="001524ED">
        <w:t xml:space="preserve">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w:t>
      </w:r>
      <w:r w:rsidR="001574F1" w:rsidRPr="001524ED">
        <w:t>, в том числе центрами здоровья,</w:t>
      </w:r>
      <w:r w:rsidRPr="001524ED">
        <w:t xml:space="preserve"> и расходы на финансовое обеспечение фельдшерских здравпунктов и фельдшерско-акушерских пунктов.</w:t>
      </w:r>
    </w:p>
    <w:p w:rsidR="001545D6" w:rsidRDefault="001545D6" w:rsidP="00737137">
      <w:pPr>
        <w:pStyle w:val="ConsPlusNormal"/>
        <w:ind w:firstLine="540"/>
        <w:jc w:val="both"/>
      </w:pPr>
      <w:r w:rsidRPr="001524ED">
        <w:t xml:space="preserve">Подушевой норматив финансирования медицинской помощи в амбулаторных условиях (за исключением медицинской помощи по профилю </w:t>
      </w:r>
      <w:r w:rsidR="009E4112" w:rsidRPr="001524ED">
        <w:t>«</w:t>
      </w:r>
      <w:r w:rsidRPr="001524ED">
        <w:t>медицинская реабилитация</w:t>
      </w:r>
      <w:r w:rsidR="009E4112" w:rsidRPr="001524ED">
        <w:t>»</w:t>
      </w:r>
      <w:r w:rsidRPr="001524ED">
        <w:t xml:space="preserve">, оказанной гражданам на дому) на прикрепившихся лиц </w:t>
      </w:r>
      <w:proofErr w:type="gramStart"/>
      <w:r w:rsidRPr="001524ED">
        <w:t>включает</w:t>
      </w:r>
      <w:proofErr w:type="gramEnd"/>
      <w:r w:rsidRPr="001524ED">
        <w:t xml:space="preserve"> в том числе расходы на оказание </w:t>
      </w:r>
      <w:r w:rsidRPr="001524ED">
        <w:lastRenderedPageBreak/>
        <w:t xml:space="preserve">медицинской помощи с применением телемедицинских (дистанционных) технологий, </w:t>
      </w:r>
      <w:r w:rsidR="001574F1" w:rsidRPr="001524ED">
        <w:t xml:space="preserve">за исключением расходов на оплату телемедицинских консультаций, проведенных медицинскими организациями, не имеющими прикрепленного населения, </w:t>
      </w:r>
      <w:r w:rsidRPr="001524ED">
        <w:t>проведение по направлению лечащего врача медицинским психологом консультирования пациентов из числа ветеранов боевых действий, лиц, состоящих</w:t>
      </w:r>
      <w:r>
        <w:t xml:space="preserve">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ОМС.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p>
    <w:p w:rsidR="001545D6" w:rsidRPr="001524ED" w:rsidRDefault="001545D6" w:rsidP="00737137">
      <w:pPr>
        <w:pStyle w:val="ConsPlusNormal"/>
        <w:ind w:firstLine="540"/>
        <w:jc w:val="both"/>
      </w:pPr>
      <w:r>
        <w:t xml:space="preserve">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w:t>
      </w:r>
      <w:r w:rsidRPr="001524ED">
        <w:t>документацию пациента.</w:t>
      </w:r>
    </w:p>
    <w:p w:rsidR="001574F1" w:rsidRPr="001524ED" w:rsidRDefault="001574F1" w:rsidP="001574F1">
      <w:pPr>
        <w:pStyle w:val="ConsPlusNormal"/>
        <w:ind w:firstLine="540"/>
        <w:jc w:val="both"/>
      </w:pPr>
      <w:r w:rsidRPr="001524ED">
        <w:t>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С для приема пациентами на дому. В этом случае прием врача может проводиться с использованием дистанционных (телемедицинских) технологий, результаты лечения должны быть подтверждены лабораторными исследованиями.</w:t>
      </w:r>
    </w:p>
    <w:p w:rsidR="001545D6" w:rsidRDefault="001545D6" w:rsidP="00737137">
      <w:pPr>
        <w:pStyle w:val="ConsPlusNormal"/>
        <w:ind w:firstLine="540"/>
        <w:jc w:val="both"/>
      </w:pPr>
      <w:r w:rsidRPr="001524ED">
        <w:t>При этом финансовое обеспечение оказания указанной медицинской помощи осуществляется</w:t>
      </w:r>
      <w:r>
        <w:t xml:space="preserve">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rsidR="001545D6" w:rsidRPr="001524ED" w:rsidRDefault="001545D6" w:rsidP="00737137">
      <w:pPr>
        <w:pStyle w:val="ConsPlusNormal"/>
        <w:ind w:firstLine="540"/>
        <w:jc w:val="both"/>
      </w:pPr>
      <w:proofErr w:type="gramStart"/>
      <w: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Pr="001524ED">
        <w:t>генетических исследований и патолого-анатомических исследований биопсийного (операционного) материала</w:t>
      </w:r>
      <w:r w:rsidR="00712765" w:rsidRPr="001524ED">
        <w:t>, ПЭТ/КТ и ОФЭКТ/ОФЭКТ-КТ</w:t>
      </w:r>
      <w:r w:rsidRPr="001524ED">
        <w:t>) между медицинскими организациями, оказывающими медицинскую помощь в амбулаторных условиях, осуществляется при наличии указания на соответствующие работы (услуги) в имеющейся у медицинской организации лицензии на медицинскую деятельность.</w:t>
      </w:r>
      <w:proofErr w:type="gramEnd"/>
    </w:p>
    <w:p w:rsidR="001545D6" w:rsidRDefault="001545D6" w:rsidP="00737137">
      <w:pPr>
        <w:pStyle w:val="ConsPlusNormal"/>
        <w:ind w:firstLine="540"/>
        <w:jc w:val="both"/>
      </w:pPr>
      <w:proofErr w:type="gramStart"/>
      <w:r w:rsidRPr="001524ED">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712765" w:rsidRPr="001524ED">
        <w:t>, ПЭТ/КТ и ОФЭКТ/ОФЭКТ-КТ</w:t>
      </w:r>
      <w:r w:rsidRPr="001524ED">
        <w:t>)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r>
        <w:t xml:space="preserve"> госгарантий.</w:t>
      </w:r>
      <w:proofErr w:type="gramEnd"/>
    </w:p>
    <w:p w:rsidR="001545D6" w:rsidRDefault="001545D6" w:rsidP="00737137">
      <w:pPr>
        <w:pStyle w:val="ConsPlusNormal"/>
        <w:ind w:firstLine="540"/>
        <w:jc w:val="both"/>
      </w:pPr>
      <w:r>
        <w:t xml:space="preserve">4.4. Порядок формирования тарифа на оплату медицинской помощи по обязательному медицинскому страхованию устанавливается в соответствии с Федеральным </w:t>
      </w:r>
      <w:r w:rsidRPr="009E4112">
        <w:t>законом</w:t>
      </w:r>
      <w:r>
        <w:t xml:space="preserve"> </w:t>
      </w:r>
      <w:r w:rsidR="003168D2">
        <w:t>№</w:t>
      </w:r>
      <w:r>
        <w:t xml:space="preserve"> 326-ФЗ.</w:t>
      </w:r>
    </w:p>
    <w:p w:rsidR="001545D6" w:rsidRDefault="001545D6" w:rsidP="00737137">
      <w:pPr>
        <w:pStyle w:val="ConsPlusNormal"/>
        <w:ind w:firstLine="540"/>
        <w:jc w:val="both"/>
      </w:pPr>
      <w:proofErr w:type="gramStart"/>
      <w: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t xml:space="preserve"> </w:t>
      </w:r>
      <w:proofErr w:type="gramStart"/>
      <w: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w:t>
      </w:r>
      <w:proofErr w:type="gramEnd"/>
      <w:r>
        <w:t xml:space="preserve">, </w:t>
      </w:r>
      <w:r w:rsidRPr="001524ED">
        <w:t>производственного и хозяйственного инвентаря) стоимостью до 400 тыс</w:t>
      </w:r>
      <w:r w:rsidR="004D1DD2" w:rsidRPr="001524ED">
        <w:t>яч</w:t>
      </w:r>
      <w:r w:rsidRPr="001524ED">
        <w:t xml:space="preserve"> рублей за единицу, а</w:t>
      </w:r>
      <w:r>
        <w:t xml:space="preserve"> </w:t>
      </w:r>
      <w:r>
        <w:lastRenderedPageBreak/>
        <w:t>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w:t>
      </w:r>
      <w:r w:rsidR="004D1DD2">
        <w:t>.</w:t>
      </w:r>
      <w:r>
        <w:t xml:space="preserve"> рублей при отсутствии у медицинской </w:t>
      </w:r>
      <w:proofErr w:type="gramStart"/>
      <w:r>
        <w:t>организации</w:t>
      </w:r>
      <w:proofErr w:type="gramEnd"/>
      <w:r>
        <w:t xml:space="preserve"> не погашенной в течение 3 месяцев кредиторской задолженности за счет средств обязательного медицинского страхования.</w:t>
      </w:r>
    </w:p>
    <w:p w:rsidR="001545D6" w:rsidRDefault="001545D6" w:rsidP="00737137">
      <w:pPr>
        <w:pStyle w:val="ConsPlusNormal"/>
        <w:ind w:firstLine="540"/>
        <w:jc w:val="both"/>
      </w:pPr>
      <w:proofErr w:type="gramStart"/>
      <w:r>
        <w:t xml:space="preserve">Тарифы на оплату медицинской помощи устанавливаются в соответствии со </w:t>
      </w:r>
      <w:r w:rsidRPr="009E4112">
        <w:t xml:space="preserve">статьей 30 Федерального закона </w:t>
      </w:r>
      <w:r w:rsidR="003168D2" w:rsidRPr="009E4112">
        <w:t>№</w:t>
      </w:r>
      <w:r w:rsidRPr="009E4112">
        <w:t xml:space="preserve"> 326-ФЗ тарифным соглашением, заключаемым</w:t>
      </w:r>
      <w:r>
        <w:t xml:space="preserve"> между Департаментом здравоохранения Ивановской области, территориальным фондом обязательного медицинского страхования Ивановской области, страховыми медицинскими организациями, медицинскими профессиональными некоммерческими организациями, созданными в соответствии со </w:t>
      </w:r>
      <w:r w:rsidRPr="009E4112">
        <w:t>статьей 76</w:t>
      </w:r>
      <w:r>
        <w:t xml:space="preserve"> Федерального закона </w:t>
      </w:r>
      <w:r w:rsidR="003168D2">
        <w:t>№</w:t>
      </w:r>
      <w:r>
        <w:t xml:space="preserve"> 323-ФЗ, и профессиональными союзами медицинских работников или их объединениями (ассоциациями), представители которых включаются в состав Комиссии</w:t>
      </w:r>
      <w:proofErr w:type="gramEnd"/>
      <w:r>
        <w:t xml:space="preserve"> по разработке территориальной программы обязательного медицинского страхования (далее - Комиссия).</w:t>
      </w:r>
    </w:p>
    <w:p w:rsidR="001545D6" w:rsidRDefault="00712765" w:rsidP="00737137">
      <w:pPr>
        <w:pStyle w:val="ConsPlusNormal"/>
        <w:ind w:firstLine="540"/>
        <w:jc w:val="both"/>
      </w:pPr>
      <w:r w:rsidRPr="001524ED">
        <w:t>Р</w:t>
      </w:r>
      <w:r w:rsidR="001545D6" w:rsidRPr="001524ED">
        <w:t>аспределение объемов медицинской помощи по проведению ЭКО осуществляется для медицинских организаций, выполнивших не менее 100 случаев ЭКО за предыдущий год (за счет всех</w:t>
      </w:r>
      <w:r w:rsidR="001545D6">
        <w:t xml:space="preserve"> источников финансирования).</w:t>
      </w:r>
    </w:p>
    <w:p w:rsidR="001545D6" w:rsidRDefault="001545D6" w:rsidP="00737137">
      <w:pPr>
        <w:pStyle w:val="ConsPlusNormal"/>
        <w:ind w:firstLine="540"/>
        <w:jc w:val="both"/>
      </w:pPr>
      <w:r>
        <w:t>Страховые медицинские организации проводят экспертизу качества всех случаев ЭКО, осуществленных в рамках базовой программы ОМС, включая оценку его эффективности (факт наступления беременности). Результаты экспертиз направляются страховыми медицинскими организациями в соответствующие территориальные фонды обязательного медицинского страхования и рассматриваются на заседаниях комиссий по разработке территориальных программ обязательного медицинского страхования при решении вопросов о распределении медицинским организациям объемов медицинской помощи по ЭКО.</w:t>
      </w:r>
    </w:p>
    <w:p w:rsidR="001545D6" w:rsidRDefault="001545D6" w:rsidP="00737137">
      <w:pPr>
        <w:pStyle w:val="ConsPlusNormal"/>
        <w:ind w:firstLine="540"/>
        <w:jc w:val="both"/>
      </w:pPr>
      <w:r>
        <w:t xml:space="preserve">4.5. </w:t>
      </w:r>
      <w:proofErr w:type="gramStart"/>
      <w:r>
        <w:t>При предоставлении в соответствии с законодательством Российской Федерации одному из родителей,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 иного члена семьи или иного законного представителя с ребенком до достижения им</w:t>
      </w:r>
      <w:proofErr w:type="gramEnd"/>
      <w:r>
        <w:t xml:space="preserve"> возраста четырех лет, а с ребенком старше указанного возраста - при наличии медицинских показаний, и финансируется за счет средств обязательного медицинского страхования по видам медицинской помощи и заболеваниям, включенным в территориальную программу ОМС.</w:t>
      </w:r>
    </w:p>
    <w:p w:rsidR="001545D6" w:rsidRDefault="001545D6" w:rsidP="00737137">
      <w:pPr>
        <w:pStyle w:val="ConsPlusNormal"/>
        <w:ind w:firstLine="540"/>
        <w:jc w:val="both"/>
      </w:pPr>
      <w:r>
        <w:t>Стоимость законченного случая лечения включает в себя расходы по предоставлению спального места и питания лицу, осуществляющему уход за ребенком.</w:t>
      </w:r>
    </w:p>
    <w:p w:rsidR="001545D6" w:rsidRDefault="001545D6" w:rsidP="00737137">
      <w:pPr>
        <w:pStyle w:val="ConsPlusNormal"/>
        <w:ind w:firstLine="540"/>
        <w:jc w:val="both"/>
      </w:pPr>
      <w:r>
        <w:t>4.6. Медицинская помощь по видам, включенным в базовую программу ОМС, оказывается застрахованным лицам на территории Российской Федерации, в том числе за пределами субъекта Российской Федерации, в котором выдан полис обязательного медицинского страхования застрахованного лица.</w:t>
      </w:r>
    </w:p>
    <w:p w:rsidR="001545D6" w:rsidRDefault="001545D6" w:rsidP="00737137">
      <w:pPr>
        <w:pStyle w:val="ConsPlusNormal"/>
        <w:ind w:firstLine="540"/>
        <w:jc w:val="both"/>
      </w:pPr>
      <w:r>
        <w:t xml:space="preserve">Оплата медицинской помощи, оказанной застрахованным лицам медицинскими организациями, находящимися вне территории субъекта Российской Федерации, в котором выдан полис обязательного </w:t>
      </w:r>
      <w:proofErr w:type="gramStart"/>
      <w:r>
        <w:t>медицинского</w:t>
      </w:r>
      <w:proofErr w:type="gramEnd"/>
      <w:r>
        <w:t xml:space="preserve"> страхования застрахованного лица, осуществляется по видам, включенным в базовую программу ОМС, по способам оплаты и тарифам, действующим на территории оказания медицинской помощи.</w:t>
      </w:r>
    </w:p>
    <w:p w:rsidR="001545D6" w:rsidRDefault="001545D6" w:rsidP="00737137">
      <w:pPr>
        <w:pStyle w:val="ConsPlusNormal"/>
        <w:ind w:firstLine="540"/>
        <w:jc w:val="both"/>
      </w:pPr>
      <w:r>
        <w:t>Оплата медицинской помощи по видам, включенным в базовую программу ОМС, оказанной медицинскими организациями Ивановской области застрахованным лицам, находящимся вне территории страхования, производится по тарифу за единицу объема медицинской помощи.</w:t>
      </w:r>
    </w:p>
    <w:p w:rsidR="001545D6" w:rsidRDefault="001545D6" w:rsidP="00737137">
      <w:pPr>
        <w:pStyle w:val="ConsPlusNormal"/>
        <w:ind w:firstLine="540"/>
        <w:jc w:val="both"/>
      </w:pPr>
      <w: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1545D6" w:rsidRDefault="001545D6" w:rsidP="00737137">
      <w:pPr>
        <w:pStyle w:val="ConsPlusNormal"/>
        <w:ind w:firstLine="540"/>
        <w:jc w:val="both"/>
      </w:pPr>
    </w:p>
    <w:p w:rsidR="001545D6" w:rsidRDefault="001545D6" w:rsidP="00737137">
      <w:pPr>
        <w:pStyle w:val="ConsPlusTitle"/>
        <w:jc w:val="center"/>
        <w:outlineLvl w:val="1"/>
      </w:pPr>
      <w:bookmarkStart w:id="1" w:name="P256"/>
      <w:bookmarkEnd w:id="1"/>
      <w:r>
        <w:t>5. Финансовое обеспечение Территориальной</w:t>
      </w:r>
    </w:p>
    <w:p w:rsidR="001545D6" w:rsidRDefault="001545D6" w:rsidP="00737137">
      <w:pPr>
        <w:pStyle w:val="ConsPlusTitle"/>
        <w:jc w:val="center"/>
      </w:pPr>
      <w:r>
        <w:t>программы госгарантий</w:t>
      </w:r>
    </w:p>
    <w:p w:rsidR="001545D6" w:rsidRDefault="001545D6" w:rsidP="00737137">
      <w:pPr>
        <w:pStyle w:val="ConsPlusNormal"/>
        <w:ind w:firstLine="540"/>
        <w:jc w:val="both"/>
      </w:pPr>
    </w:p>
    <w:p w:rsidR="001545D6" w:rsidRDefault="001545D6" w:rsidP="00737137">
      <w:pPr>
        <w:pStyle w:val="ConsPlusNormal"/>
        <w:ind w:firstLine="540"/>
        <w:jc w:val="both"/>
      </w:pPr>
      <w:r>
        <w:t xml:space="preserve">5.1. Источниками финансового обеспечения Территориальной программы госгарантий являются средства федерального бюджета, областного бюджета, а также средства обязательного </w:t>
      </w:r>
      <w:r>
        <w:lastRenderedPageBreak/>
        <w:t>медицинского страхования.</w:t>
      </w:r>
    </w:p>
    <w:p w:rsidR="001545D6" w:rsidRDefault="001545D6" w:rsidP="00737137">
      <w:pPr>
        <w:pStyle w:val="ConsPlusNormal"/>
        <w:ind w:firstLine="540"/>
        <w:jc w:val="both"/>
      </w:pPr>
      <w:r>
        <w:t>5.2. В рамках базовой программы ОМС за счет средств ОМС осуществляется финансовое обеспечение:</w:t>
      </w:r>
    </w:p>
    <w:p w:rsidR="001545D6" w:rsidRPr="001524ED" w:rsidRDefault="001545D6" w:rsidP="00737137">
      <w:pPr>
        <w:pStyle w:val="ConsPlusNormal"/>
        <w:ind w:firstLine="540"/>
        <w:jc w:val="both"/>
      </w:pPr>
      <w:r w:rsidRPr="001524ED">
        <w:t xml:space="preserve">За счет средств обязательного медицинского страхования в рамках базовой программы ОМС </w:t>
      </w:r>
      <w:r w:rsidR="00342EBA" w:rsidRPr="001524ED">
        <w:t>застрахованным лицам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r w:rsidRPr="001524ED">
        <w:t>:</w:t>
      </w:r>
    </w:p>
    <w:p w:rsidR="001545D6" w:rsidRDefault="00342EBA" w:rsidP="00737137">
      <w:pPr>
        <w:pStyle w:val="ConsPlusNormal"/>
        <w:ind w:firstLine="540"/>
        <w:jc w:val="both"/>
      </w:pPr>
      <w:r w:rsidRPr="001524ED">
        <w:t>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включая транспортные расходы мобильных медицинских бригад, консультирование</w:t>
      </w:r>
      <w:r w:rsidR="001545D6" w:rsidRPr="001524ED">
        <w:t xml:space="preserve">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женщин в период беременности, родов и послеродовой</w:t>
      </w:r>
      <w:r w:rsidR="001545D6">
        <w:t xml:space="preserve"> период;</w:t>
      </w:r>
    </w:p>
    <w:p w:rsidR="00342EBA" w:rsidRPr="001524ED" w:rsidRDefault="00342EBA" w:rsidP="00737137">
      <w:pPr>
        <w:pStyle w:val="ConsPlusNormal"/>
        <w:ind w:firstLine="540"/>
        <w:jc w:val="both"/>
      </w:pPr>
      <w:r w:rsidRPr="001524ED">
        <w:t xml:space="preserve">диспансерное наблюдение, проведение </w:t>
      </w:r>
      <w:proofErr w:type="spellStart"/>
      <w:r w:rsidRPr="001524ED">
        <w:t>аудиологического</w:t>
      </w:r>
      <w:proofErr w:type="spellEnd"/>
      <w:r w:rsidRPr="001524ED">
        <w:t xml:space="preserve"> скрининга;</w:t>
      </w:r>
    </w:p>
    <w:p w:rsidR="00342EBA" w:rsidRPr="001524ED" w:rsidRDefault="00342EBA" w:rsidP="00342EBA">
      <w:pPr>
        <w:pStyle w:val="ConsPlusNormal"/>
        <w:ind w:firstLine="540"/>
        <w:jc w:val="both"/>
      </w:pPr>
      <w:r w:rsidRPr="001524ED">
        <w:t>скорая медицинская помощь (за исключением санитарно-авиационной эвакуации);</w:t>
      </w:r>
    </w:p>
    <w:p w:rsidR="00342EBA" w:rsidRPr="001524ED" w:rsidRDefault="00342EBA" w:rsidP="00342EBA">
      <w:pPr>
        <w:pStyle w:val="ConsPlusNormal"/>
        <w:ind w:firstLine="540"/>
        <w:jc w:val="both"/>
      </w:pPr>
      <w:r w:rsidRPr="001524ED">
        <w:t xml:space="preserve"> специализированная, в том числе высокотехнологичная, медицинская помощь, включенная в </w:t>
      </w:r>
      <w:hyperlink w:anchor="P571">
        <w:r w:rsidRPr="001524ED">
          <w:t>раздел I</w:t>
        </w:r>
      </w:hyperlink>
      <w:r w:rsidRPr="001524ED">
        <w:t xml:space="preserve"> приложения № 1 к Программе,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обеспечение предоставление лекарственных препаратов в соответствии с законодательством Российской Федерации;</w:t>
      </w:r>
    </w:p>
    <w:p w:rsidR="00342EBA" w:rsidRPr="001524ED" w:rsidRDefault="00342EBA" w:rsidP="00342EBA">
      <w:pPr>
        <w:pStyle w:val="ConsPlusNormal"/>
        <w:ind w:firstLine="540"/>
        <w:jc w:val="both"/>
      </w:pPr>
      <w:r w:rsidRPr="001524ED">
        <w:t xml:space="preserve">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 </w:t>
      </w:r>
    </w:p>
    <w:p w:rsidR="001545D6" w:rsidRDefault="001545D6" w:rsidP="00737137">
      <w:pPr>
        <w:pStyle w:val="ConsPlusNormal"/>
        <w:ind w:firstLine="540"/>
        <w:jc w:val="both"/>
      </w:pPr>
      <w:proofErr w:type="gramStart"/>
      <w:r w:rsidRPr="001524ED">
        <w:t>проведени</w:t>
      </w:r>
      <w:r w:rsidR="00342EBA" w:rsidRPr="001524ED">
        <w:t>е</w:t>
      </w:r>
      <w:r w:rsidRPr="001524ED">
        <w:t xml:space="preserve">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w:t>
      </w:r>
      <w:r>
        <w:t xml:space="preserve">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w:t>
      </w:r>
      <w:proofErr w:type="gramEnd"/>
      <w:r>
        <w:t xml:space="preserve"> ОМС, в указанных медицинских организациях.</w:t>
      </w:r>
    </w:p>
    <w:p w:rsidR="001545D6" w:rsidRDefault="001545D6" w:rsidP="00737137">
      <w:pPr>
        <w:pStyle w:val="ConsPlusNormal"/>
        <w:ind w:firstLine="540"/>
        <w:jc w:val="both"/>
      </w:pPr>
      <w:r>
        <w:t>Финансовое обеспечение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осуществляется за счет средств межбюджетного трансферта из бюджета Ивановской области на следующие виды медицинской помощи:</w:t>
      </w:r>
    </w:p>
    <w:p w:rsidR="001545D6" w:rsidRDefault="001545D6" w:rsidP="00737137">
      <w:pPr>
        <w:pStyle w:val="ConsPlusNormal"/>
        <w:ind w:firstLine="540"/>
        <w:jc w:val="both"/>
      </w:pPr>
      <w:r>
        <w:t>паллиативная медицинская помощь в условиях круглосуточного стационара;</w:t>
      </w:r>
    </w:p>
    <w:p w:rsidR="001545D6" w:rsidRDefault="001545D6" w:rsidP="00737137">
      <w:pPr>
        <w:pStyle w:val="ConsPlusNormal"/>
        <w:ind w:firstLine="540"/>
        <w:jc w:val="both"/>
      </w:pPr>
      <w:proofErr w:type="spellStart"/>
      <w:r>
        <w:t>пренатальная</w:t>
      </w:r>
      <w:proofErr w:type="spellEnd"/>
      <w:r>
        <w:t xml:space="preserve"> (дородовая) диагностика нарушения развития ребенка у беременных женщин;</w:t>
      </w:r>
    </w:p>
    <w:p w:rsidR="001545D6" w:rsidRDefault="001545D6" w:rsidP="00737137">
      <w:pPr>
        <w:pStyle w:val="ConsPlusNormal"/>
        <w:ind w:firstLine="540"/>
        <w:jc w:val="both"/>
      </w:pPr>
      <w:r>
        <w:t>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1545D6" w:rsidRDefault="001545D6" w:rsidP="00737137">
      <w:pPr>
        <w:pStyle w:val="ConsPlusNormal"/>
        <w:ind w:firstLine="540"/>
        <w:jc w:val="both"/>
      </w:pPr>
      <w:r>
        <w:t>5.3. За счет бюджетных ассигнований областного бюджета осуществляется финансовое обеспечение:</w:t>
      </w:r>
    </w:p>
    <w:p w:rsidR="001545D6" w:rsidRDefault="001545D6" w:rsidP="00737137">
      <w:pPr>
        <w:pStyle w:val="ConsPlusNormal"/>
        <w:ind w:firstLine="540"/>
        <w:jc w:val="both"/>
      </w:pPr>
      <w:r>
        <w:t>1) обеспечение областных учреждений здравоохранения донорской кровью и (или) ее компонентами;</w:t>
      </w:r>
    </w:p>
    <w:p w:rsidR="001545D6" w:rsidRDefault="001545D6" w:rsidP="00737137">
      <w:pPr>
        <w:pStyle w:val="ConsPlusNormal"/>
        <w:ind w:firstLine="540"/>
        <w:jc w:val="both"/>
      </w:pPr>
      <w:r>
        <w:t xml:space="preserve">2) первичной медико-санитарной, первичной специализированной медико-санитарной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t>связанные</w:t>
      </w:r>
      <w:proofErr w:type="gramEnd"/>
      <w:r>
        <w:t xml:space="preserve"> в том числе с употреблением </w:t>
      </w:r>
      <w:proofErr w:type="spellStart"/>
      <w:r>
        <w:t>психоактивных</w:t>
      </w:r>
      <w:proofErr w:type="spellEnd"/>
      <w:r>
        <w:t xml:space="preserve"> веществ), включая профилактические медицинские осмотры и обследование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w:t>
      </w:r>
      <w:r>
        <w:lastRenderedPageBreak/>
        <w:t>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ОМС,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1545D6" w:rsidRDefault="001545D6" w:rsidP="00737137">
      <w:pPr>
        <w:pStyle w:val="ConsPlusNormal"/>
        <w:ind w:firstLine="540"/>
        <w:jc w:val="both"/>
      </w:pPr>
      <w:r>
        <w:t>3) скорой, в том числе скорой специализированной, медицинской помощи не застрахованным по ОМС лицам;</w:t>
      </w:r>
    </w:p>
    <w:p w:rsidR="001545D6" w:rsidRDefault="001545D6" w:rsidP="00737137">
      <w:pPr>
        <w:pStyle w:val="ConsPlusNormal"/>
        <w:ind w:firstLine="540"/>
        <w:jc w:val="both"/>
      </w:pPr>
      <w:proofErr w:type="gramStart"/>
      <w:r>
        <w:t xml:space="preserve">4) медицинской помощи, иных государственных услуг (работ) в следующих медицинских организациях и их структурных подразделениях: областном казенном учреждении здравоохранения </w:t>
      </w:r>
      <w:r w:rsidR="00795027">
        <w:t>«</w:t>
      </w:r>
      <w:r>
        <w:t>Дом ребенка специализированный</w:t>
      </w:r>
      <w:r w:rsidR="00795027">
        <w:t>»</w:t>
      </w:r>
      <w:r>
        <w:t xml:space="preserve">, областном бюджетном учреждении здравоохранения </w:t>
      </w:r>
      <w:r w:rsidR="00795027">
        <w:t>«</w:t>
      </w:r>
      <w:r>
        <w:t>Бюро судебно-медицинской экспертизы Ивановской области</w:t>
      </w:r>
      <w:r w:rsidR="00795027">
        <w:t>»</w:t>
      </w:r>
      <w:r>
        <w:t xml:space="preserve">, областном бюджетном учреждении здравоохранения </w:t>
      </w:r>
      <w:r w:rsidR="00795027">
        <w:t>«</w:t>
      </w:r>
      <w:r>
        <w:t>Ивановская областная станция переливания крови</w:t>
      </w:r>
      <w:r w:rsidR="00795027">
        <w:t>»</w:t>
      </w:r>
      <w:r>
        <w:t xml:space="preserve">, отделении профессиональной патологии областного бюджетного учреждения здравоохранения </w:t>
      </w:r>
      <w:r w:rsidR="00795027">
        <w:t>«</w:t>
      </w:r>
      <w:r>
        <w:t>Ивановская областная клиническая больница</w:t>
      </w:r>
      <w:r w:rsidR="00795027">
        <w:t>»</w:t>
      </w:r>
      <w:r>
        <w:t xml:space="preserve">, отделении спортивной медицины областного бюджетного учреждения здравоохранения </w:t>
      </w:r>
      <w:r w:rsidR="00795027">
        <w:t>«</w:t>
      </w:r>
      <w:r>
        <w:t>Ивановский областной</w:t>
      </w:r>
      <w:proofErr w:type="gramEnd"/>
      <w:r>
        <w:t xml:space="preserve"> клинический центр медицинской реабилитации</w:t>
      </w:r>
      <w:r w:rsidR="00795027">
        <w:t>»</w:t>
      </w:r>
      <w:r>
        <w:t xml:space="preserve">, областном бюджетном учреждении здравоохранения особого типа </w:t>
      </w:r>
      <w:r w:rsidR="00795027">
        <w:t>«</w:t>
      </w:r>
      <w:r>
        <w:t>Медицинский информационно-аналитический центр</w:t>
      </w:r>
      <w:r w:rsidR="00795027">
        <w:t>»</w:t>
      </w:r>
      <w:r>
        <w:t xml:space="preserve">, областном бюджетном учреждении здравоохранения Ивановской области </w:t>
      </w:r>
      <w:r w:rsidR="00795027">
        <w:t>«</w:t>
      </w:r>
      <w:r>
        <w:t>Медицинский центр мобилизационных резервов</w:t>
      </w:r>
      <w:r w:rsidR="00795027">
        <w:t>»</w:t>
      </w:r>
      <w:r>
        <w:t xml:space="preserve">, государственном казенном учреждении здравоохранения Ивановской области </w:t>
      </w:r>
      <w:r w:rsidR="00795027">
        <w:t>«</w:t>
      </w:r>
      <w:r>
        <w:t>Территориальный центр медицины катастроф Ивановской области</w:t>
      </w:r>
      <w:r w:rsidR="00795027">
        <w:t>»</w:t>
      </w:r>
      <w:r>
        <w:t>;</w:t>
      </w:r>
    </w:p>
    <w:p w:rsidR="001545D6" w:rsidRDefault="001545D6" w:rsidP="00737137">
      <w:pPr>
        <w:pStyle w:val="ConsPlusNormal"/>
        <w:ind w:firstLine="540"/>
        <w:jc w:val="both"/>
      </w:pPr>
      <w:r>
        <w:t xml:space="preserve">5) ВМП, оказываемой в медицинских организациях, подведомственных исполнительным органам Ивановской области в соответствии с </w:t>
      </w:r>
      <w:r w:rsidRPr="009E4112">
        <w:t>разделом II</w:t>
      </w:r>
      <w:r>
        <w:t xml:space="preserve"> приложения 1 к Программе;</w:t>
      </w:r>
    </w:p>
    <w:p w:rsidR="001545D6" w:rsidRDefault="001545D6" w:rsidP="00737137">
      <w:pPr>
        <w:pStyle w:val="ConsPlusNormal"/>
        <w:ind w:firstLine="540"/>
        <w:jc w:val="both"/>
      </w:pPr>
      <w:r>
        <w:t>6) скорой, в том числе скорой специализированной, медицинской помощи, не включенной в Территориальную программу ОМС, санитарно-авиационной эвакуации, осуществляемой воздушными судами, а также расходов включенных в структуру тарифов на оплату медицинской помощи, предусмотренную в Территориальной программе ОМС;</w:t>
      </w:r>
    </w:p>
    <w:p w:rsidR="001545D6" w:rsidRDefault="001545D6" w:rsidP="00737137">
      <w:pPr>
        <w:pStyle w:val="ConsPlusNormal"/>
        <w:ind w:firstLine="540"/>
        <w:jc w:val="both"/>
      </w:pPr>
      <w:r>
        <w:t>7) предоставления в медицинских организациях, оказывающих паллиативную медицинскую помощь, государственной и медицинской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1545D6" w:rsidRDefault="001545D6" w:rsidP="00737137">
      <w:pPr>
        <w:pStyle w:val="ConsPlusNormal"/>
        <w:ind w:firstLine="540"/>
        <w:jc w:val="both"/>
      </w:pPr>
      <w:r>
        <w:t>8) паллиативной медицинской помощи, в том числе детям, оказываемой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1545D6" w:rsidRDefault="001545D6" w:rsidP="00737137">
      <w:pPr>
        <w:pStyle w:val="ConsPlusNormal"/>
        <w:ind w:firstLine="540"/>
        <w:jc w:val="both"/>
      </w:pPr>
      <w:r>
        <w:t>9) проведения судебно-психиатрических экспертиз;</w:t>
      </w:r>
    </w:p>
    <w:p w:rsidR="001545D6" w:rsidRDefault="001545D6" w:rsidP="00737137">
      <w:pPr>
        <w:pStyle w:val="ConsPlusNormal"/>
        <w:ind w:firstLine="540"/>
        <w:jc w:val="both"/>
      </w:pPr>
      <w:r>
        <w:t xml:space="preserve">10)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t>связанные</w:t>
      </w:r>
      <w:proofErr w:type="gramEnd"/>
      <w:r>
        <w:t xml:space="preserve"> в том числе с употреблением </w:t>
      </w:r>
      <w:proofErr w:type="spellStart"/>
      <w:r>
        <w:t>психоактивных</w:t>
      </w:r>
      <w:proofErr w:type="spellEnd"/>
      <w:r>
        <w:t xml:space="preserve"> веществ).</w:t>
      </w:r>
    </w:p>
    <w:p w:rsidR="001545D6" w:rsidRDefault="001545D6" w:rsidP="00737137">
      <w:pPr>
        <w:pStyle w:val="ConsPlusNormal"/>
        <w:ind w:firstLine="540"/>
        <w:jc w:val="both"/>
      </w:pPr>
      <w:r>
        <w:t>5.4. Расходы областного бюджета включают в себя:</w:t>
      </w:r>
    </w:p>
    <w:p w:rsidR="001545D6" w:rsidRPr="009E4112" w:rsidRDefault="001545D6" w:rsidP="00737137">
      <w:pPr>
        <w:pStyle w:val="ConsPlusNormal"/>
        <w:ind w:firstLine="540"/>
        <w:jc w:val="both"/>
      </w:pPr>
      <w:proofErr w:type="gramStart"/>
      <w:r>
        <w:t>1) обеспечение лекарственными препаратами и специализированными продуктами лечебного питания, отпускаемыми населению в соответствии с группами населения и категориями заболеваний,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а также лекарственными препаратами в соответствии с группами населения, при амбулаторном лечении которых лекарственные препараты отпускаются по рецептам врачей с 50-процентной скидкой, установленными</w:t>
      </w:r>
      <w:proofErr w:type="gramEnd"/>
      <w:r>
        <w:t xml:space="preserve"> </w:t>
      </w:r>
      <w:proofErr w:type="gramStart"/>
      <w:r w:rsidRPr="009E4112">
        <w:t xml:space="preserve">соответственно частями 1, 2 статьи 4 Закона Ивановской области от 12.11.2012 </w:t>
      </w:r>
      <w:r w:rsidR="003168D2" w:rsidRPr="009E4112">
        <w:t>№</w:t>
      </w:r>
      <w:r w:rsidRPr="009E4112">
        <w:t xml:space="preserve"> 93-ОЗ "Об отдельных вопросах организации охраны здоровья граждан в Ивановской области" (далее - Закон Ивановской области </w:t>
      </w:r>
      <w:r w:rsidR="003168D2" w:rsidRPr="009E4112">
        <w:t>№</w:t>
      </w:r>
      <w:r w:rsidRPr="009E4112">
        <w:t xml:space="preserve"> 93-ОЗ), в объеме не менее объема, утвержденного распоряжением Правительства Российской Федерации от 12.10.2019 </w:t>
      </w:r>
      <w:r w:rsidR="003168D2" w:rsidRPr="009E4112">
        <w:t>№</w:t>
      </w:r>
      <w:r w:rsidRPr="009E4112">
        <w:t xml:space="preserve"> 2406-р, за исключением лекарственных препаратов, используемых исключительно в стационарных условиях согласно инструкциям по применению лекарственных препаратов;</w:t>
      </w:r>
      <w:proofErr w:type="gramEnd"/>
    </w:p>
    <w:p w:rsidR="001545D6" w:rsidRDefault="001545D6" w:rsidP="00737137">
      <w:pPr>
        <w:pStyle w:val="ConsPlusNormal"/>
        <w:ind w:firstLine="540"/>
        <w:jc w:val="both"/>
      </w:pPr>
      <w:r w:rsidRPr="009E4112">
        <w:t xml:space="preserve">обеспечение лекарственными препаратами, не входящими в перечень жизненно необходимых и важнейших лекарственных препаратов, и медицинскими изделиями, отпускаемыми населению в </w:t>
      </w:r>
      <w:r w:rsidRPr="009E4112">
        <w:lastRenderedPageBreak/>
        <w:t xml:space="preserve">соответствии с группами населения, установленными частью 1 статьи 4 Закона Ивановской области </w:t>
      </w:r>
      <w:r w:rsidR="003168D2" w:rsidRPr="009E4112">
        <w:t>№</w:t>
      </w:r>
      <w:r w:rsidRPr="009E4112">
        <w:t xml:space="preserve"> 93-ОЗ,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согласно приложению 1</w:t>
      </w:r>
      <w:r>
        <w:t xml:space="preserve"> к Территориальной программе госгарантий;</w:t>
      </w:r>
    </w:p>
    <w:p w:rsidR="001545D6" w:rsidRDefault="001545D6" w:rsidP="00737137">
      <w:pPr>
        <w:pStyle w:val="ConsPlusNormal"/>
        <w:ind w:firstLine="540"/>
        <w:jc w:val="both"/>
      </w:pPr>
      <w:r>
        <w:t>2) обеспечение полноценным питанием детей в возрасте до трех лет из малоимущих семей;</w:t>
      </w:r>
    </w:p>
    <w:p w:rsidR="001545D6" w:rsidRDefault="001545D6" w:rsidP="00737137">
      <w:pPr>
        <w:pStyle w:val="ConsPlusNormal"/>
        <w:ind w:firstLine="540"/>
        <w:jc w:val="both"/>
      </w:pPr>
      <w:r>
        <w:t>3) оплату расходов областных учреждений здравоохранения, работающих в системе обязательного медицинского страхования, в части расходов на приобретение основных средств (оборудование, производственный и хозяйственный инвентарь) стоимостью свыше 400 тыс. рублей за единицу;</w:t>
      </w:r>
    </w:p>
    <w:p w:rsidR="001545D6" w:rsidRPr="009E4112" w:rsidRDefault="001545D6" w:rsidP="00737137">
      <w:pPr>
        <w:pStyle w:val="ConsPlusNormal"/>
        <w:ind w:firstLine="540"/>
        <w:jc w:val="both"/>
      </w:pPr>
      <w:r>
        <w:t xml:space="preserve">4) компенсацию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междугороднего сообщения, на железнодорожном транспорте (в общем, плацкартном вагоне пассажирского поезда) лицам, установленным </w:t>
      </w:r>
      <w:r w:rsidRPr="009E4112">
        <w:t xml:space="preserve">частью 1 статьи 3 Закона Ивановской области </w:t>
      </w:r>
      <w:r w:rsidR="003168D2" w:rsidRPr="009E4112">
        <w:t>№</w:t>
      </w:r>
      <w:r w:rsidRPr="009E4112">
        <w:t xml:space="preserve"> 93-ОЗ;</w:t>
      </w:r>
    </w:p>
    <w:p w:rsidR="001545D6" w:rsidRDefault="001545D6" w:rsidP="00737137">
      <w:pPr>
        <w:pStyle w:val="ConsPlusNormal"/>
        <w:ind w:firstLine="540"/>
        <w:jc w:val="both"/>
      </w:pPr>
      <w:r>
        <w:t xml:space="preserve">5)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w:t>
      </w:r>
      <w:r w:rsidR="009E4112">
        <w:t>«</w:t>
      </w:r>
      <w:r>
        <w:t>искусственная почка</w:t>
      </w:r>
      <w:r w:rsidR="009E4112">
        <w:t>»</w:t>
      </w:r>
      <w: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госгарантий, в том числе Территориальной программы ОМС;</w:t>
      </w:r>
    </w:p>
    <w:p w:rsidR="001545D6" w:rsidRDefault="001545D6" w:rsidP="00737137">
      <w:pPr>
        <w:pStyle w:val="ConsPlusNormal"/>
        <w:ind w:firstLine="540"/>
        <w:jc w:val="both"/>
      </w:pPr>
      <w:r>
        <w:t xml:space="preserve">6) обеспечение ежемесячными продуктовыми наборами стоимостью 400 рублей на весь период курса противотуберкулезной терапии в амбулаторных условиях и в условиях дневного стационара за счет средств областного бюджета лиц, состоящих на диспансерном учете в областном бюджетном учреждении здравоохранения </w:t>
      </w:r>
      <w:r w:rsidR="009E4112">
        <w:t>«</w:t>
      </w:r>
      <w:r>
        <w:t xml:space="preserve">Областной противотуберкулезный диспансер имени М.Б. </w:t>
      </w:r>
      <w:proofErr w:type="spellStart"/>
      <w:r>
        <w:t>Стоюнина</w:t>
      </w:r>
      <w:proofErr w:type="spellEnd"/>
      <w:r w:rsidR="009E4112">
        <w:t>»</w:t>
      </w:r>
      <w:r>
        <w:t>;</w:t>
      </w:r>
    </w:p>
    <w:p w:rsidR="001545D6" w:rsidRDefault="001545D6" w:rsidP="00737137">
      <w:pPr>
        <w:pStyle w:val="ConsPlusNormal"/>
        <w:ind w:firstLine="540"/>
        <w:jc w:val="both"/>
      </w:pPr>
      <w:r>
        <w:t>7) финансовое обеспечение паллиативной медицинской помощи, оказываемой в стационарных условиях,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 финансовое обеспечение дополнительных видов и условий оказания медицинской помощи, не установленных базовой программой ОМС.</w:t>
      </w:r>
    </w:p>
    <w:p w:rsidR="001545D6" w:rsidRDefault="001545D6" w:rsidP="00737137">
      <w:pPr>
        <w:pStyle w:val="ConsPlusNormal"/>
        <w:ind w:firstLine="540"/>
        <w:jc w:val="both"/>
      </w:pPr>
      <w:r w:rsidRPr="009E4112">
        <w:t xml:space="preserve">Перечень </w:t>
      </w:r>
      <w:r>
        <w:t>медицинских организаций, участвующих в оказании паллиативной медицинской помощи, устанавливается приложением 7 к Территориальной программе госгарантий;</w:t>
      </w:r>
    </w:p>
    <w:p w:rsidR="001545D6" w:rsidRDefault="001545D6" w:rsidP="00737137">
      <w:pPr>
        <w:pStyle w:val="ConsPlusNormal"/>
        <w:ind w:firstLine="540"/>
        <w:jc w:val="both"/>
      </w:pPr>
      <w:r>
        <w:t xml:space="preserve">8) </w:t>
      </w:r>
      <w:proofErr w:type="spellStart"/>
      <w:r>
        <w:t>пренатальную</w:t>
      </w:r>
      <w:proofErr w:type="spellEnd"/>
      <w:r>
        <w:t xml:space="preserve"> (дородовую) диагностику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w:t>
      </w:r>
      <w:proofErr w:type="gramStart"/>
      <w:r>
        <w:t>Финансовое обеспечение пренатальной (дородовой) диагностики нарушений развития ребенка у беременных женщин, медицинских услуг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w:t>
      </w:r>
      <w:proofErr w:type="gramEnd"/>
      <w:r>
        <w:t xml:space="preserve"> финансовое обеспечение дополнительных видов и условий оказания медицинской помощи, не установленных базовой программой ОМС;</w:t>
      </w:r>
    </w:p>
    <w:p w:rsidR="001545D6" w:rsidRDefault="001545D6" w:rsidP="00737137">
      <w:pPr>
        <w:pStyle w:val="ConsPlusNormal"/>
        <w:ind w:firstLine="540"/>
        <w:jc w:val="both"/>
      </w:pPr>
      <w:r>
        <w:t>9)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1545D6" w:rsidRDefault="001545D6" w:rsidP="00737137">
      <w:pPr>
        <w:pStyle w:val="ConsPlusNormal"/>
        <w:ind w:firstLine="540"/>
        <w:jc w:val="both"/>
      </w:pPr>
      <w:r>
        <w:t>10) обеспечение медицинских организаций независимо от организационно-правовой формы, участвующих в реализации Территориальной программы ОМС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w:t>
      </w:r>
    </w:p>
    <w:p w:rsidR="001545D6" w:rsidRDefault="001545D6" w:rsidP="00737137">
      <w:pPr>
        <w:pStyle w:val="ConsPlusNormal"/>
        <w:ind w:firstLine="540"/>
        <w:jc w:val="both"/>
      </w:pPr>
      <w:r>
        <w:t>11) закупку аллергена туберкулезного для проведения иммунодиагностики;</w:t>
      </w:r>
    </w:p>
    <w:p w:rsidR="001545D6" w:rsidRDefault="001545D6" w:rsidP="00737137">
      <w:pPr>
        <w:pStyle w:val="ConsPlusNormal"/>
        <w:ind w:firstLine="540"/>
        <w:jc w:val="both"/>
      </w:pPr>
      <w:r>
        <w:t>12) закупку лекарственных препаратов, необходимых для лечения больных с туберкулезом с широкой лекарственной устойчивостью;</w:t>
      </w:r>
    </w:p>
    <w:p w:rsidR="001545D6" w:rsidRDefault="001545D6" w:rsidP="00737137">
      <w:pPr>
        <w:pStyle w:val="ConsPlusNormal"/>
        <w:ind w:firstLine="540"/>
        <w:jc w:val="both"/>
      </w:pPr>
      <w:r>
        <w:t xml:space="preserve">13) обеспечение детей в возрасте до 6 лет из малоимущих семей лекарственными препаратами </w:t>
      </w:r>
      <w:r>
        <w:lastRenderedPageBreak/>
        <w:t>для лечения острых респираторных вирусных инфекций и бронхолегочных заболеваний;</w:t>
      </w:r>
    </w:p>
    <w:p w:rsidR="001545D6" w:rsidRDefault="001545D6" w:rsidP="00737137">
      <w:pPr>
        <w:pStyle w:val="ConsPlusNormal"/>
        <w:ind w:firstLine="540"/>
        <w:jc w:val="both"/>
      </w:pPr>
      <w:r>
        <w:t>14) обеспечение закупки авиационных работ в целях оказания медицинской помощи (скорой, в том числе скорой специализированной, медицинской помощи);</w:t>
      </w:r>
    </w:p>
    <w:p w:rsidR="001545D6" w:rsidRDefault="001545D6" w:rsidP="00737137">
      <w:pPr>
        <w:pStyle w:val="ConsPlusNormal"/>
        <w:ind w:firstLine="540"/>
        <w:jc w:val="both"/>
      </w:pPr>
      <w:r>
        <w:t xml:space="preserve">15) проведение </w:t>
      </w:r>
      <w:proofErr w:type="gramStart"/>
      <w:r>
        <w:t>патолого-анатомических</w:t>
      </w:r>
      <w:proofErr w:type="gramEnd"/>
      <w:r>
        <w:t xml:space="preserve">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w:t>
      </w:r>
    </w:p>
    <w:p w:rsidR="001545D6" w:rsidRDefault="001545D6" w:rsidP="00737137">
      <w:pPr>
        <w:pStyle w:val="ConsPlusNormal"/>
        <w:ind w:firstLine="540"/>
        <w:jc w:val="both"/>
      </w:pPr>
      <w:r>
        <w:t xml:space="preserve">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w:t>
      </w:r>
      <w:proofErr w:type="gramStart"/>
      <w:r>
        <w:t>связанных</w:t>
      </w:r>
      <w:proofErr w:type="gramEnd"/>
      <w:r>
        <w:t xml:space="preserve"> в том числе с употреблением </w:t>
      </w:r>
      <w:proofErr w:type="spellStart"/>
      <w:r>
        <w:t>психоактивных</w:t>
      </w:r>
      <w:proofErr w:type="spellEnd"/>
      <w:r>
        <w:t xml:space="preserve"> веществ, а также умерших в хосписах и больницах сестринского ухода;</w:t>
      </w:r>
    </w:p>
    <w:p w:rsidR="001545D6" w:rsidRDefault="001545D6" w:rsidP="00737137">
      <w:pPr>
        <w:pStyle w:val="ConsPlusNormal"/>
        <w:ind w:firstLine="540"/>
        <w:jc w:val="both"/>
      </w:pPr>
      <w:r>
        <w:t xml:space="preserve">в случае смерти гражданина в медицинской организации, оказывающей медицинскую помощь в амбулаторных условиях и условиях дневного стационара, а также вне медицинской организации, когда обязательность проведения </w:t>
      </w:r>
      <w:proofErr w:type="gramStart"/>
      <w:r>
        <w:t>патолого-анатомических</w:t>
      </w:r>
      <w:proofErr w:type="gramEnd"/>
      <w:r>
        <w:t xml:space="preserve"> вскрытий в целях установления причины смерти установлена законодательством Российской Федерации;</w:t>
      </w:r>
    </w:p>
    <w:p w:rsidR="001545D6" w:rsidRDefault="001545D6" w:rsidP="00737137">
      <w:pPr>
        <w:pStyle w:val="ConsPlusNormal"/>
        <w:ind w:firstLine="540"/>
        <w:jc w:val="both"/>
      </w:pPr>
      <w:proofErr w:type="gramStart"/>
      <w:r>
        <w:t>16) на оказание медицинской помощи,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w:t>
      </w:r>
      <w:proofErr w:type="gramEnd"/>
      <w:r>
        <w:t xml:space="preserve"> </w:t>
      </w:r>
      <w:proofErr w:type="gramStart"/>
      <w:r>
        <w:t xml:space="preserve">помощи, включенной в базовую программу ОМС),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отделениях медицинских организаций (за исключением диагностических исследований, проводимых по заболеваниям, указанным в </w:t>
      </w:r>
      <w:r w:rsidRPr="009E4112">
        <w:t>разделе 3</w:t>
      </w:r>
      <w:r>
        <w:t xml:space="preserve"> Территориальной программы госгарантий, финансовое обеспечение которых осуществляется за счет средств обязательного медицинского страхования в рамках базовой программы ОМС), медицинских информационно-аналитических центрах, бюро медицинской статистики, на станциях</w:t>
      </w:r>
      <w:proofErr w:type="gramEnd"/>
      <w:r>
        <w:t xml:space="preserve"> </w:t>
      </w:r>
      <w:proofErr w:type="gramStart"/>
      <w:r>
        <w:t>переливания крови (в центрах крови) и отделениях переливания крови (отделениях трансфузиологии) медицинских организаций,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Минздравом России,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w:t>
      </w:r>
      <w:proofErr w:type="gramEnd"/>
      <w:r>
        <w:t xml:space="preserve"> </w:t>
      </w:r>
      <w:proofErr w:type="gramStart"/>
      <w:r>
        <w:t xml:space="preserve">помощь по профилю </w:t>
      </w:r>
      <w:r w:rsidR="009E4112">
        <w:t>«</w:t>
      </w:r>
      <w:r>
        <w:t>медицинская реабилитация</w:t>
      </w:r>
      <w:r w:rsidR="009E4112">
        <w:t>»</w:t>
      </w:r>
      <w:r>
        <w:t xml:space="preserve">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w:t>
      </w:r>
      <w:proofErr w:type="spellStart"/>
      <w:r>
        <w:t>психоактивных</w:t>
      </w:r>
      <w:proofErr w:type="spellEnd"/>
      <w:r>
        <w:t xml:space="preserve"> веществ), и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(дистанционных</w:t>
      </w:r>
      <w:proofErr w:type="gramEnd"/>
      <w:r>
        <w:t>) технологий при оказании медицинской помощи.</w:t>
      </w:r>
    </w:p>
    <w:p w:rsidR="001545D6" w:rsidRDefault="001545D6" w:rsidP="00737137">
      <w:pPr>
        <w:pStyle w:val="ConsPlusNormal"/>
        <w:ind w:firstLine="540"/>
        <w:jc w:val="both"/>
      </w:pPr>
      <w:r>
        <w:t>5.5. При проведении массовых мероприятий (спортивных, культурных и других) оплата дежу</w:t>
      </w:r>
      <w:proofErr w:type="gramStart"/>
      <w:r>
        <w:t>рств бр</w:t>
      </w:r>
      <w:proofErr w:type="gramEnd"/>
      <w:r>
        <w:t>игад скорой медицинской помощи осуществляется за счет средств, предусмотренных на организацию указанных мероприятий.</w:t>
      </w:r>
    </w:p>
    <w:p w:rsidR="001545D6" w:rsidRDefault="001545D6" w:rsidP="00737137">
      <w:pPr>
        <w:pStyle w:val="ConsPlusNormal"/>
        <w:ind w:firstLine="540"/>
        <w:jc w:val="both"/>
      </w:pPr>
      <w:r>
        <w:t xml:space="preserve">5.6. </w:t>
      </w:r>
      <w:proofErr w:type="gramStart"/>
      <w:r>
        <w:t>При отсутствии по месту службы, месту жительства (месту проживания) или иному месту нахождения военнослужащих и других категорий служащих Российской Федерации, не подлежащих обязательному медицинскому страхованию в соответствии с законодательством Российской Федерации, медицинских учреждений федеральных органов исполнительной власти, а также при состояниях, требующих срочного медицинского вмешательства (при несчастных случаях, травмах, отравлениях и других состояниях и заболеваниях, входящих в базовую программу ОМС</w:t>
      </w:r>
      <w:proofErr w:type="gramEnd"/>
      <w:r>
        <w:t xml:space="preserve">), медицинская помощь предоставляется в областных учреждениях </w:t>
      </w:r>
      <w:r>
        <w:lastRenderedPageBreak/>
        <w:t>здравоохранения с возмещением расходов по оказанию медицинской помощи этим учреждениям здравоохранения соответствующими федеральными органами исполнительной власти.</w:t>
      </w:r>
    </w:p>
    <w:p w:rsidR="001545D6" w:rsidRDefault="001545D6" w:rsidP="00795027">
      <w:pPr>
        <w:pStyle w:val="ConsPlusNormal"/>
        <w:ind w:firstLine="539"/>
        <w:jc w:val="both"/>
      </w:pPr>
      <w:r>
        <w:t xml:space="preserve">5.7. </w:t>
      </w:r>
      <w:proofErr w:type="gramStart"/>
      <w:r>
        <w:t>В рамках Территориальной программы госгарантий за счет бюджетных ассигнований областного бюджета и средств обязательного медицинского страхования (по видам и условиям оказания медицинской помощи, включенным в базовую программу ОМС)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w:t>
      </w:r>
      <w:proofErr w:type="gramEnd"/>
      <w:r>
        <w:t xml:space="preserve"> </w:t>
      </w:r>
      <w:proofErr w:type="gramStart"/>
      <w:r>
        <w:t>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w:t>
      </w:r>
      <w:proofErr w:type="gramEnd"/>
      <w:r>
        <w:t xml:space="preserve"> </w:t>
      </w:r>
      <w:proofErr w:type="gramStart"/>
      <w:r>
        <w:t>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w:t>
      </w:r>
      <w:proofErr w:type="gramEnd"/>
      <w:r>
        <w:t xml:space="preserve">, </w:t>
      </w:r>
      <w:proofErr w:type="gramStart"/>
      <w:r>
        <w:t>призыве</w:t>
      </w:r>
      <w:proofErr w:type="gramEnd"/>
      <w:r>
        <w:t xml:space="preserve">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264222" w:rsidRPr="001524ED" w:rsidRDefault="00264222" w:rsidP="00795027">
      <w:pPr>
        <w:pStyle w:val="ConsPlusNormal"/>
        <w:ind w:firstLine="539"/>
        <w:jc w:val="both"/>
        <w:rPr>
          <w:szCs w:val="24"/>
        </w:rPr>
      </w:pPr>
      <w:bookmarkStart w:id="2" w:name="_Hlk178591322"/>
      <w:proofErr w:type="gramStart"/>
      <w:r w:rsidRPr="001524ED">
        <w:rPr>
          <w:szCs w:val="24"/>
        </w:rP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Ивановской области,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 территории</w:t>
      </w:r>
      <w:proofErr w:type="gramEnd"/>
      <w:r w:rsidRPr="001524ED">
        <w:rPr>
          <w:szCs w:val="24"/>
        </w:rPr>
        <w:t xml:space="preserve"> которого выдан полис обязательного медицинского страхования. </w:t>
      </w:r>
    </w:p>
    <w:p w:rsidR="00264222" w:rsidRPr="001524ED" w:rsidRDefault="00264222" w:rsidP="00795027">
      <w:pPr>
        <w:pStyle w:val="ConsPlusNormal"/>
        <w:ind w:firstLine="539"/>
        <w:jc w:val="both"/>
        <w:rPr>
          <w:szCs w:val="24"/>
        </w:rPr>
      </w:pPr>
      <w:r w:rsidRPr="001524ED">
        <w:rPr>
          <w:szCs w:val="24"/>
        </w:rPr>
        <w:t>Медицинские организации, оказывающие несколько видов медицинской помощи, не вправе перераспределять 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rsidR="00264222" w:rsidRPr="001524ED" w:rsidRDefault="00264222" w:rsidP="00795027">
      <w:pPr>
        <w:pStyle w:val="ConsPlusNormal"/>
        <w:ind w:firstLine="539"/>
        <w:jc w:val="both"/>
        <w:rPr>
          <w:szCs w:val="24"/>
        </w:rPr>
      </w:pPr>
      <w:proofErr w:type="gramStart"/>
      <w:r w:rsidRPr="001524ED">
        <w:rPr>
          <w:szCs w:val="24"/>
        </w:rPr>
        <w:t>Средства нормированного страхового запаса территориального фонда обязательного медицинского страхования</w:t>
      </w:r>
      <w:r w:rsidR="00463037" w:rsidRPr="001524ED">
        <w:rPr>
          <w:szCs w:val="24"/>
        </w:rPr>
        <w:t xml:space="preserve"> Ивановской области</w:t>
      </w:r>
      <w:r w:rsidRPr="001524ED">
        <w:rPr>
          <w:szCs w:val="24"/>
        </w:rPr>
        <w:t>,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медицинскую помощь по видам и условиям ее</w:t>
      </w:r>
      <w:proofErr w:type="gramEnd"/>
      <w:r w:rsidRPr="001524ED">
        <w:rPr>
          <w:szCs w:val="24"/>
        </w:rPr>
        <w:t xml:space="preserve"> оказания в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bookmarkEnd w:id="2"/>
    <w:p w:rsidR="00264222" w:rsidRPr="001524ED" w:rsidRDefault="00264222" w:rsidP="00795027">
      <w:pPr>
        <w:pStyle w:val="ConsPlusNormal"/>
        <w:ind w:firstLine="539"/>
        <w:jc w:val="both"/>
        <w:rPr>
          <w:szCs w:val="24"/>
        </w:rPr>
      </w:pPr>
      <w:r w:rsidRPr="001524ED">
        <w:rPr>
          <w:szCs w:val="24"/>
        </w:rPr>
        <w:t xml:space="preserve">Не допускается использование субвенций текущего года, предоставляемых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1524ED">
        <w:rPr>
          <w:szCs w:val="24"/>
        </w:rPr>
        <w:t>страхования</w:t>
      </w:r>
      <w:proofErr w:type="gramEnd"/>
      <w:r w:rsidRPr="001524ED">
        <w:rPr>
          <w:szCs w:val="24"/>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1524ED">
        <w:rPr>
          <w:szCs w:val="24"/>
        </w:rPr>
        <w:t>страхования</w:t>
      </w:r>
      <w:proofErr w:type="gramEnd"/>
      <w:r w:rsidRPr="001524ED">
        <w:rPr>
          <w:szCs w:val="24"/>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на оплату медицинской помощи (объемов) прошлого года, за исключением оплаты медицинской помощи, </w:t>
      </w:r>
      <w:r w:rsidRPr="001524ED">
        <w:rPr>
          <w:szCs w:val="24"/>
        </w:rPr>
        <w:lastRenderedPageBreak/>
        <w:t>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264222" w:rsidRPr="001524ED" w:rsidRDefault="00264222" w:rsidP="00795027">
      <w:pPr>
        <w:pStyle w:val="ConsPlusNormal"/>
        <w:ind w:firstLine="539"/>
        <w:jc w:val="both"/>
      </w:pPr>
    </w:p>
    <w:p w:rsidR="001545D6" w:rsidRPr="001524ED" w:rsidRDefault="001545D6" w:rsidP="00737137">
      <w:pPr>
        <w:pStyle w:val="ConsPlusTitle"/>
        <w:jc w:val="center"/>
        <w:outlineLvl w:val="1"/>
      </w:pPr>
      <w:bookmarkStart w:id="3" w:name="_GoBack"/>
      <w:bookmarkEnd w:id="3"/>
      <w:r w:rsidRPr="001524ED">
        <w:t>6. Средние нормативы объема медицинской помощи, средние</w:t>
      </w:r>
    </w:p>
    <w:p w:rsidR="001545D6" w:rsidRPr="001524ED" w:rsidRDefault="001545D6" w:rsidP="00737137">
      <w:pPr>
        <w:pStyle w:val="ConsPlusTitle"/>
        <w:jc w:val="center"/>
      </w:pPr>
      <w:r w:rsidRPr="001524ED">
        <w:t>нормативы финансовых затрат на единицу объема медицинской</w:t>
      </w:r>
    </w:p>
    <w:p w:rsidR="001545D6" w:rsidRPr="001524ED" w:rsidRDefault="001545D6" w:rsidP="00737137">
      <w:pPr>
        <w:pStyle w:val="ConsPlusTitle"/>
        <w:jc w:val="center"/>
      </w:pPr>
      <w:r w:rsidRPr="001524ED">
        <w:t>помощи, средние подушевые нормативы финансирования</w:t>
      </w:r>
    </w:p>
    <w:p w:rsidR="001545D6" w:rsidRPr="001524ED" w:rsidRDefault="001545D6" w:rsidP="00737137">
      <w:pPr>
        <w:pStyle w:val="ConsPlusNormal"/>
        <w:jc w:val="center"/>
      </w:pPr>
    </w:p>
    <w:p w:rsidR="001545D6" w:rsidRPr="001524ED" w:rsidRDefault="001545D6" w:rsidP="00737137">
      <w:pPr>
        <w:pStyle w:val="ConsPlusNormal"/>
        <w:ind w:firstLine="540"/>
        <w:jc w:val="both"/>
      </w:pPr>
      <w:r w:rsidRPr="001524ED">
        <w:t>6.1. Средние нормативы объема медицинской помощи по видам, условиям и формам ее оказания в целом по Территориальной программе госгарантий определяются в единицах объема в расчете на 1 жителя в год, по базовой программе ОМС - в расчете на 1 застрахованное лицо.</w:t>
      </w:r>
    </w:p>
    <w:p w:rsidR="001545D6" w:rsidRPr="001524ED" w:rsidRDefault="001545D6" w:rsidP="00737137">
      <w:pPr>
        <w:pStyle w:val="ConsPlusNormal"/>
        <w:ind w:firstLine="540"/>
        <w:jc w:val="both"/>
      </w:pPr>
      <w:r w:rsidRPr="001524ED">
        <w:t>6.2.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Территориальной программой госгарантий.</w:t>
      </w:r>
    </w:p>
    <w:p w:rsidR="001545D6" w:rsidRPr="001524ED" w:rsidRDefault="001545D6" w:rsidP="00737137">
      <w:pPr>
        <w:pStyle w:val="ConsPlusNormal"/>
        <w:ind w:firstLine="540"/>
        <w:jc w:val="both"/>
      </w:pPr>
      <w:r w:rsidRPr="001524ED">
        <w:t>Средние нормативы объема оказания медицинской помощи и средние нормативы финансовых затрат на единицу объема медицинской помощи на 202</w:t>
      </w:r>
      <w:r w:rsidR="009E4112" w:rsidRPr="001524ED">
        <w:t>5</w:t>
      </w:r>
      <w:r w:rsidRPr="001524ED">
        <w:t xml:space="preserve"> - 202</w:t>
      </w:r>
      <w:r w:rsidR="009E4112" w:rsidRPr="001524ED">
        <w:t>7</w:t>
      </w:r>
      <w:r w:rsidRPr="001524ED">
        <w:t xml:space="preserve"> годы представлены в разделах 1 и 2 приложения 3 к Территориальной программе госгарантий.</w:t>
      </w:r>
    </w:p>
    <w:p w:rsidR="00795027" w:rsidRPr="001524ED" w:rsidRDefault="001545D6" w:rsidP="00737137">
      <w:pPr>
        <w:pStyle w:val="ConsPlusNormal"/>
        <w:ind w:firstLine="540"/>
        <w:jc w:val="both"/>
      </w:pPr>
      <w:r w:rsidRPr="001524ED">
        <w:t>Планирование объема и финансового обеспечения медицинской помощи пациентам с острыми респираторными вирусными инфекциями, в рамках</w:t>
      </w:r>
      <w:r w:rsidR="00882489" w:rsidRPr="001524ED">
        <w:t>,</w:t>
      </w:r>
      <w:r w:rsidRPr="001524ED">
        <w:t xml:space="preserve"> установленных в Территориальной программе госгарантий нормативов медицинской помощи по соответствующим ее видам по профилю медицинской помощи "инфекционные болезни" осуществляется в соответствии с порядком оказания медицинской помощи, а также </w:t>
      </w:r>
      <w:r w:rsidR="00882489" w:rsidRPr="001524ED">
        <w:t xml:space="preserve">с учетом </w:t>
      </w:r>
      <w:r w:rsidRPr="001524ED">
        <w:t xml:space="preserve">региональных особенностей, уровня и структуры заболеваемости. </w:t>
      </w:r>
    </w:p>
    <w:p w:rsidR="001545D6" w:rsidRDefault="001545D6" w:rsidP="00737137">
      <w:pPr>
        <w:pStyle w:val="ConsPlusNormal"/>
        <w:ind w:firstLine="540"/>
        <w:jc w:val="both"/>
      </w:pPr>
      <w:r w:rsidRPr="001524ED">
        <w:t>6.3. Дифференцированные нормативы объема медицинской помощи на 1 жителя и нормативы объема</w:t>
      </w:r>
      <w:r>
        <w:t xml:space="preserve"> медицинской помощи на 1 застрахованное лицо с учетом уровней оказания медицинской помощи на 202</w:t>
      </w:r>
      <w:r w:rsidR="009E4112">
        <w:t>5</w:t>
      </w:r>
      <w:r>
        <w:t xml:space="preserve"> - 202</w:t>
      </w:r>
      <w:r w:rsidR="009E4112">
        <w:t>7</w:t>
      </w:r>
      <w:r>
        <w:t xml:space="preserve"> годы:</w:t>
      </w:r>
    </w:p>
    <w:p w:rsidR="001545D6" w:rsidRDefault="001545D6">
      <w:pPr>
        <w:pStyle w:val="ConsPlusNormal"/>
        <w:ind w:firstLine="540"/>
        <w:jc w:val="both"/>
      </w:pPr>
    </w:p>
    <w:p w:rsidR="001545D6" w:rsidRDefault="001545D6">
      <w:pPr>
        <w:pStyle w:val="ConsPlusNormal"/>
        <w:sectPr w:rsidR="001545D6" w:rsidSect="00332EDD">
          <w:pgSz w:w="11906" w:h="16838"/>
          <w:pgMar w:top="709" w:right="566" w:bottom="567" w:left="993" w:header="708" w:footer="708" w:gutter="0"/>
          <w:cols w:space="708"/>
          <w:docGrid w:linePitch="360"/>
        </w:sectPr>
      </w:pPr>
    </w:p>
    <w:tbl>
      <w:tblPr>
        <w:tblW w:w="4972" w:type="pct"/>
        <w:tblInd w:w="-34" w:type="dxa"/>
        <w:tblLayout w:type="fixed"/>
        <w:tblLook w:val="04A0" w:firstRow="1" w:lastRow="0" w:firstColumn="1" w:lastColumn="0" w:noHBand="0" w:noVBand="1"/>
      </w:tblPr>
      <w:tblGrid>
        <w:gridCol w:w="569"/>
        <w:gridCol w:w="986"/>
        <w:gridCol w:w="13"/>
        <w:gridCol w:w="427"/>
        <w:gridCol w:w="980"/>
        <w:gridCol w:w="715"/>
        <w:gridCol w:w="983"/>
        <w:gridCol w:w="996"/>
        <w:gridCol w:w="983"/>
        <w:gridCol w:w="980"/>
        <w:gridCol w:w="863"/>
        <w:gridCol w:w="569"/>
        <w:gridCol w:w="838"/>
        <w:gridCol w:w="867"/>
        <w:gridCol w:w="850"/>
        <w:gridCol w:w="990"/>
        <w:gridCol w:w="711"/>
        <w:gridCol w:w="16"/>
        <w:gridCol w:w="980"/>
        <w:gridCol w:w="16"/>
        <w:gridCol w:w="980"/>
        <w:gridCol w:w="16"/>
        <w:gridCol w:w="841"/>
      </w:tblGrid>
      <w:tr w:rsidR="001E5A7B" w:rsidRPr="00A81BB7" w:rsidTr="00446615">
        <w:trPr>
          <w:trHeight w:val="315"/>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BB7" w:rsidRPr="00A81BB7" w:rsidRDefault="00A81BB7" w:rsidP="00A81BB7">
            <w:pPr>
              <w:spacing w:before="0"/>
              <w:ind w:left="0"/>
              <w:jc w:val="center"/>
              <w:rPr>
                <w:rFonts w:eastAsia="Times New Roman"/>
                <w:color w:val="000000"/>
                <w:sz w:val="20"/>
                <w:szCs w:val="20"/>
                <w:lang w:eastAsia="ru-RU"/>
              </w:rPr>
            </w:pPr>
            <w:r w:rsidRPr="00A81BB7">
              <w:rPr>
                <w:rFonts w:eastAsia="Times New Roman"/>
                <w:color w:val="000000"/>
                <w:sz w:val="20"/>
                <w:szCs w:val="20"/>
                <w:lang w:eastAsia="ru-RU"/>
              </w:rPr>
              <w:lastRenderedPageBreak/>
              <w:t>Год</w:t>
            </w:r>
          </w:p>
        </w:tc>
        <w:tc>
          <w:tcPr>
            <w:tcW w:w="309" w:type="pct"/>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81BB7" w:rsidRPr="00A81BB7" w:rsidRDefault="00A81BB7" w:rsidP="00A81BB7">
            <w:pPr>
              <w:spacing w:before="0"/>
              <w:ind w:left="0"/>
              <w:rPr>
                <w:rFonts w:eastAsia="Times New Roman"/>
                <w:color w:val="000000"/>
                <w:lang w:eastAsia="ru-RU"/>
              </w:rPr>
            </w:pPr>
            <w:r w:rsidRPr="00A81BB7">
              <w:rPr>
                <w:rFonts w:eastAsia="Times New Roman"/>
                <w:color w:val="000000"/>
                <w:lang w:eastAsia="ru-RU"/>
              </w:rPr>
              <w:t> </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113" w:right="113"/>
              <w:jc w:val="center"/>
              <w:rPr>
                <w:rFonts w:eastAsia="Times New Roman"/>
                <w:sz w:val="20"/>
                <w:szCs w:val="20"/>
                <w:lang w:eastAsia="ru-RU"/>
              </w:rPr>
            </w:pPr>
            <w:r w:rsidRPr="00A81BB7">
              <w:rPr>
                <w:rFonts w:eastAsia="Times New Roman"/>
                <w:sz w:val="20"/>
                <w:szCs w:val="20"/>
                <w:lang w:eastAsia="ru-RU"/>
              </w:rPr>
              <w:t>Уровни медицинской помощи</w:t>
            </w:r>
          </w:p>
        </w:tc>
        <w:tc>
          <w:tcPr>
            <w:tcW w:w="4383" w:type="pct"/>
            <w:gridSpan w:val="19"/>
            <w:tcBorders>
              <w:top w:val="single" w:sz="4" w:space="0" w:color="auto"/>
              <w:left w:val="nil"/>
              <w:bottom w:val="single" w:sz="4" w:space="0" w:color="auto"/>
              <w:right w:val="single" w:sz="4" w:space="0" w:color="000000"/>
            </w:tcBorders>
            <w:shd w:val="clear" w:color="auto" w:fill="auto"/>
            <w:noWrap/>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w:t>
            </w:r>
          </w:p>
        </w:tc>
      </w:tr>
      <w:tr w:rsidR="00446615" w:rsidRPr="00A81BB7" w:rsidTr="00446615">
        <w:trPr>
          <w:trHeight w:val="315"/>
        </w:trPr>
        <w:tc>
          <w:tcPr>
            <w:tcW w:w="176"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309" w:type="pct"/>
            <w:gridSpan w:val="2"/>
            <w:vMerge/>
            <w:tcBorders>
              <w:top w:val="single" w:sz="4" w:space="0" w:color="auto"/>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132"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xml:space="preserve">Круглосуточный стационар, случаи госпитализации (за исключением федеральных медицинских организаций) </w:t>
            </w:r>
          </w:p>
        </w:tc>
        <w:tc>
          <w:tcPr>
            <w:tcW w:w="22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Паллиативная медицинская помощь в условиях стационара (к/д)</w:t>
            </w:r>
          </w:p>
        </w:tc>
        <w:tc>
          <w:tcPr>
            <w:tcW w:w="30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xml:space="preserve">Дневной стационар, случаи лечения (за исключением федеральных медицинских организаций) </w:t>
            </w:r>
          </w:p>
        </w:tc>
        <w:tc>
          <w:tcPr>
            <w:tcW w:w="2454" w:type="pct"/>
            <w:gridSpan w:val="9"/>
            <w:tcBorders>
              <w:top w:val="nil"/>
              <w:left w:val="nil"/>
              <w:bottom w:val="single" w:sz="4" w:space="0" w:color="auto"/>
              <w:right w:val="single" w:sz="4" w:space="0" w:color="auto"/>
            </w:tcBorders>
            <w:shd w:val="clear" w:color="auto" w:fill="auto"/>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Амбулаторная помощь</w:t>
            </w:r>
          </w:p>
        </w:tc>
        <w:tc>
          <w:tcPr>
            <w:tcW w:w="220"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xml:space="preserve">Скорая медицинская помощь вне медицинской организации, включая медицинскую эвакуацию </w:t>
            </w:r>
          </w:p>
        </w:tc>
        <w:tc>
          <w:tcPr>
            <w:tcW w:w="881" w:type="pct"/>
            <w:gridSpan w:val="6"/>
            <w:tcBorders>
              <w:top w:val="single" w:sz="4" w:space="0" w:color="auto"/>
              <w:left w:val="nil"/>
              <w:bottom w:val="single" w:sz="4" w:space="0" w:color="auto"/>
              <w:right w:val="single" w:sz="4" w:space="0" w:color="000000"/>
            </w:tcBorders>
            <w:shd w:val="clear" w:color="auto" w:fill="auto"/>
            <w:noWrap/>
            <w:vAlign w:val="center"/>
            <w:hideMark/>
          </w:tcPr>
          <w:p w:rsidR="00A81BB7" w:rsidRPr="00A81BB7" w:rsidRDefault="00A81BB7" w:rsidP="00A81BB7">
            <w:pPr>
              <w:spacing w:before="0"/>
              <w:ind w:left="0"/>
              <w:jc w:val="center"/>
              <w:rPr>
                <w:rFonts w:eastAsia="Times New Roman"/>
                <w:color w:val="000000"/>
                <w:sz w:val="22"/>
                <w:szCs w:val="22"/>
                <w:lang w:eastAsia="ru-RU"/>
              </w:rPr>
            </w:pPr>
            <w:r w:rsidRPr="00A81BB7">
              <w:rPr>
                <w:rFonts w:eastAsia="Times New Roman"/>
                <w:color w:val="000000"/>
                <w:sz w:val="22"/>
                <w:szCs w:val="22"/>
                <w:lang w:eastAsia="ru-RU"/>
              </w:rPr>
              <w:t>Медицинская реабилитация</w:t>
            </w:r>
          </w:p>
        </w:tc>
      </w:tr>
      <w:tr w:rsidR="00446615" w:rsidRPr="00A81BB7" w:rsidTr="00446615">
        <w:trPr>
          <w:trHeight w:val="315"/>
        </w:trPr>
        <w:tc>
          <w:tcPr>
            <w:tcW w:w="176"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309" w:type="pct"/>
            <w:gridSpan w:val="2"/>
            <w:vMerge/>
            <w:tcBorders>
              <w:top w:val="single" w:sz="4" w:space="0" w:color="auto"/>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132"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21"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Комплексные посещения для проведения профилактических медицинских осмотров</w:t>
            </w:r>
          </w:p>
        </w:tc>
        <w:tc>
          <w:tcPr>
            <w:tcW w:w="30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Комплексные посещения для проведения диспансеризации</w:t>
            </w:r>
          </w:p>
        </w:tc>
        <w:tc>
          <w:tcPr>
            <w:tcW w:w="30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Диспансеризация для оценки репродуктивного здоровья женщин и мужчин</w:t>
            </w:r>
          </w:p>
        </w:tc>
        <w:tc>
          <w:tcPr>
            <w:tcW w:w="267"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Посещения с иными целями</w:t>
            </w:r>
          </w:p>
        </w:tc>
        <w:tc>
          <w:tcPr>
            <w:tcW w:w="176"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xml:space="preserve"> Число посещений, оказываемых в неотложной форме</w:t>
            </w:r>
          </w:p>
        </w:tc>
        <w:tc>
          <w:tcPr>
            <w:tcW w:w="259"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Число обращений по  поводу заболеваний</w:t>
            </w:r>
          </w:p>
        </w:tc>
        <w:tc>
          <w:tcPr>
            <w:tcW w:w="268"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 xml:space="preserve">Проведение отдельных диагностических (лабораторных) исследований: </w:t>
            </w:r>
          </w:p>
        </w:tc>
        <w:tc>
          <w:tcPr>
            <w:tcW w:w="26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Диспансерное наблюдение</w:t>
            </w:r>
          </w:p>
        </w:tc>
        <w:tc>
          <w:tcPr>
            <w:tcW w:w="306"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Посещения с профилактическими целями центров здоровья</w:t>
            </w:r>
          </w:p>
        </w:tc>
        <w:tc>
          <w:tcPr>
            <w:tcW w:w="220"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В амбулаторных условиях</w:t>
            </w:r>
          </w:p>
        </w:tc>
        <w:tc>
          <w:tcPr>
            <w:tcW w:w="308"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В условиях дневного стационара</w:t>
            </w:r>
          </w:p>
        </w:tc>
        <w:tc>
          <w:tcPr>
            <w:tcW w:w="265"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81BB7" w:rsidRPr="00A81BB7" w:rsidRDefault="00A81BB7" w:rsidP="00A81BB7">
            <w:pPr>
              <w:spacing w:before="0"/>
              <w:ind w:left="0"/>
              <w:jc w:val="center"/>
              <w:rPr>
                <w:rFonts w:eastAsia="Times New Roman"/>
                <w:sz w:val="20"/>
                <w:szCs w:val="20"/>
                <w:lang w:eastAsia="ru-RU"/>
              </w:rPr>
            </w:pPr>
            <w:r w:rsidRPr="00A81BB7">
              <w:rPr>
                <w:rFonts w:eastAsia="Times New Roman"/>
                <w:sz w:val="20"/>
                <w:szCs w:val="20"/>
                <w:lang w:eastAsia="ru-RU"/>
              </w:rPr>
              <w:t>В условиях круглосуточного стационара</w:t>
            </w:r>
          </w:p>
        </w:tc>
      </w:tr>
      <w:tr w:rsidR="00446615" w:rsidRPr="00A81BB7" w:rsidTr="00446615">
        <w:trPr>
          <w:trHeight w:val="315"/>
        </w:trPr>
        <w:tc>
          <w:tcPr>
            <w:tcW w:w="176"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309" w:type="pct"/>
            <w:gridSpan w:val="2"/>
            <w:vMerge/>
            <w:tcBorders>
              <w:top w:val="single" w:sz="4" w:space="0" w:color="auto"/>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132"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21"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7"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176"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59"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8"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6"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20"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5"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r>
      <w:tr w:rsidR="00446615" w:rsidRPr="00A81BB7" w:rsidTr="00446615">
        <w:trPr>
          <w:trHeight w:val="2650"/>
        </w:trPr>
        <w:tc>
          <w:tcPr>
            <w:tcW w:w="176"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309" w:type="pct"/>
            <w:gridSpan w:val="2"/>
            <w:vMerge/>
            <w:tcBorders>
              <w:top w:val="single" w:sz="4" w:space="0" w:color="auto"/>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color w:val="000000"/>
                <w:lang w:eastAsia="ru-RU"/>
              </w:rPr>
            </w:pPr>
          </w:p>
        </w:tc>
        <w:tc>
          <w:tcPr>
            <w:tcW w:w="132" w:type="pct"/>
            <w:vMerge/>
            <w:tcBorders>
              <w:top w:val="single" w:sz="4" w:space="0" w:color="auto"/>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21"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7"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176"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59"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8"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3"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6"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20" w:type="pct"/>
            <w:vMerge/>
            <w:tcBorders>
              <w:top w:val="nil"/>
              <w:left w:val="single" w:sz="4" w:space="0" w:color="auto"/>
              <w:bottom w:val="single" w:sz="4" w:space="0" w:color="auto"/>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308"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c>
          <w:tcPr>
            <w:tcW w:w="265" w:type="pct"/>
            <w:gridSpan w:val="2"/>
            <w:vMerge/>
            <w:tcBorders>
              <w:top w:val="nil"/>
              <w:left w:val="single" w:sz="4" w:space="0" w:color="auto"/>
              <w:bottom w:val="single" w:sz="4" w:space="0" w:color="000000"/>
              <w:right w:val="single" w:sz="4" w:space="0" w:color="auto"/>
            </w:tcBorders>
            <w:vAlign w:val="center"/>
            <w:hideMark/>
          </w:tcPr>
          <w:p w:rsidR="00A81BB7" w:rsidRPr="00A81BB7" w:rsidRDefault="00A81BB7" w:rsidP="00A81BB7">
            <w:pPr>
              <w:spacing w:before="0"/>
              <w:ind w:left="0"/>
              <w:rPr>
                <w:rFonts w:eastAsia="Times New Roman"/>
                <w:sz w:val="20"/>
                <w:szCs w:val="20"/>
                <w:lang w:eastAsia="ru-RU"/>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63"/>
        </w:trPr>
        <w:tc>
          <w:tcPr>
            <w:tcW w:w="176" w:type="pct"/>
            <w:vMerge w:val="restart"/>
            <w:vAlign w:val="center"/>
          </w:tcPr>
          <w:p w:rsidR="00446615" w:rsidRPr="009E4112" w:rsidRDefault="00446615" w:rsidP="00446615">
            <w:pPr>
              <w:pStyle w:val="ConsPlusNormal"/>
              <w:jc w:val="center"/>
              <w:rPr>
                <w:sz w:val="20"/>
                <w:szCs w:val="20"/>
              </w:rPr>
            </w:pPr>
            <w:r w:rsidRPr="009E4112">
              <w:rPr>
                <w:sz w:val="20"/>
                <w:szCs w:val="20"/>
              </w:rPr>
              <w:t>2025</w:t>
            </w:r>
          </w:p>
          <w:p w:rsidR="00446615" w:rsidRPr="009E4112" w:rsidRDefault="00446615" w:rsidP="00446615">
            <w:pPr>
              <w:pStyle w:val="ConsPlusNormal"/>
              <w:jc w:val="center"/>
              <w:rPr>
                <w:sz w:val="20"/>
                <w:szCs w:val="20"/>
              </w:rPr>
            </w:pP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застрахованное лицо</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Default="00446615" w:rsidP="001E5A7B">
            <w:pPr>
              <w:spacing w:before="0"/>
              <w:ind w:left="-74" w:firstLineChars="3" w:firstLine="6"/>
              <w:jc w:val="center"/>
              <w:rPr>
                <w:sz w:val="20"/>
                <w:szCs w:val="20"/>
              </w:rPr>
            </w:pPr>
            <w:r>
              <w:rPr>
                <w:sz w:val="20"/>
                <w:szCs w:val="20"/>
              </w:rPr>
              <w:t>0,003734</w:t>
            </w:r>
          </w:p>
        </w:tc>
        <w:tc>
          <w:tcPr>
            <w:tcW w:w="221" w:type="pct"/>
            <w:vAlign w:val="center"/>
          </w:tcPr>
          <w:p w:rsidR="00446615" w:rsidRDefault="00446615" w:rsidP="001E5A7B">
            <w:pPr>
              <w:spacing w:before="0"/>
              <w:ind w:left="-74" w:firstLine="3"/>
              <w:jc w:val="center"/>
              <w:rPr>
                <w:sz w:val="20"/>
                <w:szCs w:val="20"/>
              </w:rPr>
            </w:pPr>
            <w:r>
              <w:rPr>
                <w:sz w:val="20"/>
                <w:szCs w:val="20"/>
              </w:rPr>
              <w:t>0,0110</w:t>
            </w:r>
          </w:p>
        </w:tc>
        <w:tc>
          <w:tcPr>
            <w:tcW w:w="304" w:type="pct"/>
            <w:vAlign w:val="center"/>
          </w:tcPr>
          <w:p w:rsidR="00446615" w:rsidRDefault="00446615" w:rsidP="001E5A7B">
            <w:pPr>
              <w:spacing w:before="0"/>
              <w:ind w:left="-74" w:firstLine="6"/>
              <w:jc w:val="center"/>
              <w:rPr>
                <w:sz w:val="20"/>
                <w:szCs w:val="20"/>
              </w:rPr>
            </w:pPr>
            <w:r>
              <w:rPr>
                <w:sz w:val="20"/>
                <w:szCs w:val="20"/>
              </w:rPr>
              <w:t>0,009438</w:t>
            </w:r>
          </w:p>
        </w:tc>
        <w:tc>
          <w:tcPr>
            <w:tcW w:w="308" w:type="pct"/>
            <w:vAlign w:val="center"/>
          </w:tcPr>
          <w:p w:rsidR="00446615" w:rsidRDefault="00446615" w:rsidP="001E5A7B">
            <w:pPr>
              <w:spacing w:before="0"/>
              <w:ind w:left="-74" w:firstLine="6"/>
              <w:jc w:val="center"/>
              <w:rPr>
                <w:sz w:val="20"/>
                <w:szCs w:val="20"/>
              </w:rPr>
            </w:pPr>
            <w:r>
              <w:rPr>
                <w:sz w:val="20"/>
                <w:szCs w:val="20"/>
              </w:rPr>
              <w:t>0,035967</w:t>
            </w:r>
          </w:p>
        </w:tc>
        <w:tc>
          <w:tcPr>
            <w:tcW w:w="304" w:type="pct"/>
            <w:vAlign w:val="center"/>
          </w:tcPr>
          <w:p w:rsidR="00446615" w:rsidRDefault="00446615" w:rsidP="001E5A7B">
            <w:pPr>
              <w:spacing w:before="0"/>
              <w:ind w:left="-74" w:firstLine="6"/>
              <w:jc w:val="center"/>
              <w:rPr>
                <w:sz w:val="20"/>
                <w:szCs w:val="20"/>
              </w:rPr>
            </w:pPr>
            <w:r>
              <w:rPr>
                <w:sz w:val="20"/>
                <w:szCs w:val="20"/>
              </w:rPr>
              <w:t>0,057335</w:t>
            </w:r>
          </w:p>
        </w:tc>
        <w:tc>
          <w:tcPr>
            <w:tcW w:w="303" w:type="pct"/>
            <w:vAlign w:val="center"/>
          </w:tcPr>
          <w:p w:rsidR="00446615" w:rsidRDefault="00446615" w:rsidP="001E5A7B">
            <w:pPr>
              <w:spacing w:before="0"/>
              <w:ind w:left="-74" w:firstLine="6"/>
              <w:jc w:val="center"/>
              <w:rPr>
                <w:sz w:val="20"/>
                <w:szCs w:val="20"/>
              </w:rPr>
            </w:pPr>
            <w:r>
              <w:rPr>
                <w:sz w:val="20"/>
                <w:szCs w:val="20"/>
              </w:rPr>
              <w:t>0,017859</w:t>
            </w:r>
          </w:p>
        </w:tc>
        <w:tc>
          <w:tcPr>
            <w:tcW w:w="267" w:type="pct"/>
            <w:vAlign w:val="center"/>
          </w:tcPr>
          <w:p w:rsidR="00446615" w:rsidRDefault="00446615" w:rsidP="001E5A7B">
            <w:pPr>
              <w:spacing w:before="0"/>
              <w:ind w:left="-74" w:firstLine="6"/>
              <w:jc w:val="center"/>
              <w:rPr>
                <w:sz w:val="20"/>
                <w:szCs w:val="20"/>
              </w:rPr>
            </w:pPr>
            <w:r>
              <w:rPr>
                <w:sz w:val="20"/>
                <w:szCs w:val="20"/>
              </w:rPr>
              <w:t>0,333580</w:t>
            </w:r>
          </w:p>
        </w:tc>
        <w:tc>
          <w:tcPr>
            <w:tcW w:w="176" w:type="pct"/>
            <w:vAlign w:val="center"/>
          </w:tcPr>
          <w:p w:rsidR="00446615" w:rsidRDefault="00446615" w:rsidP="001E5A7B">
            <w:pPr>
              <w:spacing w:before="0"/>
              <w:ind w:left="-74" w:firstLine="6"/>
              <w:jc w:val="center"/>
              <w:rPr>
                <w:sz w:val="20"/>
                <w:szCs w:val="20"/>
              </w:rPr>
            </w:pPr>
            <w:r>
              <w:rPr>
                <w:sz w:val="20"/>
                <w:szCs w:val="20"/>
              </w:rPr>
              <w:t>0,04</w:t>
            </w:r>
          </w:p>
        </w:tc>
        <w:tc>
          <w:tcPr>
            <w:tcW w:w="259" w:type="pct"/>
            <w:vAlign w:val="center"/>
          </w:tcPr>
          <w:p w:rsidR="00446615" w:rsidRDefault="00446615" w:rsidP="001E5A7B">
            <w:pPr>
              <w:spacing w:before="0"/>
              <w:ind w:left="-74" w:firstLine="6"/>
              <w:jc w:val="center"/>
              <w:rPr>
                <w:sz w:val="20"/>
                <w:szCs w:val="20"/>
              </w:rPr>
            </w:pPr>
            <w:r>
              <w:rPr>
                <w:sz w:val="20"/>
                <w:szCs w:val="20"/>
              </w:rPr>
              <w:t>0,135036</w:t>
            </w:r>
          </w:p>
        </w:tc>
        <w:tc>
          <w:tcPr>
            <w:tcW w:w="268" w:type="pct"/>
            <w:vAlign w:val="center"/>
          </w:tcPr>
          <w:p w:rsidR="00446615" w:rsidRDefault="00446615" w:rsidP="001E5A7B">
            <w:pPr>
              <w:spacing w:before="0"/>
              <w:ind w:left="-74" w:firstLine="6"/>
              <w:jc w:val="center"/>
              <w:rPr>
                <w:sz w:val="20"/>
                <w:szCs w:val="20"/>
              </w:rPr>
            </w:pPr>
            <w:r>
              <w:rPr>
                <w:sz w:val="20"/>
                <w:szCs w:val="20"/>
              </w:rPr>
              <w:t>0,032765</w:t>
            </w:r>
          </w:p>
        </w:tc>
        <w:tc>
          <w:tcPr>
            <w:tcW w:w="263" w:type="pct"/>
            <w:vAlign w:val="center"/>
          </w:tcPr>
          <w:p w:rsidR="00446615" w:rsidRDefault="00446615" w:rsidP="001E5A7B">
            <w:pPr>
              <w:spacing w:before="0"/>
              <w:ind w:left="-74" w:firstLine="6"/>
              <w:jc w:val="center"/>
              <w:rPr>
                <w:sz w:val="20"/>
                <w:szCs w:val="20"/>
              </w:rPr>
            </w:pPr>
            <w:r>
              <w:rPr>
                <w:sz w:val="20"/>
                <w:szCs w:val="20"/>
              </w:rPr>
              <w:t>0,030628</w:t>
            </w:r>
          </w:p>
        </w:tc>
        <w:tc>
          <w:tcPr>
            <w:tcW w:w="306" w:type="pct"/>
            <w:vAlign w:val="center"/>
          </w:tcPr>
          <w:p w:rsidR="00446615" w:rsidRDefault="00446615" w:rsidP="001E5A7B">
            <w:pPr>
              <w:spacing w:before="0"/>
              <w:ind w:left="-74" w:firstLine="6"/>
              <w:jc w:val="center"/>
              <w:rPr>
                <w:sz w:val="20"/>
                <w:szCs w:val="20"/>
              </w:rPr>
            </w:pPr>
            <w:r>
              <w:rPr>
                <w:sz w:val="20"/>
                <w:szCs w:val="20"/>
              </w:rPr>
              <w:t>0,002766</w:t>
            </w:r>
          </w:p>
        </w:tc>
        <w:tc>
          <w:tcPr>
            <w:tcW w:w="225" w:type="pct"/>
            <w:gridSpan w:val="2"/>
            <w:vAlign w:val="center"/>
          </w:tcPr>
          <w:p w:rsidR="00446615" w:rsidRDefault="00446615" w:rsidP="001E5A7B">
            <w:pPr>
              <w:spacing w:before="0"/>
              <w:ind w:left="-74" w:firstLine="6"/>
              <w:jc w:val="center"/>
              <w:rPr>
                <w:sz w:val="20"/>
                <w:szCs w:val="20"/>
              </w:rPr>
            </w:pPr>
            <w:r>
              <w:rPr>
                <w:sz w:val="20"/>
                <w:szCs w:val="20"/>
              </w:rPr>
              <w:t>0,17</w:t>
            </w:r>
          </w:p>
        </w:tc>
        <w:tc>
          <w:tcPr>
            <w:tcW w:w="308" w:type="pct"/>
            <w:gridSpan w:val="2"/>
            <w:vAlign w:val="center"/>
          </w:tcPr>
          <w:p w:rsidR="00446615" w:rsidRDefault="00446615" w:rsidP="001E5A7B">
            <w:pPr>
              <w:spacing w:before="0"/>
              <w:ind w:left="-74" w:firstLine="6"/>
              <w:jc w:val="center"/>
              <w:rPr>
                <w:sz w:val="20"/>
                <w:szCs w:val="20"/>
              </w:rPr>
            </w:pPr>
            <w:r>
              <w:rPr>
                <w:sz w:val="20"/>
                <w:szCs w:val="20"/>
              </w:rPr>
              <w:t>0,000858</w:t>
            </w:r>
          </w:p>
        </w:tc>
        <w:tc>
          <w:tcPr>
            <w:tcW w:w="308" w:type="pct"/>
            <w:gridSpan w:val="2"/>
            <w:vAlign w:val="center"/>
          </w:tcPr>
          <w:p w:rsidR="00446615" w:rsidRDefault="00446615" w:rsidP="001E5A7B">
            <w:pPr>
              <w:spacing w:before="0"/>
              <w:ind w:left="-74" w:firstLine="6"/>
              <w:jc w:val="center"/>
              <w:rPr>
                <w:sz w:val="20"/>
                <w:szCs w:val="20"/>
              </w:rPr>
            </w:pPr>
            <w:r>
              <w:rPr>
                <w:sz w:val="20"/>
                <w:szCs w:val="20"/>
              </w:rPr>
              <w:t>0,000136</w:t>
            </w:r>
          </w:p>
        </w:tc>
        <w:tc>
          <w:tcPr>
            <w:tcW w:w="260" w:type="pct"/>
            <w:vAlign w:val="center"/>
          </w:tcPr>
          <w:p w:rsidR="00446615" w:rsidRDefault="00446615" w:rsidP="001E5A7B">
            <w:pPr>
              <w:spacing w:before="0"/>
              <w:ind w:left="-74" w:firstLine="6"/>
              <w:jc w:val="center"/>
              <w:rPr>
                <w:sz w:val="20"/>
                <w:szCs w:val="20"/>
              </w:rPr>
            </w:pPr>
            <w:r>
              <w:rPr>
                <w:sz w:val="20"/>
                <w:szCs w:val="20"/>
              </w:rPr>
              <w:t>-</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87"/>
        </w:trPr>
        <w:tc>
          <w:tcPr>
            <w:tcW w:w="176" w:type="pct"/>
            <w:vMerge/>
          </w:tcPr>
          <w:p w:rsidR="00446615" w:rsidRPr="009E4112" w:rsidRDefault="00446615" w:rsidP="00A81BB7">
            <w:pPr>
              <w:pStyle w:val="ConsPlusNormal"/>
              <w:jc w:val="both"/>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Default="00446615" w:rsidP="001E5A7B">
            <w:pPr>
              <w:spacing w:before="0"/>
              <w:ind w:left="-74" w:firstLine="6"/>
              <w:jc w:val="center"/>
              <w:rPr>
                <w:sz w:val="20"/>
                <w:szCs w:val="20"/>
              </w:rPr>
            </w:pPr>
            <w:r>
              <w:rPr>
                <w:sz w:val="20"/>
                <w:szCs w:val="20"/>
              </w:rPr>
              <w:t>0,078805</w:t>
            </w:r>
          </w:p>
        </w:tc>
        <w:tc>
          <w:tcPr>
            <w:tcW w:w="221" w:type="pct"/>
            <w:vAlign w:val="center"/>
          </w:tcPr>
          <w:p w:rsidR="00446615" w:rsidRDefault="00446615" w:rsidP="001E5A7B">
            <w:pPr>
              <w:spacing w:before="0"/>
              <w:ind w:left="-74" w:firstLine="6"/>
              <w:jc w:val="center"/>
              <w:rPr>
                <w:sz w:val="20"/>
                <w:szCs w:val="20"/>
              </w:rPr>
            </w:pPr>
            <w:r>
              <w:rPr>
                <w:sz w:val="20"/>
                <w:szCs w:val="20"/>
              </w:rPr>
              <w:t>0,0190</w:t>
            </w:r>
          </w:p>
        </w:tc>
        <w:tc>
          <w:tcPr>
            <w:tcW w:w="304" w:type="pct"/>
            <w:vAlign w:val="center"/>
          </w:tcPr>
          <w:p w:rsidR="00446615" w:rsidRDefault="00446615" w:rsidP="0006210B">
            <w:pPr>
              <w:spacing w:before="0"/>
              <w:ind w:left="-74" w:firstLine="6"/>
              <w:jc w:val="center"/>
              <w:rPr>
                <w:sz w:val="20"/>
                <w:szCs w:val="20"/>
              </w:rPr>
            </w:pPr>
            <w:r w:rsidRPr="001524ED">
              <w:rPr>
                <w:sz w:val="20"/>
                <w:szCs w:val="20"/>
              </w:rPr>
              <w:t>0,02</w:t>
            </w:r>
            <w:r w:rsidR="0006210B" w:rsidRPr="001524ED">
              <w:rPr>
                <w:sz w:val="20"/>
                <w:szCs w:val="20"/>
              </w:rPr>
              <w:t>7448</w:t>
            </w:r>
          </w:p>
        </w:tc>
        <w:tc>
          <w:tcPr>
            <w:tcW w:w="308" w:type="pct"/>
            <w:vAlign w:val="center"/>
          </w:tcPr>
          <w:p w:rsidR="00446615" w:rsidRDefault="00446615" w:rsidP="001E5A7B">
            <w:pPr>
              <w:spacing w:before="0"/>
              <w:ind w:left="-74" w:firstLine="6"/>
              <w:jc w:val="center"/>
              <w:rPr>
                <w:sz w:val="20"/>
                <w:szCs w:val="20"/>
              </w:rPr>
            </w:pPr>
            <w:r>
              <w:rPr>
                <w:sz w:val="20"/>
                <w:szCs w:val="20"/>
              </w:rPr>
              <w:t>0,152345</w:t>
            </w:r>
          </w:p>
        </w:tc>
        <w:tc>
          <w:tcPr>
            <w:tcW w:w="304" w:type="pct"/>
            <w:vAlign w:val="center"/>
          </w:tcPr>
          <w:p w:rsidR="00446615" w:rsidRDefault="00446615" w:rsidP="001E5A7B">
            <w:pPr>
              <w:spacing w:before="0"/>
              <w:ind w:left="-74" w:firstLine="6"/>
              <w:jc w:val="center"/>
              <w:rPr>
                <w:sz w:val="20"/>
                <w:szCs w:val="20"/>
              </w:rPr>
            </w:pPr>
            <w:r>
              <w:rPr>
                <w:sz w:val="20"/>
                <w:szCs w:val="20"/>
              </w:rPr>
              <w:t>0,242950</w:t>
            </w:r>
          </w:p>
        </w:tc>
        <w:tc>
          <w:tcPr>
            <w:tcW w:w="303" w:type="pct"/>
            <w:vAlign w:val="center"/>
          </w:tcPr>
          <w:p w:rsidR="00446615" w:rsidRDefault="00446615" w:rsidP="001E5A7B">
            <w:pPr>
              <w:spacing w:before="0"/>
              <w:ind w:left="-74" w:firstLine="6"/>
              <w:jc w:val="center"/>
              <w:rPr>
                <w:sz w:val="20"/>
                <w:szCs w:val="20"/>
              </w:rPr>
            </w:pPr>
            <w:r>
              <w:rPr>
                <w:sz w:val="20"/>
                <w:szCs w:val="20"/>
              </w:rPr>
              <w:t>0,075673</w:t>
            </w:r>
          </w:p>
        </w:tc>
        <w:tc>
          <w:tcPr>
            <w:tcW w:w="267" w:type="pct"/>
            <w:vAlign w:val="center"/>
          </w:tcPr>
          <w:p w:rsidR="00446615" w:rsidRDefault="00446615" w:rsidP="001E5A7B">
            <w:pPr>
              <w:spacing w:before="0"/>
              <w:ind w:left="-74" w:firstLine="6"/>
              <w:jc w:val="center"/>
              <w:rPr>
                <w:sz w:val="20"/>
                <w:szCs w:val="20"/>
              </w:rPr>
            </w:pPr>
            <w:r>
              <w:rPr>
                <w:sz w:val="20"/>
                <w:szCs w:val="20"/>
              </w:rPr>
              <w:t>1,436497</w:t>
            </w:r>
          </w:p>
        </w:tc>
        <w:tc>
          <w:tcPr>
            <w:tcW w:w="176" w:type="pct"/>
            <w:vAlign w:val="center"/>
          </w:tcPr>
          <w:p w:rsidR="00446615" w:rsidRDefault="00446615" w:rsidP="001E5A7B">
            <w:pPr>
              <w:spacing w:before="0"/>
              <w:ind w:left="-74" w:firstLine="6"/>
              <w:jc w:val="center"/>
              <w:rPr>
                <w:sz w:val="20"/>
                <w:szCs w:val="20"/>
              </w:rPr>
            </w:pPr>
            <w:r>
              <w:rPr>
                <w:sz w:val="20"/>
                <w:szCs w:val="20"/>
              </w:rPr>
              <w:t>0,30</w:t>
            </w:r>
          </w:p>
        </w:tc>
        <w:tc>
          <w:tcPr>
            <w:tcW w:w="259" w:type="pct"/>
            <w:vAlign w:val="center"/>
          </w:tcPr>
          <w:p w:rsidR="00446615" w:rsidRDefault="00446615" w:rsidP="001E5A7B">
            <w:pPr>
              <w:spacing w:before="0"/>
              <w:ind w:left="-74" w:firstLine="6"/>
              <w:jc w:val="center"/>
              <w:rPr>
                <w:sz w:val="20"/>
                <w:szCs w:val="20"/>
              </w:rPr>
            </w:pPr>
            <w:r>
              <w:rPr>
                <w:sz w:val="20"/>
                <w:szCs w:val="20"/>
              </w:rPr>
              <w:t>0,690390</w:t>
            </w:r>
          </w:p>
        </w:tc>
        <w:tc>
          <w:tcPr>
            <w:tcW w:w="268" w:type="pct"/>
            <w:vAlign w:val="center"/>
          </w:tcPr>
          <w:p w:rsidR="00446615" w:rsidRDefault="00446615" w:rsidP="001E5A7B">
            <w:pPr>
              <w:spacing w:before="0"/>
              <w:ind w:left="-74" w:firstLine="6"/>
              <w:jc w:val="center"/>
              <w:rPr>
                <w:sz w:val="20"/>
                <w:szCs w:val="20"/>
              </w:rPr>
            </w:pPr>
            <w:r>
              <w:rPr>
                <w:sz w:val="20"/>
                <w:szCs w:val="20"/>
              </w:rPr>
              <w:t>0,167514</w:t>
            </w:r>
          </w:p>
        </w:tc>
        <w:tc>
          <w:tcPr>
            <w:tcW w:w="263" w:type="pct"/>
            <w:vAlign w:val="center"/>
          </w:tcPr>
          <w:p w:rsidR="00446615" w:rsidRDefault="00446615" w:rsidP="001E5A7B">
            <w:pPr>
              <w:spacing w:before="0"/>
              <w:ind w:left="-74" w:firstLine="6"/>
              <w:jc w:val="center"/>
              <w:rPr>
                <w:sz w:val="20"/>
                <w:szCs w:val="20"/>
              </w:rPr>
            </w:pPr>
            <w:r>
              <w:rPr>
                <w:sz w:val="20"/>
                <w:szCs w:val="20"/>
              </w:rPr>
              <w:t>0,132556</w:t>
            </w:r>
          </w:p>
        </w:tc>
        <w:tc>
          <w:tcPr>
            <w:tcW w:w="306" w:type="pct"/>
            <w:vAlign w:val="center"/>
          </w:tcPr>
          <w:p w:rsidR="00446615" w:rsidRDefault="00446615" w:rsidP="001E5A7B">
            <w:pPr>
              <w:spacing w:before="0"/>
              <w:ind w:left="-74" w:firstLine="6"/>
              <w:jc w:val="center"/>
              <w:rPr>
                <w:sz w:val="20"/>
                <w:szCs w:val="20"/>
              </w:rPr>
            </w:pPr>
            <w:r>
              <w:rPr>
                <w:sz w:val="20"/>
                <w:szCs w:val="20"/>
              </w:rPr>
              <w:t>0,011910</w:t>
            </w:r>
          </w:p>
        </w:tc>
        <w:tc>
          <w:tcPr>
            <w:tcW w:w="225" w:type="pct"/>
            <w:gridSpan w:val="2"/>
            <w:vAlign w:val="center"/>
          </w:tcPr>
          <w:p w:rsidR="00446615" w:rsidRDefault="00446615" w:rsidP="001E5A7B">
            <w:pPr>
              <w:spacing w:before="0"/>
              <w:ind w:left="-74" w:firstLine="6"/>
              <w:jc w:val="center"/>
              <w:rPr>
                <w:sz w:val="20"/>
                <w:szCs w:val="20"/>
              </w:rPr>
            </w:pPr>
            <w:r>
              <w:rPr>
                <w:sz w:val="20"/>
                <w:szCs w:val="20"/>
              </w:rPr>
              <w:t>0,08</w:t>
            </w:r>
          </w:p>
        </w:tc>
        <w:tc>
          <w:tcPr>
            <w:tcW w:w="308" w:type="pct"/>
            <w:gridSpan w:val="2"/>
            <w:vAlign w:val="center"/>
          </w:tcPr>
          <w:p w:rsidR="00446615" w:rsidRDefault="00446615" w:rsidP="001E5A7B">
            <w:pPr>
              <w:spacing w:before="0"/>
              <w:ind w:left="-74" w:firstLine="6"/>
              <w:jc w:val="center"/>
              <w:rPr>
                <w:sz w:val="20"/>
                <w:szCs w:val="20"/>
              </w:rPr>
            </w:pPr>
            <w:r>
              <w:rPr>
                <w:sz w:val="20"/>
                <w:szCs w:val="20"/>
              </w:rPr>
              <w:t>0,001710</w:t>
            </w:r>
          </w:p>
        </w:tc>
        <w:tc>
          <w:tcPr>
            <w:tcW w:w="308" w:type="pct"/>
            <w:gridSpan w:val="2"/>
            <w:vAlign w:val="center"/>
          </w:tcPr>
          <w:p w:rsidR="00446615" w:rsidRPr="0006210B" w:rsidRDefault="00446615" w:rsidP="0006210B">
            <w:pPr>
              <w:spacing w:before="0"/>
              <w:ind w:left="-74" w:firstLine="6"/>
              <w:jc w:val="center"/>
              <w:rPr>
                <w:sz w:val="20"/>
                <w:szCs w:val="20"/>
                <w:highlight w:val="yellow"/>
              </w:rPr>
            </w:pPr>
            <w:r w:rsidRPr="001524ED">
              <w:rPr>
                <w:sz w:val="20"/>
                <w:szCs w:val="20"/>
              </w:rPr>
              <w:t>0,00</w:t>
            </w:r>
            <w:r w:rsidR="0006210B" w:rsidRPr="001524ED">
              <w:rPr>
                <w:sz w:val="20"/>
                <w:szCs w:val="20"/>
              </w:rPr>
              <w:t>4441</w:t>
            </w:r>
          </w:p>
        </w:tc>
        <w:tc>
          <w:tcPr>
            <w:tcW w:w="260" w:type="pct"/>
            <w:vAlign w:val="center"/>
          </w:tcPr>
          <w:p w:rsidR="00446615" w:rsidRDefault="00446615" w:rsidP="001E5A7B">
            <w:pPr>
              <w:spacing w:before="0"/>
              <w:ind w:left="-74" w:firstLine="6"/>
              <w:jc w:val="center"/>
              <w:rPr>
                <w:sz w:val="20"/>
                <w:szCs w:val="20"/>
              </w:rPr>
            </w:pPr>
            <w:r>
              <w:rPr>
                <w:sz w:val="20"/>
                <w:szCs w:val="20"/>
              </w:rPr>
              <w:t>0,003507</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jc w:val="both"/>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Default="00446615" w:rsidP="001E5A7B">
            <w:pPr>
              <w:spacing w:before="0"/>
              <w:ind w:left="-74" w:firstLineChars="3" w:firstLine="6"/>
              <w:jc w:val="center"/>
              <w:rPr>
                <w:sz w:val="20"/>
                <w:szCs w:val="20"/>
              </w:rPr>
            </w:pPr>
            <w:r>
              <w:rPr>
                <w:sz w:val="20"/>
                <w:szCs w:val="20"/>
              </w:rPr>
              <w:t>0,093960</w:t>
            </w:r>
          </w:p>
        </w:tc>
        <w:tc>
          <w:tcPr>
            <w:tcW w:w="221" w:type="pct"/>
            <w:vAlign w:val="center"/>
          </w:tcPr>
          <w:p w:rsidR="00446615" w:rsidRDefault="00446615" w:rsidP="001E5A7B">
            <w:pPr>
              <w:spacing w:before="0"/>
              <w:ind w:left="-74" w:firstLine="6"/>
              <w:jc w:val="center"/>
              <w:rPr>
                <w:sz w:val="20"/>
                <w:szCs w:val="20"/>
              </w:rPr>
            </w:pPr>
            <w:r>
              <w:rPr>
                <w:sz w:val="20"/>
                <w:szCs w:val="20"/>
              </w:rPr>
              <w:t>0,0160</w:t>
            </w:r>
          </w:p>
        </w:tc>
        <w:tc>
          <w:tcPr>
            <w:tcW w:w="304" w:type="pct"/>
            <w:vAlign w:val="center"/>
          </w:tcPr>
          <w:p w:rsidR="00446615" w:rsidRDefault="00446615" w:rsidP="001E5A7B">
            <w:pPr>
              <w:spacing w:before="0"/>
              <w:ind w:left="-74" w:firstLine="6"/>
              <w:jc w:val="center"/>
              <w:rPr>
                <w:sz w:val="20"/>
                <w:szCs w:val="20"/>
              </w:rPr>
            </w:pPr>
            <w:r>
              <w:rPr>
                <w:sz w:val="20"/>
                <w:szCs w:val="20"/>
              </w:rPr>
              <w:t>0,028727</w:t>
            </w:r>
          </w:p>
        </w:tc>
        <w:tc>
          <w:tcPr>
            <w:tcW w:w="308" w:type="pct"/>
            <w:vAlign w:val="center"/>
          </w:tcPr>
          <w:p w:rsidR="00446615" w:rsidRDefault="00446615" w:rsidP="001E5A7B">
            <w:pPr>
              <w:spacing w:before="0"/>
              <w:ind w:left="-74" w:firstLine="6"/>
              <w:jc w:val="center"/>
              <w:rPr>
                <w:sz w:val="20"/>
                <w:szCs w:val="20"/>
              </w:rPr>
            </w:pPr>
            <w:r>
              <w:rPr>
                <w:sz w:val="20"/>
                <w:szCs w:val="20"/>
              </w:rPr>
              <w:t>0,078478</w:t>
            </w:r>
          </w:p>
        </w:tc>
        <w:tc>
          <w:tcPr>
            <w:tcW w:w="304" w:type="pct"/>
            <w:vAlign w:val="center"/>
          </w:tcPr>
          <w:p w:rsidR="00446615" w:rsidRDefault="00446615" w:rsidP="001E5A7B">
            <w:pPr>
              <w:spacing w:before="0"/>
              <w:ind w:left="-74" w:firstLine="6"/>
              <w:jc w:val="center"/>
              <w:rPr>
                <w:sz w:val="20"/>
                <w:szCs w:val="20"/>
              </w:rPr>
            </w:pPr>
            <w:r>
              <w:rPr>
                <w:sz w:val="20"/>
                <w:szCs w:val="20"/>
              </w:rPr>
              <w:t>0,132108</w:t>
            </w:r>
          </w:p>
        </w:tc>
        <w:tc>
          <w:tcPr>
            <w:tcW w:w="303" w:type="pct"/>
            <w:vAlign w:val="center"/>
          </w:tcPr>
          <w:p w:rsidR="00446615" w:rsidRDefault="00446615" w:rsidP="001E5A7B">
            <w:pPr>
              <w:spacing w:before="0"/>
              <w:ind w:left="-74" w:firstLine="6"/>
              <w:jc w:val="center"/>
              <w:rPr>
                <w:sz w:val="20"/>
                <w:szCs w:val="20"/>
              </w:rPr>
            </w:pPr>
            <w:r>
              <w:rPr>
                <w:sz w:val="20"/>
                <w:szCs w:val="20"/>
              </w:rPr>
              <w:t>0,041149</w:t>
            </w:r>
          </w:p>
        </w:tc>
        <w:tc>
          <w:tcPr>
            <w:tcW w:w="267" w:type="pct"/>
            <w:vAlign w:val="center"/>
          </w:tcPr>
          <w:p w:rsidR="00446615" w:rsidRDefault="00446615" w:rsidP="001E5A7B">
            <w:pPr>
              <w:spacing w:before="0"/>
              <w:ind w:left="-74" w:firstLine="6"/>
              <w:jc w:val="center"/>
              <w:rPr>
                <w:sz w:val="20"/>
                <w:szCs w:val="20"/>
              </w:rPr>
            </w:pPr>
            <w:r>
              <w:rPr>
                <w:sz w:val="20"/>
                <w:szCs w:val="20"/>
              </w:rPr>
              <w:t>0,908428</w:t>
            </w:r>
          </w:p>
        </w:tc>
        <w:tc>
          <w:tcPr>
            <w:tcW w:w="176" w:type="pct"/>
            <w:vAlign w:val="center"/>
          </w:tcPr>
          <w:p w:rsidR="00446615" w:rsidRDefault="00446615" w:rsidP="001E5A7B">
            <w:pPr>
              <w:spacing w:before="0"/>
              <w:ind w:left="-74" w:firstLine="6"/>
              <w:jc w:val="center"/>
              <w:rPr>
                <w:sz w:val="20"/>
                <w:szCs w:val="20"/>
              </w:rPr>
            </w:pPr>
            <w:r>
              <w:rPr>
                <w:sz w:val="20"/>
                <w:szCs w:val="20"/>
              </w:rPr>
              <w:t>0,20</w:t>
            </w:r>
          </w:p>
        </w:tc>
        <w:tc>
          <w:tcPr>
            <w:tcW w:w="259" w:type="pct"/>
            <w:vAlign w:val="center"/>
          </w:tcPr>
          <w:p w:rsidR="00446615" w:rsidRDefault="00446615" w:rsidP="001E5A7B">
            <w:pPr>
              <w:spacing w:before="0"/>
              <w:ind w:left="-74" w:firstLine="6"/>
              <w:jc w:val="center"/>
              <w:rPr>
                <w:sz w:val="20"/>
                <w:szCs w:val="20"/>
              </w:rPr>
            </w:pPr>
            <w:r>
              <w:rPr>
                <w:sz w:val="20"/>
                <w:szCs w:val="20"/>
              </w:rPr>
              <w:t>0,317660</w:t>
            </w:r>
          </w:p>
        </w:tc>
        <w:tc>
          <w:tcPr>
            <w:tcW w:w="268" w:type="pct"/>
            <w:vAlign w:val="center"/>
          </w:tcPr>
          <w:p w:rsidR="00446615" w:rsidRDefault="00446615" w:rsidP="001E5A7B">
            <w:pPr>
              <w:spacing w:before="0"/>
              <w:ind w:left="-74" w:firstLine="6"/>
              <w:jc w:val="center"/>
              <w:rPr>
                <w:sz w:val="20"/>
                <w:szCs w:val="20"/>
              </w:rPr>
            </w:pPr>
            <w:r>
              <w:rPr>
                <w:sz w:val="20"/>
                <w:szCs w:val="20"/>
              </w:rPr>
              <w:t>0,077075</w:t>
            </w:r>
          </w:p>
        </w:tc>
        <w:tc>
          <w:tcPr>
            <w:tcW w:w="263" w:type="pct"/>
            <w:vAlign w:val="center"/>
          </w:tcPr>
          <w:p w:rsidR="00446615" w:rsidRDefault="00446615" w:rsidP="001E5A7B">
            <w:pPr>
              <w:spacing w:before="0"/>
              <w:ind w:left="-74" w:firstLine="6"/>
              <w:jc w:val="center"/>
              <w:rPr>
                <w:sz w:val="20"/>
                <w:szCs w:val="20"/>
              </w:rPr>
            </w:pPr>
            <w:r>
              <w:rPr>
                <w:sz w:val="20"/>
                <w:szCs w:val="20"/>
              </w:rPr>
              <w:t>0,098553</w:t>
            </w:r>
          </w:p>
        </w:tc>
        <w:tc>
          <w:tcPr>
            <w:tcW w:w="306" w:type="pct"/>
            <w:vAlign w:val="center"/>
          </w:tcPr>
          <w:p w:rsidR="00446615" w:rsidRDefault="00446615" w:rsidP="001E5A7B">
            <w:pPr>
              <w:spacing w:before="0"/>
              <w:ind w:left="-74" w:firstLine="6"/>
              <w:jc w:val="center"/>
              <w:rPr>
                <w:sz w:val="20"/>
                <w:szCs w:val="20"/>
              </w:rPr>
            </w:pPr>
            <w:r>
              <w:rPr>
                <w:sz w:val="20"/>
                <w:szCs w:val="20"/>
              </w:rPr>
              <w:t>0,007531</w:t>
            </w:r>
          </w:p>
        </w:tc>
        <w:tc>
          <w:tcPr>
            <w:tcW w:w="225" w:type="pct"/>
            <w:gridSpan w:val="2"/>
            <w:vAlign w:val="center"/>
          </w:tcPr>
          <w:p w:rsidR="00446615" w:rsidRDefault="00446615" w:rsidP="001E5A7B">
            <w:pPr>
              <w:spacing w:before="0"/>
              <w:ind w:left="-74" w:firstLine="6"/>
              <w:jc w:val="center"/>
              <w:rPr>
                <w:sz w:val="20"/>
                <w:szCs w:val="20"/>
              </w:rPr>
            </w:pPr>
            <w:r>
              <w:rPr>
                <w:sz w:val="20"/>
                <w:szCs w:val="20"/>
              </w:rPr>
              <w:t>0,04</w:t>
            </w:r>
          </w:p>
        </w:tc>
        <w:tc>
          <w:tcPr>
            <w:tcW w:w="308" w:type="pct"/>
            <w:gridSpan w:val="2"/>
            <w:vAlign w:val="center"/>
          </w:tcPr>
          <w:p w:rsidR="00446615" w:rsidRDefault="00446615" w:rsidP="001E5A7B">
            <w:pPr>
              <w:spacing w:before="0"/>
              <w:ind w:left="-74" w:firstLine="6"/>
              <w:jc w:val="center"/>
              <w:rPr>
                <w:sz w:val="20"/>
                <w:szCs w:val="20"/>
              </w:rPr>
            </w:pPr>
            <w:r>
              <w:rPr>
                <w:sz w:val="20"/>
                <w:szCs w:val="20"/>
              </w:rPr>
              <w:t>0,001395</w:t>
            </w:r>
          </w:p>
        </w:tc>
        <w:tc>
          <w:tcPr>
            <w:tcW w:w="308" w:type="pct"/>
            <w:gridSpan w:val="2"/>
            <w:vAlign w:val="center"/>
          </w:tcPr>
          <w:p w:rsidR="00446615" w:rsidRDefault="00446615" w:rsidP="001E5A7B">
            <w:pPr>
              <w:spacing w:before="0"/>
              <w:ind w:left="-74" w:firstLine="6"/>
              <w:jc w:val="center"/>
              <w:rPr>
                <w:sz w:val="20"/>
                <w:szCs w:val="20"/>
              </w:rPr>
            </w:pPr>
            <w:r>
              <w:rPr>
                <w:sz w:val="20"/>
                <w:szCs w:val="20"/>
              </w:rPr>
              <w:t>-</w:t>
            </w:r>
          </w:p>
        </w:tc>
        <w:tc>
          <w:tcPr>
            <w:tcW w:w="260" w:type="pct"/>
            <w:vAlign w:val="center"/>
          </w:tcPr>
          <w:p w:rsidR="00446615" w:rsidRDefault="00446615" w:rsidP="001E5A7B">
            <w:pPr>
              <w:spacing w:before="0"/>
              <w:ind w:left="-74" w:firstLine="6"/>
              <w:jc w:val="center"/>
              <w:rPr>
                <w:sz w:val="20"/>
                <w:szCs w:val="20"/>
              </w:rPr>
            </w:pPr>
            <w:r>
              <w:rPr>
                <w:sz w:val="20"/>
                <w:szCs w:val="20"/>
              </w:rPr>
              <w:t>0,002136</w:t>
            </w:r>
          </w:p>
        </w:tc>
      </w:tr>
      <w:tr w:rsidR="00446615" w:rsidRPr="009E4112" w:rsidTr="007950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182"/>
        </w:trPr>
        <w:tc>
          <w:tcPr>
            <w:tcW w:w="176" w:type="pct"/>
            <w:vMerge/>
          </w:tcPr>
          <w:p w:rsidR="00446615" w:rsidRPr="009E4112" w:rsidRDefault="00446615" w:rsidP="00A81BB7">
            <w:pPr>
              <w:pStyle w:val="ConsPlusNormal"/>
              <w:jc w:val="both"/>
              <w:rPr>
                <w:sz w:val="20"/>
                <w:szCs w:val="20"/>
              </w:rPr>
            </w:pP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жителя</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Pr="009E4112" w:rsidRDefault="00446615" w:rsidP="001E5A7B">
            <w:pPr>
              <w:pStyle w:val="ConsPlusNormal"/>
              <w:ind w:firstLine="6"/>
              <w:jc w:val="center"/>
              <w:rPr>
                <w:sz w:val="20"/>
                <w:szCs w:val="20"/>
              </w:rPr>
            </w:pPr>
          </w:p>
        </w:tc>
        <w:tc>
          <w:tcPr>
            <w:tcW w:w="221"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8"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3" w:type="pct"/>
            <w:vAlign w:val="center"/>
          </w:tcPr>
          <w:p w:rsidR="00446615" w:rsidRPr="009E4112" w:rsidRDefault="00446615" w:rsidP="001E5A7B">
            <w:pPr>
              <w:pStyle w:val="ConsPlusNormal"/>
              <w:ind w:firstLine="6"/>
              <w:jc w:val="center"/>
              <w:rPr>
                <w:sz w:val="20"/>
                <w:szCs w:val="20"/>
              </w:rPr>
            </w:pPr>
          </w:p>
        </w:tc>
        <w:tc>
          <w:tcPr>
            <w:tcW w:w="267" w:type="pct"/>
            <w:vAlign w:val="center"/>
          </w:tcPr>
          <w:p w:rsidR="00446615" w:rsidRPr="009E4112" w:rsidRDefault="00446615" w:rsidP="001E5A7B">
            <w:pPr>
              <w:pStyle w:val="ConsPlusNormal"/>
              <w:ind w:firstLine="6"/>
              <w:jc w:val="center"/>
              <w:rPr>
                <w:sz w:val="20"/>
                <w:szCs w:val="20"/>
              </w:rPr>
            </w:pPr>
          </w:p>
        </w:tc>
        <w:tc>
          <w:tcPr>
            <w:tcW w:w="176" w:type="pct"/>
            <w:vAlign w:val="center"/>
          </w:tcPr>
          <w:p w:rsidR="00446615" w:rsidRPr="009E4112" w:rsidRDefault="00446615" w:rsidP="001E5A7B">
            <w:pPr>
              <w:pStyle w:val="ConsPlusNormal"/>
              <w:ind w:firstLine="6"/>
              <w:jc w:val="center"/>
              <w:rPr>
                <w:sz w:val="20"/>
                <w:szCs w:val="20"/>
              </w:rPr>
            </w:pPr>
          </w:p>
        </w:tc>
        <w:tc>
          <w:tcPr>
            <w:tcW w:w="259" w:type="pct"/>
            <w:vAlign w:val="center"/>
          </w:tcPr>
          <w:p w:rsidR="00446615" w:rsidRPr="009E4112" w:rsidRDefault="00446615" w:rsidP="001E5A7B">
            <w:pPr>
              <w:pStyle w:val="ConsPlusNormal"/>
              <w:ind w:firstLine="6"/>
              <w:jc w:val="center"/>
              <w:rPr>
                <w:sz w:val="20"/>
                <w:szCs w:val="20"/>
              </w:rPr>
            </w:pPr>
          </w:p>
        </w:tc>
        <w:tc>
          <w:tcPr>
            <w:tcW w:w="268" w:type="pct"/>
            <w:vAlign w:val="center"/>
          </w:tcPr>
          <w:p w:rsidR="00446615" w:rsidRPr="009E4112" w:rsidRDefault="00446615" w:rsidP="001E5A7B">
            <w:pPr>
              <w:pStyle w:val="ConsPlusNormal"/>
              <w:ind w:firstLine="6"/>
              <w:jc w:val="center"/>
              <w:rPr>
                <w:sz w:val="20"/>
                <w:szCs w:val="20"/>
              </w:rPr>
            </w:pPr>
          </w:p>
        </w:tc>
        <w:tc>
          <w:tcPr>
            <w:tcW w:w="263" w:type="pct"/>
            <w:vAlign w:val="center"/>
          </w:tcPr>
          <w:p w:rsidR="00446615" w:rsidRPr="009E4112" w:rsidRDefault="00446615" w:rsidP="001E5A7B">
            <w:pPr>
              <w:pStyle w:val="ConsPlusNormal"/>
              <w:ind w:firstLine="6"/>
              <w:jc w:val="center"/>
              <w:rPr>
                <w:sz w:val="20"/>
                <w:szCs w:val="20"/>
              </w:rPr>
            </w:pPr>
          </w:p>
        </w:tc>
        <w:tc>
          <w:tcPr>
            <w:tcW w:w="306" w:type="pct"/>
            <w:vAlign w:val="center"/>
          </w:tcPr>
          <w:p w:rsidR="00446615" w:rsidRPr="009E4112" w:rsidRDefault="00446615" w:rsidP="001E5A7B">
            <w:pPr>
              <w:pStyle w:val="ConsPlusNormal"/>
              <w:ind w:firstLine="6"/>
              <w:jc w:val="center"/>
              <w:rPr>
                <w:sz w:val="20"/>
                <w:szCs w:val="20"/>
              </w:rPr>
            </w:pPr>
          </w:p>
        </w:tc>
        <w:tc>
          <w:tcPr>
            <w:tcW w:w="225"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260" w:type="pct"/>
            <w:vAlign w:val="center"/>
          </w:tcPr>
          <w:p w:rsidR="00446615" w:rsidRPr="009E4112" w:rsidRDefault="00446615" w:rsidP="001E5A7B">
            <w:pPr>
              <w:pStyle w:val="ConsPlusNormal"/>
              <w:ind w:firstLine="6"/>
              <w:jc w:val="center"/>
              <w:rPr>
                <w:sz w:val="20"/>
                <w:szCs w:val="20"/>
              </w:rPr>
            </w:pPr>
          </w:p>
        </w:tc>
      </w:tr>
      <w:tr w:rsidR="00446615" w:rsidRPr="009E4112" w:rsidTr="007950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160"/>
        </w:trPr>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Pr="009E4112" w:rsidRDefault="00446615" w:rsidP="001E5A7B">
            <w:pPr>
              <w:pStyle w:val="ConsPlusNormal"/>
              <w:ind w:firstLine="6"/>
              <w:jc w:val="center"/>
              <w:rPr>
                <w:sz w:val="20"/>
                <w:szCs w:val="20"/>
              </w:rPr>
            </w:pPr>
          </w:p>
        </w:tc>
        <w:tc>
          <w:tcPr>
            <w:tcW w:w="221"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8"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3" w:type="pct"/>
            <w:vAlign w:val="center"/>
          </w:tcPr>
          <w:p w:rsidR="00446615" w:rsidRPr="009E4112" w:rsidRDefault="00446615" w:rsidP="001E5A7B">
            <w:pPr>
              <w:pStyle w:val="ConsPlusNormal"/>
              <w:ind w:firstLine="6"/>
              <w:jc w:val="center"/>
              <w:rPr>
                <w:sz w:val="20"/>
                <w:szCs w:val="20"/>
              </w:rPr>
            </w:pPr>
          </w:p>
        </w:tc>
        <w:tc>
          <w:tcPr>
            <w:tcW w:w="267" w:type="pct"/>
            <w:vAlign w:val="center"/>
          </w:tcPr>
          <w:p w:rsidR="00446615" w:rsidRPr="009E4112" w:rsidRDefault="00446615" w:rsidP="001E5A7B">
            <w:pPr>
              <w:pStyle w:val="ConsPlusNormal"/>
              <w:ind w:firstLine="6"/>
              <w:jc w:val="center"/>
              <w:rPr>
                <w:sz w:val="20"/>
                <w:szCs w:val="20"/>
              </w:rPr>
            </w:pPr>
          </w:p>
        </w:tc>
        <w:tc>
          <w:tcPr>
            <w:tcW w:w="176" w:type="pct"/>
            <w:vAlign w:val="center"/>
          </w:tcPr>
          <w:p w:rsidR="00446615" w:rsidRPr="009E4112" w:rsidRDefault="00446615" w:rsidP="001E5A7B">
            <w:pPr>
              <w:pStyle w:val="ConsPlusNormal"/>
              <w:ind w:firstLine="6"/>
              <w:jc w:val="center"/>
              <w:rPr>
                <w:sz w:val="20"/>
                <w:szCs w:val="20"/>
              </w:rPr>
            </w:pPr>
          </w:p>
        </w:tc>
        <w:tc>
          <w:tcPr>
            <w:tcW w:w="259" w:type="pct"/>
            <w:vAlign w:val="center"/>
          </w:tcPr>
          <w:p w:rsidR="00446615" w:rsidRPr="009E4112" w:rsidRDefault="00446615" w:rsidP="001E5A7B">
            <w:pPr>
              <w:pStyle w:val="ConsPlusNormal"/>
              <w:ind w:firstLine="6"/>
              <w:jc w:val="center"/>
              <w:rPr>
                <w:sz w:val="20"/>
                <w:szCs w:val="20"/>
              </w:rPr>
            </w:pPr>
          </w:p>
        </w:tc>
        <w:tc>
          <w:tcPr>
            <w:tcW w:w="268" w:type="pct"/>
            <w:vAlign w:val="center"/>
          </w:tcPr>
          <w:p w:rsidR="00446615" w:rsidRPr="009E4112" w:rsidRDefault="00446615" w:rsidP="001E5A7B">
            <w:pPr>
              <w:pStyle w:val="ConsPlusNormal"/>
              <w:ind w:firstLine="6"/>
              <w:jc w:val="center"/>
              <w:rPr>
                <w:sz w:val="20"/>
                <w:szCs w:val="20"/>
              </w:rPr>
            </w:pPr>
          </w:p>
        </w:tc>
        <w:tc>
          <w:tcPr>
            <w:tcW w:w="263" w:type="pct"/>
            <w:vAlign w:val="center"/>
          </w:tcPr>
          <w:p w:rsidR="00446615" w:rsidRPr="009E4112" w:rsidRDefault="00446615" w:rsidP="001E5A7B">
            <w:pPr>
              <w:pStyle w:val="ConsPlusNormal"/>
              <w:ind w:firstLine="6"/>
              <w:jc w:val="center"/>
              <w:rPr>
                <w:sz w:val="20"/>
                <w:szCs w:val="20"/>
              </w:rPr>
            </w:pPr>
          </w:p>
        </w:tc>
        <w:tc>
          <w:tcPr>
            <w:tcW w:w="306" w:type="pct"/>
            <w:vAlign w:val="center"/>
          </w:tcPr>
          <w:p w:rsidR="00446615" w:rsidRPr="009E4112" w:rsidRDefault="00446615" w:rsidP="001E5A7B">
            <w:pPr>
              <w:pStyle w:val="ConsPlusNormal"/>
              <w:ind w:firstLine="6"/>
              <w:jc w:val="center"/>
              <w:rPr>
                <w:sz w:val="20"/>
                <w:szCs w:val="20"/>
              </w:rPr>
            </w:pPr>
          </w:p>
        </w:tc>
        <w:tc>
          <w:tcPr>
            <w:tcW w:w="225"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260" w:type="pct"/>
            <w:vAlign w:val="center"/>
          </w:tcPr>
          <w:p w:rsidR="00446615" w:rsidRPr="009E4112" w:rsidRDefault="00446615" w:rsidP="001E5A7B">
            <w:pPr>
              <w:pStyle w:val="ConsPlusNormal"/>
              <w:ind w:firstLine="6"/>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Pr="009E4112" w:rsidRDefault="00446615" w:rsidP="001E5A7B">
            <w:pPr>
              <w:pStyle w:val="ConsPlusNormal"/>
              <w:ind w:firstLine="6"/>
              <w:jc w:val="center"/>
              <w:rPr>
                <w:sz w:val="20"/>
                <w:szCs w:val="20"/>
              </w:rPr>
            </w:pPr>
          </w:p>
        </w:tc>
        <w:tc>
          <w:tcPr>
            <w:tcW w:w="221"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8" w:type="pct"/>
            <w:vAlign w:val="center"/>
          </w:tcPr>
          <w:p w:rsidR="00446615" w:rsidRPr="009E4112" w:rsidRDefault="00446615" w:rsidP="001E5A7B">
            <w:pPr>
              <w:pStyle w:val="ConsPlusNormal"/>
              <w:ind w:firstLine="6"/>
              <w:jc w:val="center"/>
              <w:rPr>
                <w:sz w:val="20"/>
                <w:szCs w:val="20"/>
              </w:rPr>
            </w:pPr>
          </w:p>
        </w:tc>
        <w:tc>
          <w:tcPr>
            <w:tcW w:w="304" w:type="pct"/>
            <w:vAlign w:val="center"/>
          </w:tcPr>
          <w:p w:rsidR="00446615" w:rsidRPr="009E4112" w:rsidRDefault="00446615" w:rsidP="001E5A7B">
            <w:pPr>
              <w:pStyle w:val="ConsPlusNormal"/>
              <w:ind w:firstLine="6"/>
              <w:jc w:val="center"/>
              <w:rPr>
                <w:sz w:val="20"/>
                <w:szCs w:val="20"/>
              </w:rPr>
            </w:pPr>
          </w:p>
        </w:tc>
        <w:tc>
          <w:tcPr>
            <w:tcW w:w="303" w:type="pct"/>
            <w:vAlign w:val="center"/>
          </w:tcPr>
          <w:p w:rsidR="00446615" w:rsidRPr="009E4112" w:rsidRDefault="00446615" w:rsidP="001E5A7B">
            <w:pPr>
              <w:pStyle w:val="ConsPlusNormal"/>
              <w:ind w:firstLine="6"/>
              <w:jc w:val="center"/>
              <w:rPr>
                <w:sz w:val="20"/>
                <w:szCs w:val="20"/>
              </w:rPr>
            </w:pPr>
          </w:p>
        </w:tc>
        <w:tc>
          <w:tcPr>
            <w:tcW w:w="267" w:type="pct"/>
            <w:vAlign w:val="center"/>
          </w:tcPr>
          <w:p w:rsidR="00446615" w:rsidRPr="009E4112" w:rsidRDefault="00446615" w:rsidP="001E5A7B">
            <w:pPr>
              <w:pStyle w:val="ConsPlusNormal"/>
              <w:ind w:firstLine="6"/>
              <w:jc w:val="center"/>
              <w:rPr>
                <w:sz w:val="20"/>
                <w:szCs w:val="20"/>
              </w:rPr>
            </w:pPr>
          </w:p>
        </w:tc>
        <w:tc>
          <w:tcPr>
            <w:tcW w:w="176" w:type="pct"/>
            <w:vAlign w:val="center"/>
          </w:tcPr>
          <w:p w:rsidR="00446615" w:rsidRPr="009E4112" w:rsidRDefault="00446615" w:rsidP="001E5A7B">
            <w:pPr>
              <w:pStyle w:val="ConsPlusNormal"/>
              <w:ind w:firstLine="6"/>
              <w:jc w:val="center"/>
              <w:rPr>
                <w:sz w:val="20"/>
                <w:szCs w:val="20"/>
              </w:rPr>
            </w:pPr>
          </w:p>
        </w:tc>
        <w:tc>
          <w:tcPr>
            <w:tcW w:w="259" w:type="pct"/>
            <w:vAlign w:val="center"/>
          </w:tcPr>
          <w:p w:rsidR="00446615" w:rsidRPr="009E4112" w:rsidRDefault="00446615" w:rsidP="001E5A7B">
            <w:pPr>
              <w:pStyle w:val="ConsPlusNormal"/>
              <w:ind w:firstLine="6"/>
              <w:jc w:val="center"/>
              <w:rPr>
                <w:sz w:val="20"/>
                <w:szCs w:val="20"/>
              </w:rPr>
            </w:pPr>
          </w:p>
        </w:tc>
        <w:tc>
          <w:tcPr>
            <w:tcW w:w="268" w:type="pct"/>
            <w:vAlign w:val="center"/>
          </w:tcPr>
          <w:p w:rsidR="00446615" w:rsidRPr="009E4112" w:rsidRDefault="00446615" w:rsidP="001E5A7B">
            <w:pPr>
              <w:pStyle w:val="ConsPlusNormal"/>
              <w:ind w:firstLine="6"/>
              <w:jc w:val="center"/>
              <w:rPr>
                <w:sz w:val="20"/>
                <w:szCs w:val="20"/>
              </w:rPr>
            </w:pPr>
          </w:p>
        </w:tc>
        <w:tc>
          <w:tcPr>
            <w:tcW w:w="263" w:type="pct"/>
            <w:vAlign w:val="center"/>
          </w:tcPr>
          <w:p w:rsidR="00446615" w:rsidRPr="009E4112" w:rsidRDefault="00446615" w:rsidP="001E5A7B">
            <w:pPr>
              <w:pStyle w:val="ConsPlusNormal"/>
              <w:ind w:firstLine="6"/>
              <w:jc w:val="center"/>
              <w:rPr>
                <w:sz w:val="20"/>
                <w:szCs w:val="20"/>
              </w:rPr>
            </w:pPr>
          </w:p>
        </w:tc>
        <w:tc>
          <w:tcPr>
            <w:tcW w:w="306" w:type="pct"/>
            <w:vAlign w:val="center"/>
          </w:tcPr>
          <w:p w:rsidR="00446615" w:rsidRPr="009E4112" w:rsidRDefault="00446615" w:rsidP="001E5A7B">
            <w:pPr>
              <w:pStyle w:val="ConsPlusNormal"/>
              <w:ind w:firstLine="6"/>
              <w:jc w:val="center"/>
              <w:rPr>
                <w:sz w:val="20"/>
                <w:szCs w:val="20"/>
              </w:rPr>
            </w:pPr>
          </w:p>
        </w:tc>
        <w:tc>
          <w:tcPr>
            <w:tcW w:w="225"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308" w:type="pct"/>
            <w:gridSpan w:val="2"/>
            <w:vAlign w:val="center"/>
          </w:tcPr>
          <w:p w:rsidR="00446615" w:rsidRPr="009E4112" w:rsidRDefault="00446615" w:rsidP="001E5A7B">
            <w:pPr>
              <w:pStyle w:val="ConsPlusNormal"/>
              <w:ind w:firstLine="6"/>
              <w:jc w:val="center"/>
              <w:rPr>
                <w:sz w:val="20"/>
                <w:szCs w:val="20"/>
              </w:rPr>
            </w:pPr>
          </w:p>
        </w:tc>
        <w:tc>
          <w:tcPr>
            <w:tcW w:w="260" w:type="pct"/>
            <w:vAlign w:val="center"/>
          </w:tcPr>
          <w:p w:rsidR="00446615" w:rsidRPr="009E4112" w:rsidRDefault="00446615" w:rsidP="001E5A7B">
            <w:pPr>
              <w:pStyle w:val="ConsPlusNormal"/>
              <w:ind w:firstLine="6"/>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411"/>
        </w:trPr>
        <w:tc>
          <w:tcPr>
            <w:tcW w:w="176" w:type="pct"/>
            <w:vMerge w:val="restart"/>
            <w:vAlign w:val="center"/>
          </w:tcPr>
          <w:p w:rsidR="00446615" w:rsidRPr="009E4112" w:rsidRDefault="00446615" w:rsidP="00446615">
            <w:pPr>
              <w:pStyle w:val="ConsPlusNormal"/>
              <w:jc w:val="center"/>
              <w:rPr>
                <w:sz w:val="20"/>
                <w:szCs w:val="20"/>
              </w:rPr>
            </w:pPr>
            <w:r w:rsidRPr="009E4112">
              <w:rPr>
                <w:sz w:val="20"/>
                <w:szCs w:val="20"/>
              </w:rPr>
              <w:t>2026</w:t>
            </w:r>
          </w:p>
          <w:p w:rsidR="00446615" w:rsidRPr="009E4112" w:rsidRDefault="00446615" w:rsidP="00446615">
            <w:pPr>
              <w:pStyle w:val="ConsPlusNormal"/>
              <w:jc w:val="center"/>
              <w:rPr>
                <w:sz w:val="20"/>
                <w:szCs w:val="20"/>
              </w:rPr>
            </w:pP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застрахованное лицо</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Default="00446615" w:rsidP="001E5A7B">
            <w:pPr>
              <w:spacing w:before="0"/>
              <w:ind w:left="68" w:firstLineChars="3" w:firstLine="6"/>
              <w:jc w:val="center"/>
              <w:rPr>
                <w:sz w:val="20"/>
                <w:szCs w:val="20"/>
              </w:rPr>
            </w:pPr>
            <w:r>
              <w:rPr>
                <w:sz w:val="20"/>
                <w:szCs w:val="20"/>
              </w:rPr>
              <w:t>0,003696</w:t>
            </w:r>
          </w:p>
        </w:tc>
        <w:tc>
          <w:tcPr>
            <w:tcW w:w="221" w:type="pct"/>
            <w:vAlign w:val="center"/>
          </w:tcPr>
          <w:p w:rsidR="00446615" w:rsidRDefault="00446615" w:rsidP="001E5A7B">
            <w:pPr>
              <w:spacing w:before="0"/>
              <w:ind w:left="26" w:firstLine="6"/>
              <w:jc w:val="center"/>
              <w:rPr>
                <w:sz w:val="20"/>
                <w:szCs w:val="20"/>
              </w:rPr>
            </w:pPr>
            <w:r>
              <w:rPr>
                <w:sz w:val="20"/>
                <w:szCs w:val="20"/>
              </w:rPr>
              <w:t>0,0110</w:t>
            </w:r>
          </w:p>
        </w:tc>
        <w:tc>
          <w:tcPr>
            <w:tcW w:w="304" w:type="pct"/>
            <w:vAlign w:val="center"/>
          </w:tcPr>
          <w:p w:rsidR="00446615" w:rsidRDefault="00446615" w:rsidP="001E5A7B">
            <w:pPr>
              <w:spacing w:before="0"/>
              <w:ind w:left="-72" w:firstLine="6"/>
              <w:jc w:val="center"/>
              <w:rPr>
                <w:sz w:val="20"/>
                <w:szCs w:val="20"/>
              </w:rPr>
            </w:pPr>
            <w:r>
              <w:rPr>
                <w:sz w:val="20"/>
                <w:szCs w:val="20"/>
              </w:rPr>
              <w:t>0,009438</w:t>
            </w:r>
          </w:p>
        </w:tc>
        <w:tc>
          <w:tcPr>
            <w:tcW w:w="308" w:type="pct"/>
            <w:vAlign w:val="center"/>
          </w:tcPr>
          <w:p w:rsidR="00446615" w:rsidRDefault="00446615" w:rsidP="001E5A7B">
            <w:pPr>
              <w:spacing w:before="0"/>
              <w:ind w:left="-69" w:firstLine="6"/>
              <w:jc w:val="center"/>
              <w:rPr>
                <w:sz w:val="20"/>
                <w:szCs w:val="20"/>
              </w:rPr>
            </w:pPr>
            <w:r>
              <w:rPr>
                <w:sz w:val="20"/>
                <w:szCs w:val="20"/>
              </w:rPr>
              <w:t>0,035967</w:t>
            </w:r>
          </w:p>
        </w:tc>
        <w:tc>
          <w:tcPr>
            <w:tcW w:w="304" w:type="pct"/>
            <w:vAlign w:val="center"/>
          </w:tcPr>
          <w:p w:rsidR="00446615" w:rsidRDefault="00446615" w:rsidP="001E5A7B">
            <w:pPr>
              <w:spacing w:before="0"/>
              <w:ind w:left="-69" w:firstLine="6"/>
              <w:jc w:val="center"/>
              <w:rPr>
                <w:sz w:val="20"/>
                <w:szCs w:val="20"/>
              </w:rPr>
            </w:pPr>
            <w:r>
              <w:rPr>
                <w:sz w:val="20"/>
                <w:szCs w:val="20"/>
              </w:rPr>
              <w:t>0,057335</w:t>
            </w:r>
          </w:p>
        </w:tc>
        <w:tc>
          <w:tcPr>
            <w:tcW w:w="303" w:type="pct"/>
            <w:vAlign w:val="center"/>
          </w:tcPr>
          <w:p w:rsidR="00446615" w:rsidRDefault="00446615" w:rsidP="001E5A7B">
            <w:pPr>
              <w:spacing w:before="0"/>
              <w:ind w:left="-69" w:firstLine="6"/>
              <w:jc w:val="center"/>
              <w:rPr>
                <w:sz w:val="20"/>
                <w:szCs w:val="20"/>
              </w:rPr>
            </w:pPr>
            <w:r>
              <w:rPr>
                <w:sz w:val="20"/>
                <w:szCs w:val="20"/>
              </w:rPr>
              <w:t>0,019533</w:t>
            </w:r>
          </w:p>
        </w:tc>
        <w:tc>
          <w:tcPr>
            <w:tcW w:w="267" w:type="pct"/>
            <w:vAlign w:val="center"/>
          </w:tcPr>
          <w:p w:rsidR="00446615" w:rsidRDefault="00446615" w:rsidP="001E5A7B">
            <w:pPr>
              <w:spacing w:before="0"/>
              <w:ind w:left="-69" w:firstLine="6"/>
              <w:jc w:val="center"/>
              <w:rPr>
                <w:sz w:val="20"/>
                <w:szCs w:val="20"/>
              </w:rPr>
            </w:pPr>
            <w:r>
              <w:rPr>
                <w:sz w:val="20"/>
                <w:szCs w:val="20"/>
              </w:rPr>
              <w:t>0,333580</w:t>
            </w:r>
          </w:p>
        </w:tc>
        <w:tc>
          <w:tcPr>
            <w:tcW w:w="176" w:type="pct"/>
            <w:vAlign w:val="center"/>
          </w:tcPr>
          <w:p w:rsidR="00446615" w:rsidRDefault="00446615" w:rsidP="001E5A7B">
            <w:pPr>
              <w:spacing w:before="0"/>
              <w:ind w:left="-69" w:firstLine="6"/>
              <w:jc w:val="center"/>
              <w:rPr>
                <w:sz w:val="20"/>
                <w:szCs w:val="20"/>
              </w:rPr>
            </w:pPr>
            <w:r>
              <w:rPr>
                <w:sz w:val="20"/>
                <w:szCs w:val="20"/>
              </w:rPr>
              <w:t>0,04</w:t>
            </w:r>
          </w:p>
        </w:tc>
        <w:tc>
          <w:tcPr>
            <w:tcW w:w="259" w:type="pct"/>
            <w:vAlign w:val="center"/>
          </w:tcPr>
          <w:p w:rsidR="00446615" w:rsidRDefault="00446615" w:rsidP="001E5A7B">
            <w:pPr>
              <w:spacing w:before="0"/>
              <w:ind w:left="-69" w:firstLine="6"/>
              <w:jc w:val="center"/>
              <w:rPr>
                <w:sz w:val="20"/>
                <w:szCs w:val="20"/>
              </w:rPr>
            </w:pPr>
            <w:r>
              <w:rPr>
                <w:sz w:val="20"/>
                <w:szCs w:val="20"/>
              </w:rPr>
              <w:t>0,135036</w:t>
            </w:r>
          </w:p>
        </w:tc>
        <w:tc>
          <w:tcPr>
            <w:tcW w:w="268" w:type="pct"/>
            <w:vAlign w:val="center"/>
          </w:tcPr>
          <w:p w:rsidR="00446615" w:rsidRDefault="00446615" w:rsidP="001E5A7B">
            <w:pPr>
              <w:spacing w:before="0"/>
              <w:ind w:left="-69" w:firstLine="6"/>
              <w:jc w:val="center"/>
              <w:rPr>
                <w:sz w:val="20"/>
                <w:szCs w:val="20"/>
              </w:rPr>
            </w:pPr>
            <w:r>
              <w:rPr>
                <w:sz w:val="20"/>
                <w:szCs w:val="20"/>
              </w:rPr>
              <w:t>0,034336</w:t>
            </w:r>
          </w:p>
        </w:tc>
        <w:tc>
          <w:tcPr>
            <w:tcW w:w="263" w:type="pct"/>
            <w:vAlign w:val="center"/>
          </w:tcPr>
          <w:p w:rsidR="00446615" w:rsidRDefault="00446615" w:rsidP="001E5A7B">
            <w:pPr>
              <w:spacing w:before="0"/>
              <w:ind w:left="-69" w:firstLine="6"/>
              <w:jc w:val="center"/>
              <w:rPr>
                <w:sz w:val="20"/>
                <w:szCs w:val="20"/>
              </w:rPr>
            </w:pPr>
            <w:r>
              <w:rPr>
                <w:sz w:val="20"/>
                <w:szCs w:val="20"/>
              </w:rPr>
              <w:t>0,030628</w:t>
            </w:r>
          </w:p>
        </w:tc>
        <w:tc>
          <w:tcPr>
            <w:tcW w:w="306" w:type="pct"/>
            <w:vAlign w:val="center"/>
          </w:tcPr>
          <w:p w:rsidR="00446615" w:rsidRDefault="00446615" w:rsidP="001E5A7B">
            <w:pPr>
              <w:spacing w:before="0"/>
              <w:ind w:left="-69" w:firstLine="6"/>
              <w:jc w:val="center"/>
              <w:rPr>
                <w:sz w:val="20"/>
                <w:szCs w:val="20"/>
              </w:rPr>
            </w:pPr>
            <w:r>
              <w:rPr>
                <w:sz w:val="20"/>
                <w:szCs w:val="20"/>
              </w:rPr>
              <w:t>0,002904</w:t>
            </w:r>
          </w:p>
        </w:tc>
        <w:tc>
          <w:tcPr>
            <w:tcW w:w="225" w:type="pct"/>
            <w:gridSpan w:val="2"/>
            <w:vAlign w:val="center"/>
          </w:tcPr>
          <w:p w:rsidR="00446615" w:rsidRDefault="00446615" w:rsidP="001E5A7B">
            <w:pPr>
              <w:spacing w:before="0"/>
              <w:ind w:left="26" w:firstLine="6"/>
              <w:jc w:val="center"/>
              <w:rPr>
                <w:sz w:val="20"/>
                <w:szCs w:val="20"/>
              </w:rPr>
            </w:pPr>
            <w:r>
              <w:rPr>
                <w:sz w:val="20"/>
                <w:szCs w:val="20"/>
              </w:rPr>
              <w:t>0,17</w:t>
            </w:r>
          </w:p>
        </w:tc>
        <w:tc>
          <w:tcPr>
            <w:tcW w:w="308" w:type="pct"/>
            <w:gridSpan w:val="2"/>
            <w:vAlign w:val="center"/>
          </w:tcPr>
          <w:p w:rsidR="00446615" w:rsidRDefault="00446615" w:rsidP="001E5A7B">
            <w:pPr>
              <w:spacing w:before="0"/>
              <w:ind w:left="26" w:firstLine="6"/>
              <w:jc w:val="center"/>
              <w:rPr>
                <w:sz w:val="20"/>
                <w:szCs w:val="20"/>
              </w:rPr>
            </w:pPr>
            <w:r>
              <w:rPr>
                <w:sz w:val="20"/>
                <w:szCs w:val="20"/>
              </w:rPr>
              <w:t>0,000817</w:t>
            </w:r>
          </w:p>
        </w:tc>
        <w:tc>
          <w:tcPr>
            <w:tcW w:w="308" w:type="pct"/>
            <w:gridSpan w:val="2"/>
            <w:vAlign w:val="center"/>
          </w:tcPr>
          <w:p w:rsidR="00446615" w:rsidRDefault="00446615" w:rsidP="001E5A7B">
            <w:pPr>
              <w:spacing w:before="0"/>
              <w:ind w:left="26" w:firstLine="6"/>
              <w:jc w:val="center"/>
              <w:rPr>
                <w:sz w:val="20"/>
                <w:szCs w:val="20"/>
              </w:rPr>
            </w:pPr>
            <w:r>
              <w:rPr>
                <w:sz w:val="20"/>
                <w:szCs w:val="20"/>
              </w:rPr>
              <w:t>0,000136</w:t>
            </w:r>
          </w:p>
        </w:tc>
        <w:tc>
          <w:tcPr>
            <w:tcW w:w="260" w:type="pct"/>
            <w:vAlign w:val="center"/>
          </w:tcPr>
          <w:p w:rsidR="00446615" w:rsidRDefault="00446615" w:rsidP="001E5A7B">
            <w:pPr>
              <w:spacing w:before="0"/>
              <w:ind w:left="26" w:firstLine="6"/>
              <w:jc w:val="center"/>
              <w:rPr>
                <w:sz w:val="20"/>
                <w:szCs w:val="20"/>
              </w:rPr>
            </w:pPr>
            <w:r>
              <w:rPr>
                <w:sz w:val="20"/>
                <w:szCs w:val="20"/>
              </w:rPr>
              <w:t>-</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jc w:val="both"/>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Default="00446615" w:rsidP="001E5A7B">
            <w:pPr>
              <w:spacing w:before="0"/>
              <w:ind w:left="68" w:firstLine="11"/>
              <w:jc w:val="center"/>
              <w:rPr>
                <w:sz w:val="20"/>
                <w:szCs w:val="20"/>
              </w:rPr>
            </w:pPr>
            <w:r>
              <w:rPr>
                <w:sz w:val="20"/>
                <w:szCs w:val="20"/>
              </w:rPr>
              <w:t>0,078001</w:t>
            </w:r>
          </w:p>
        </w:tc>
        <w:tc>
          <w:tcPr>
            <w:tcW w:w="221" w:type="pct"/>
            <w:vAlign w:val="center"/>
          </w:tcPr>
          <w:p w:rsidR="00446615" w:rsidRDefault="00446615" w:rsidP="001E5A7B">
            <w:pPr>
              <w:spacing w:before="0"/>
              <w:ind w:left="-66" w:firstLine="11"/>
              <w:jc w:val="center"/>
              <w:rPr>
                <w:sz w:val="20"/>
                <w:szCs w:val="20"/>
              </w:rPr>
            </w:pPr>
            <w:r>
              <w:rPr>
                <w:sz w:val="20"/>
                <w:szCs w:val="20"/>
              </w:rPr>
              <w:t>0,0190</w:t>
            </w:r>
          </w:p>
        </w:tc>
        <w:tc>
          <w:tcPr>
            <w:tcW w:w="304" w:type="pct"/>
            <w:vAlign w:val="center"/>
          </w:tcPr>
          <w:p w:rsidR="00446615" w:rsidRDefault="00446615" w:rsidP="001E5A7B">
            <w:pPr>
              <w:spacing w:before="0"/>
              <w:ind w:left="-66" w:firstLine="11"/>
              <w:jc w:val="center"/>
              <w:rPr>
                <w:sz w:val="20"/>
                <w:szCs w:val="20"/>
              </w:rPr>
            </w:pPr>
            <w:r>
              <w:rPr>
                <w:sz w:val="20"/>
                <w:szCs w:val="20"/>
              </w:rPr>
              <w:t>0,029182</w:t>
            </w:r>
          </w:p>
        </w:tc>
        <w:tc>
          <w:tcPr>
            <w:tcW w:w="308" w:type="pct"/>
            <w:vAlign w:val="center"/>
          </w:tcPr>
          <w:p w:rsidR="00446615" w:rsidRDefault="00446615" w:rsidP="001E5A7B">
            <w:pPr>
              <w:spacing w:before="0"/>
              <w:ind w:left="-66" w:firstLine="11"/>
              <w:jc w:val="center"/>
              <w:rPr>
                <w:sz w:val="20"/>
                <w:szCs w:val="20"/>
              </w:rPr>
            </w:pPr>
            <w:r>
              <w:rPr>
                <w:sz w:val="20"/>
                <w:szCs w:val="20"/>
              </w:rPr>
              <w:t>0,152345</w:t>
            </w:r>
          </w:p>
        </w:tc>
        <w:tc>
          <w:tcPr>
            <w:tcW w:w="304" w:type="pct"/>
            <w:vAlign w:val="center"/>
          </w:tcPr>
          <w:p w:rsidR="00446615" w:rsidRDefault="00446615" w:rsidP="001E5A7B">
            <w:pPr>
              <w:spacing w:before="0"/>
              <w:ind w:left="-66" w:firstLine="11"/>
              <w:jc w:val="center"/>
              <w:rPr>
                <w:sz w:val="20"/>
                <w:szCs w:val="20"/>
              </w:rPr>
            </w:pPr>
            <w:r>
              <w:rPr>
                <w:sz w:val="20"/>
                <w:szCs w:val="20"/>
              </w:rPr>
              <w:t>0,242950</w:t>
            </w:r>
          </w:p>
        </w:tc>
        <w:tc>
          <w:tcPr>
            <w:tcW w:w="303" w:type="pct"/>
            <w:vAlign w:val="center"/>
          </w:tcPr>
          <w:p w:rsidR="00446615" w:rsidRDefault="00446615" w:rsidP="001E5A7B">
            <w:pPr>
              <w:spacing w:before="0"/>
              <w:ind w:left="-66" w:firstLine="11"/>
              <w:jc w:val="center"/>
              <w:rPr>
                <w:sz w:val="20"/>
                <w:szCs w:val="20"/>
              </w:rPr>
            </w:pPr>
            <w:r>
              <w:rPr>
                <w:sz w:val="20"/>
                <w:szCs w:val="20"/>
              </w:rPr>
              <w:t>0,082768</w:t>
            </w:r>
          </w:p>
        </w:tc>
        <w:tc>
          <w:tcPr>
            <w:tcW w:w="267" w:type="pct"/>
            <w:vAlign w:val="center"/>
          </w:tcPr>
          <w:p w:rsidR="00446615" w:rsidRDefault="00446615" w:rsidP="001E5A7B">
            <w:pPr>
              <w:spacing w:before="0"/>
              <w:ind w:left="-66" w:firstLine="11"/>
              <w:jc w:val="center"/>
              <w:rPr>
                <w:sz w:val="20"/>
                <w:szCs w:val="20"/>
              </w:rPr>
            </w:pPr>
            <w:r>
              <w:rPr>
                <w:sz w:val="20"/>
                <w:szCs w:val="20"/>
              </w:rPr>
              <w:t>1,436497</w:t>
            </w:r>
          </w:p>
        </w:tc>
        <w:tc>
          <w:tcPr>
            <w:tcW w:w="176" w:type="pct"/>
            <w:vAlign w:val="center"/>
          </w:tcPr>
          <w:p w:rsidR="00446615" w:rsidRDefault="00446615" w:rsidP="001E5A7B">
            <w:pPr>
              <w:spacing w:before="0"/>
              <w:ind w:left="-66" w:firstLine="11"/>
              <w:jc w:val="center"/>
              <w:rPr>
                <w:sz w:val="20"/>
                <w:szCs w:val="20"/>
              </w:rPr>
            </w:pPr>
            <w:r>
              <w:rPr>
                <w:sz w:val="20"/>
                <w:szCs w:val="20"/>
              </w:rPr>
              <w:t>0,30</w:t>
            </w:r>
          </w:p>
        </w:tc>
        <w:tc>
          <w:tcPr>
            <w:tcW w:w="259" w:type="pct"/>
            <w:vAlign w:val="center"/>
          </w:tcPr>
          <w:p w:rsidR="00446615" w:rsidRDefault="00446615" w:rsidP="001E5A7B">
            <w:pPr>
              <w:spacing w:before="0"/>
              <w:ind w:left="-66" w:firstLine="11"/>
              <w:jc w:val="center"/>
              <w:rPr>
                <w:sz w:val="20"/>
                <w:szCs w:val="20"/>
              </w:rPr>
            </w:pPr>
            <w:r>
              <w:rPr>
                <w:sz w:val="20"/>
                <w:szCs w:val="20"/>
              </w:rPr>
              <w:t>0,690390</w:t>
            </w:r>
          </w:p>
        </w:tc>
        <w:tc>
          <w:tcPr>
            <w:tcW w:w="268" w:type="pct"/>
            <w:vAlign w:val="center"/>
          </w:tcPr>
          <w:p w:rsidR="00446615" w:rsidRDefault="00446615" w:rsidP="001E5A7B">
            <w:pPr>
              <w:spacing w:before="0"/>
              <w:ind w:left="-66" w:firstLine="11"/>
              <w:jc w:val="center"/>
              <w:rPr>
                <w:sz w:val="20"/>
                <w:szCs w:val="20"/>
              </w:rPr>
            </w:pPr>
            <w:r>
              <w:rPr>
                <w:sz w:val="20"/>
                <w:szCs w:val="20"/>
              </w:rPr>
              <w:t>0,175544</w:t>
            </w:r>
          </w:p>
        </w:tc>
        <w:tc>
          <w:tcPr>
            <w:tcW w:w="263" w:type="pct"/>
            <w:vAlign w:val="center"/>
          </w:tcPr>
          <w:p w:rsidR="00446615" w:rsidRDefault="00446615" w:rsidP="001E5A7B">
            <w:pPr>
              <w:spacing w:before="0"/>
              <w:ind w:left="-66" w:firstLine="11"/>
              <w:jc w:val="center"/>
              <w:rPr>
                <w:sz w:val="20"/>
                <w:szCs w:val="20"/>
              </w:rPr>
            </w:pPr>
            <w:r>
              <w:rPr>
                <w:sz w:val="20"/>
                <w:szCs w:val="20"/>
              </w:rPr>
              <w:t>0,132556</w:t>
            </w:r>
          </w:p>
        </w:tc>
        <w:tc>
          <w:tcPr>
            <w:tcW w:w="306" w:type="pct"/>
            <w:vAlign w:val="center"/>
          </w:tcPr>
          <w:p w:rsidR="00446615" w:rsidRDefault="00446615" w:rsidP="001E5A7B">
            <w:pPr>
              <w:spacing w:before="0"/>
              <w:ind w:left="-66" w:firstLine="11"/>
              <w:jc w:val="center"/>
              <w:rPr>
                <w:sz w:val="20"/>
                <w:szCs w:val="20"/>
              </w:rPr>
            </w:pPr>
            <w:r>
              <w:rPr>
                <w:sz w:val="20"/>
                <w:szCs w:val="20"/>
              </w:rPr>
              <w:t>0,012506</w:t>
            </w:r>
          </w:p>
        </w:tc>
        <w:tc>
          <w:tcPr>
            <w:tcW w:w="225" w:type="pct"/>
            <w:gridSpan w:val="2"/>
            <w:vAlign w:val="center"/>
          </w:tcPr>
          <w:p w:rsidR="00446615" w:rsidRDefault="00446615" w:rsidP="001E5A7B">
            <w:pPr>
              <w:spacing w:before="0"/>
              <w:ind w:left="-66" w:firstLine="11"/>
              <w:jc w:val="center"/>
              <w:rPr>
                <w:sz w:val="20"/>
                <w:szCs w:val="20"/>
              </w:rPr>
            </w:pPr>
            <w:r>
              <w:rPr>
                <w:sz w:val="20"/>
                <w:szCs w:val="20"/>
              </w:rPr>
              <w:t>0,08</w:t>
            </w:r>
          </w:p>
        </w:tc>
        <w:tc>
          <w:tcPr>
            <w:tcW w:w="308" w:type="pct"/>
            <w:gridSpan w:val="2"/>
            <w:vAlign w:val="center"/>
          </w:tcPr>
          <w:p w:rsidR="00446615" w:rsidRDefault="00446615" w:rsidP="001E5A7B">
            <w:pPr>
              <w:spacing w:before="0"/>
              <w:ind w:left="-66" w:firstLine="11"/>
              <w:jc w:val="center"/>
              <w:rPr>
                <w:sz w:val="20"/>
                <w:szCs w:val="20"/>
              </w:rPr>
            </w:pPr>
            <w:r>
              <w:rPr>
                <w:sz w:val="20"/>
                <w:szCs w:val="20"/>
              </w:rPr>
              <w:t>0,001628</w:t>
            </w:r>
          </w:p>
        </w:tc>
        <w:tc>
          <w:tcPr>
            <w:tcW w:w="308" w:type="pct"/>
            <w:gridSpan w:val="2"/>
            <w:vAlign w:val="center"/>
          </w:tcPr>
          <w:p w:rsidR="00446615" w:rsidRDefault="00446615" w:rsidP="001E5A7B">
            <w:pPr>
              <w:spacing w:before="0"/>
              <w:ind w:left="-66" w:firstLine="11"/>
              <w:jc w:val="center"/>
              <w:rPr>
                <w:sz w:val="20"/>
                <w:szCs w:val="20"/>
              </w:rPr>
            </w:pPr>
            <w:r>
              <w:rPr>
                <w:sz w:val="20"/>
                <w:szCs w:val="20"/>
              </w:rPr>
              <w:t>0,002569</w:t>
            </w:r>
          </w:p>
        </w:tc>
        <w:tc>
          <w:tcPr>
            <w:tcW w:w="260" w:type="pct"/>
            <w:vAlign w:val="center"/>
          </w:tcPr>
          <w:p w:rsidR="00446615" w:rsidRDefault="00446615" w:rsidP="001E5A7B">
            <w:pPr>
              <w:spacing w:before="0"/>
              <w:ind w:left="-66" w:firstLine="11"/>
              <w:jc w:val="center"/>
              <w:rPr>
                <w:sz w:val="20"/>
                <w:szCs w:val="20"/>
              </w:rPr>
            </w:pPr>
            <w:r>
              <w:rPr>
                <w:sz w:val="20"/>
                <w:szCs w:val="20"/>
              </w:rPr>
              <w:t>0,003507</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jc w:val="both"/>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Default="00446615" w:rsidP="00446615">
            <w:pPr>
              <w:spacing w:before="0"/>
              <w:ind w:left="68"/>
              <w:jc w:val="center"/>
              <w:rPr>
                <w:sz w:val="20"/>
                <w:szCs w:val="20"/>
              </w:rPr>
            </w:pPr>
            <w:r>
              <w:rPr>
                <w:sz w:val="20"/>
                <w:szCs w:val="20"/>
              </w:rPr>
              <w:t>0,093002</w:t>
            </w:r>
          </w:p>
        </w:tc>
        <w:tc>
          <w:tcPr>
            <w:tcW w:w="221" w:type="pct"/>
            <w:vAlign w:val="center"/>
          </w:tcPr>
          <w:p w:rsidR="00446615" w:rsidRDefault="00446615" w:rsidP="00446615">
            <w:pPr>
              <w:spacing w:before="0"/>
              <w:ind w:left="-66"/>
              <w:jc w:val="center"/>
              <w:rPr>
                <w:sz w:val="20"/>
                <w:szCs w:val="20"/>
              </w:rPr>
            </w:pPr>
            <w:r>
              <w:rPr>
                <w:sz w:val="20"/>
                <w:szCs w:val="20"/>
              </w:rPr>
              <w:t>0,0160</w:t>
            </w:r>
          </w:p>
        </w:tc>
        <w:tc>
          <w:tcPr>
            <w:tcW w:w="304" w:type="pct"/>
            <w:vAlign w:val="center"/>
          </w:tcPr>
          <w:p w:rsidR="00446615" w:rsidRDefault="00446615" w:rsidP="00446615">
            <w:pPr>
              <w:spacing w:before="0"/>
              <w:ind w:left="-66"/>
              <w:jc w:val="center"/>
              <w:rPr>
                <w:sz w:val="20"/>
                <w:szCs w:val="20"/>
              </w:rPr>
            </w:pPr>
            <w:r>
              <w:rPr>
                <w:sz w:val="20"/>
                <w:szCs w:val="20"/>
              </w:rPr>
              <w:t>0,028727</w:t>
            </w:r>
          </w:p>
        </w:tc>
        <w:tc>
          <w:tcPr>
            <w:tcW w:w="308" w:type="pct"/>
            <w:vAlign w:val="center"/>
          </w:tcPr>
          <w:p w:rsidR="00446615" w:rsidRDefault="00446615" w:rsidP="00446615">
            <w:pPr>
              <w:spacing w:before="0"/>
              <w:ind w:left="-66"/>
              <w:jc w:val="center"/>
              <w:rPr>
                <w:sz w:val="20"/>
                <w:szCs w:val="20"/>
              </w:rPr>
            </w:pPr>
            <w:r>
              <w:rPr>
                <w:sz w:val="20"/>
                <w:szCs w:val="20"/>
              </w:rPr>
              <w:t>0,078478</w:t>
            </w:r>
          </w:p>
        </w:tc>
        <w:tc>
          <w:tcPr>
            <w:tcW w:w="304" w:type="pct"/>
            <w:vAlign w:val="center"/>
          </w:tcPr>
          <w:p w:rsidR="00446615" w:rsidRDefault="00446615" w:rsidP="00446615">
            <w:pPr>
              <w:spacing w:before="0"/>
              <w:ind w:left="-66"/>
              <w:jc w:val="center"/>
              <w:rPr>
                <w:sz w:val="20"/>
                <w:szCs w:val="20"/>
              </w:rPr>
            </w:pPr>
            <w:r>
              <w:rPr>
                <w:sz w:val="20"/>
                <w:szCs w:val="20"/>
              </w:rPr>
              <w:t>0,132108</w:t>
            </w:r>
          </w:p>
        </w:tc>
        <w:tc>
          <w:tcPr>
            <w:tcW w:w="303" w:type="pct"/>
            <w:vAlign w:val="center"/>
          </w:tcPr>
          <w:p w:rsidR="00446615" w:rsidRDefault="00446615" w:rsidP="00446615">
            <w:pPr>
              <w:spacing w:before="0"/>
              <w:ind w:left="-66"/>
              <w:jc w:val="center"/>
              <w:rPr>
                <w:sz w:val="20"/>
                <w:szCs w:val="20"/>
              </w:rPr>
            </w:pPr>
            <w:r>
              <w:rPr>
                <w:sz w:val="20"/>
                <w:szCs w:val="20"/>
              </w:rPr>
              <w:t>0,045007</w:t>
            </w:r>
          </w:p>
        </w:tc>
        <w:tc>
          <w:tcPr>
            <w:tcW w:w="267" w:type="pct"/>
            <w:vAlign w:val="center"/>
          </w:tcPr>
          <w:p w:rsidR="00446615" w:rsidRDefault="00446615" w:rsidP="00446615">
            <w:pPr>
              <w:spacing w:before="0"/>
              <w:ind w:left="-66"/>
              <w:jc w:val="center"/>
              <w:rPr>
                <w:sz w:val="20"/>
                <w:szCs w:val="20"/>
              </w:rPr>
            </w:pPr>
            <w:r>
              <w:rPr>
                <w:sz w:val="20"/>
                <w:szCs w:val="20"/>
              </w:rPr>
              <w:t>0,908428</w:t>
            </w:r>
          </w:p>
        </w:tc>
        <w:tc>
          <w:tcPr>
            <w:tcW w:w="176" w:type="pct"/>
            <w:vAlign w:val="center"/>
          </w:tcPr>
          <w:p w:rsidR="00446615" w:rsidRDefault="00446615" w:rsidP="001E5A7B">
            <w:pPr>
              <w:spacing w:before="0"/>
              <w:ind w:left="68"/>
              <w:jc w:val="center"/>
              <w:rPr>
                <w:sz w:val="20"/>
                <w:szCs w:val="20"/>
              </w:rPr>
            </w:pPr>
            <w:r>
              <w:rPr>
                <w:sz w:val="20"/>
                <w:szCs w:val="20"/>
              </w:rPr>
              <w:t>0,20</w:t>
            </w:r>
          </w:p>
        </w:tc>
        <w:tc>
          <w:tcPr>
            <w:tcW w:w="259" w:type="pct"/>
            <w:vAlign w:val="center"/>
          </w:tcPr>
          <w:p w:rsidR="00446615" w:rsidRDefault="00446615" w:rsidP="00446615">
            <w:pPr>
              <w:spacing w:before="0"/>
              <w:ind w:left="0" w:right="-70"/>
              <w:jc w:val="center"/>
              <w:rPr>
                <w:sz w:val="20"/>
                <w:szCs w:val="20"/>
              </w:rPr>
            </w:pPr>
            <w:r>
              <w:rPr>
                <w:sz w:val="20"/>
                <w:szCs w:val="20"/>
              </w:rPr>
              <w:t>0,317660</w:t>
            </w:r>
          </w:p>
        </w:tc>
        <w:tc>
          <w:tcPr>
            <w:tcW w:w="268" w:type="pct"/>
            <w:vAlign w:val="center"/>
          </w:tcPr>
          <w:p w:rsidR="00446615" w:rsidRDefault="00446615" w:rsidP="00446615">
            <w:pPr>
              <w:spacing w:before="0"/>
              <w:ind w:left="0" w:right="-52"/>
              <w:jc w:val="center"/>
              <w:rPr>
                <w:sz w:val="20"/>
                <w:szCs w:val="20"/>
              </w:rPr>
            </w:pPr>
            <w:r>
              <w:rPr>
                <w:sz w:val="20"/>
                <w:szCs w:val="20"/>
              </w:rPr>
              <w:t>0,080770</w:t>
            </w:r>
          </w:p>
        </w:tc>
        <w:tc>
          <w:tcPr>
            <w:tcW w:w="263" w:type="pct"/>
            <w:vAlign w:val="center"/>
          </w:tcPr>
          <w:p w:rsidR="00446615" w:rsidRDefault="00446615" w:rsidP="00446615">
            <w:pPr>
              <w:spacing w:before="0"/>
              <w:ind w:left="0" w:right="-54"/>
              <w:jc w:val="center"/>
              <w:rPr>
                <w:sz w:val="20"/>
                <w:szCs w:val="20"/>
              </w:rPr>
            </w:pPr>
            <w:r>
              <w:rPr>
                <w:sz w:val="20"/>
                <w:szCs w:val="20"/>
              </w:rPr>
              <w:t>0,098553</w:t>
            </w:r>
          </w:p>
        </w:tc>
        <w:tc>
          <w:tcPr>
            <w:tcW w:w="306" w:type="pct"/>
            <w:vAlign w:val="center"/>
          </w:tcPr>
          <w:p w:rsidR="00446615" w:rsidRDefault="00446615" w:rsidP="00446615">
            <w:pPr>
              <w:spacing w:before="0"/>
              <w:ind w:left="0" w:right="-54"/>
              <w:jc w:val="center"/>
              <w:rPr>
                <w:sz w:val="20"/>
                <w:szCs w:val="20"/>
              </w:rPr>
            </w:pPr>
            <w:r>
              <w:rPr>
                <w:sz w:val="20"/>
                <w:szCs w:val="20"/>
              </w:rPr>
              <w:t>0,007907</w:t>
            </w:r>
          </w:p>
        </w:tc>
        <w:tc>
          <w:tcPr>
            <w:tcW w:w="225" w:type="pct"/>
            <w:gridSpan w:val="2"/>
            <w:vAlign w:val="center"/>
          </w:tcPr>
          <w:p w:rsidR="00446615" w:rsidRDefault="00446615" w:rsidP="001E5A7B">
            <w:pPr>
              <w:spacing w:before="0"/>
              <w:ind w:left="68"/>
              <w:jc w:val="center"/>
              <w:rPr>
                <w:sz w:val="20"/>
                <w:szCs w:val="20"/>
              </w:rPr>
            </w:pPr>
            <w:r>
              <w:rPr>
                <w:sz w:val="20"/>
                <w:szCs w:val="20"/>
              </w:rPr>
              <w:t>0,04</w:t>
            </w:r>
          </w:p>
        </w:tc>
        <w:tc>
          <w:tcPr>
            <w:tcW w:w="308" w:type="pct"/>
            <w:gridSpan w:val="2"/>
            <w:vAlign w:val="center"/>
          </w:tcPr>
          <w:p w:rsidR="00446615" w:rsidRDefault="00446615" w:rsidP="001E5A7B">
            <w:pPr>
              <w:spacing w:before="0"/>
              <w:ind w:left="68"/>
              <w:jc w:val="center"/>
              <w:rPr>
                <w:sz w:val="20"/>
                <w:szCs w:val="20"/>
              </w:rPr>
            </w:pPr>
            <w:r>
              <w:rPr>
                <w:sz w:val="20"/>
                <w:szCs w:val="20"/>
              </w:rPr>
              <w:t>0,001328</w:t>
            </w:r>
          </w:p>
        </w:tc>
        <w:tc>
          <w:tcPr>
            <w:tcW w:w="308" w:type="pct"/>
            <w:gridSpan w:val="2"/>
            <w:vAlign w:val="center"/>
          </w:tcPr>
          <w:p w:rsidR="00446615" w:rsidRDefault="00446615" w:rsidP="001E5A7B">
            <w:pPr>
              <w:spacing w:before="0"/>
              <w:ind w:left="68"/>
              <w:jc w:val="center"/>
              <w:rPr>
                <w:sz w:val="20"/>
                <w:szCs w:val="20"/>
              </w:rPr>
            </w:pPr>
            <w:r>
              <w:rPr>
                <w:sz w:val="20"/>
                <w:szCs w:val="20"/>
              </w:rPr>
              <w:t>-</w:t>
            </w:r>
          </w:p>
        </w:tc>
        <w:tc>
          <w:tcPr>
            <w:tcW w:w="260" w:type="pct"/>
            <w:vAlign w:val="center"/>
          </w:tcPr>
          <w:p w:rsidR="00446615" w:rsidRDefault="00446615" w:rsidP="00446615">
            <w:pPr>
              <w:spacing w:before="0"/>
              <w:ind w:left="-87" w:right="-58"/>
              <w:jc w:val="center"/>
              <w:rPr>
                <w:sz w:val="20"/>
                <w:szCs w:val="20"/>
              </w:rPr>
            </w:pPr>
            <w:r>
              <w:rPr>
                <w:sz w:val="20"/>
                <w:szCs w:val="20"/>
              </w:rPr>
              <w:t>0,002136</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jc w:val="both"/>
              <w:rPr>
                <w:sz w:val="20"/>
                <w:szCs w:val="20"/>
              </w:rPr>
            </w:pP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жителя</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val="restart"/>
            <w:vAlign w:val="center"/>
          </w:tcPr>
          <w:p w:rsidR="00446615" w:rsidRPr="009E4112" w:rsidRDefault="00446615" w:rsidP="00446615">
            <w:pPr>
              <w:pStyle w:val="ConsPlusNormal"/>
              <w:jc w:val="center"/>
              <w:rPr>
                <w:sz w:val="20"/>
                <w:szCs w:val="20"/>
              </w:rPr>
            </w:pPr>
            <w:r w:rsidRPr="009E4112">
              <w:rPr>
                <w:sz w:val="20"/>
                <w:szCs w:val="20"/>
              </w:rPr>
              <w:t>2027</w:t>
            </w: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застрахованное лицо</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Default="00446615" w:rsidP="00446615">
            <w:pPr>
              <w:spacing w:before="0"/>
              <w:ind w:left="-74"/>
              <w:jc w:val="center"/>
              <w:rPr>
                <w:sz w:val="20"/>
                <w:szCs w:val="20"/>
              </w:rPr>
            </w:pPr>
            <w:r>
              <w:rPr>
                <w:sz w:val="20"/>
                <w:szCs w:val="20"/>
              </w:rPr>
              <w:t>0,003684</w:t>
            </w:r>
          </w:p>
        </w:tc>
        <w:tc>
          <w:tcPr>
            <w:tcW w:w="221" w:type="pct"/>
            <w:vAlign w:val="center"/>
          </w:tcPr>
          <w:p w:rsidR="00446615" w:rsidRDefault="00446615" w:rsidP="00446615">
            <w:pPr>
              <w:spacing w:before="0"/>
              <w:ind w:left="-74"/>
              <w:jc w:val="center"/>
              <w:rPr>
                <w:sz w:val="20"/>
                <w:szCs w:val="20"/>
              </w:rPr>
            </w:pPr>
            <w:r>
              <w:rPr>
                <w:sz w:val="20"/>
                <w:szCs w:val="20"/>
              </w:rPr>
              <w:t>0,0110</w:t>
            </w:r>
          </w:p>
        </w:tc>
        <w:tc>
          <w:tcPr>
            <w:tcW w:w="304" w:type="pct"/>
            <w:vAlign w:val="center"/>
          </w:tcPr>
          <w:p w:rsidR="00446615" w:rsidRDefault="00446615" w:rsidP="00446615">
            <w:pPr>
              <w:spacing w:before="0"/>
              <w:ind w:left="-74"/>
              <w:jc w:val="center"/>
              <w:rPr>
                <w:sz w:val="20"/>
                <w:szCs w:val="20"/>
              </w:rPr>
            </w:pPr>
            <w:r>
              <w:rPr>
                <w:sz w:val="20"/>
                <w:szCs w:val="20"/>
              </w:rPr>
              <w:t>0,009438</w:t>
            </w:r>
          </w:p>
        </w:tc>
        <w:tc>
          <w:tcPr>
            <w:tcW w:w="308" w:type="pct"/>
            <w:vAlign w:val="center"/>
          </w:tcPr>
          <w:p w:rsidR="00446615" w:rsidRDefault="00446615" w:rsidP="00446615">
            <w:pPr>
              <w:spacing w:before="0"/>
              <w:ind w:left="-74"/>
              <w:jc w:val="center"/>
              <w:rPr>
                <w:sz w:val="20"/>
                <w:szCs w:val="20"/>
              </w:rPr>
            </w:pPr>
            <w:r>
              <w:rPr>
                <w:sz w:val="20"/>
                <w:szCs w:val="20"/>
              </w:rPr>
              <w:t>0,035967</w:t>
            </w:r>
          </w:p>
        </w:tc>
        <w:tc>
          <w:tcPr>
            <w:tcW w:w="304" w:type="pct"/>
            <w:vAlign w:val="center"/>
          </w:tcPr>
          <w:p w:rsidR="00446615" w:rsidRDefault="00446615" w:rsidP="00446615">
            <w:pPr>
              <w:spacing w:before="0"/>
              <w:ind w:left="-74"/>
              <w:jc w:val="center"/>
              <w:rPr>
                <w:sz w:val="20"/>
                <w:szCs w:val="20"/>
              </w:rPr>
            </w:pPr>
            <w:r>
              <w:rPr>
                <w:sz w:val="20"/>
                <w:szCs w:val="20"/>
              </w:rPr>
              <w:t>0,057335</w:t>
            </w:r>
          </w:p>
        </w:tc>
        <w:tc>
          <w:tcPr>
            <w:tcW w:w="303" w:type="pct"/>
            <w:vAlign w:val="center"/>
          </w:tcPr>
          <w:p w:rsidR="00446615" w:rsidRDefault="00446615" w:rsidP="00446615">
            <w:pPr>
              <w:spacing w:before="0"/>
              <w:ind w:left="-74"/>
              <w:jc w:val="center"/>
              <w:rPr>
                <w:sz w:val="20"/>
                <w:szCs w:val="20"/>
              </w:rPr>
            </w:pPr>
            <w:r>
              <w:rPr>
                <w:sz w:val="20"/>
                <w:szCs w:val="20"/>
              </w:rPr>
              <w:t>0,021208</w:t>
            </w:r>
          </w:p>
        </w:tc>
        <w:tc>
          <w:tcPr>
            <w:tcW w:w="267" w:type="pct"/>
            <w:vAlign w:val="center"/>
          </w:tcPr>
          <w:p w:rsidR="00446615" w:rsidRDefault="00446615" w:rsidP="00446615">
            <w:pPr>
              <w:spacing w:before="0"/>
              <w:ind w:left="-74"/>
              <w:jc w:val="center"/>
              <w:rPr>
                <w:sz w:val="20"/>
                <w:szCs w:val="20"/>
              </w:rPr>
            </w:pPr>
            <w:r>
              <w:rPr>
                <w:sz w:val="20"/>
                <w:szCs w:val="20"/>
              </w:rPr>
              <w:t>0,333580</w:t>
            </w:r>
          </w:p>
        </w:tc>
        <w:tc>
          <w:tcPr>
            <w:tcW w:w="176" w:type="pct"/>
            <w:vAlign w:val="center"/>
          </w:tcPr>
          <w:p w:rsidR="00446615" w:rsidRDefault="00446615" w:rsidP="00446615">
            <w:pPr>
              <w:spacing w:before="0"/>
              <w:ind w:left="-74"/>
              <w:jc w:val="center"/>
              <w:rPr>
                <w:sz w:val="20"/>
                <w:szCs w:val="20"/>
              </w:rPr>
            </w:pPr>
            <w:r>
              <w:rPr>
                <w:sz w:val="20"/>
                <w:szCs w:val="20"/>
              </w:rPr>
              <w:t>0,040</w:t>
            </w:r>
          </w:p>
        </w:tc>
        <w:tc>
          <w:tcPr>
            <w:tcW w:w="259" w:type="pct"/>
            <w:vAlign w:val="center"/>
          </w:tcPr>
          <w:p w:rsidR="00446615" w:rsidRDefault="00446615" w:rsidP="00446615">
            <w:pPr>
              <w:spacing w:before="0"/>
              <w:ind w:left="-74"/>
              <w:jc w:val="center"/>
              <w:rPr>
                <w:sz w:val="20"/>
                <w:szCs w:val="20"/>
              </w:rPr>
            </w:pPr>
            <w:r>
              <w:rPr>
                <w:sz w:val="20"/>
                <w:szCs w:val="20"/>
              </w:rPr>
              <w:t>0,135036</w:t>
            </w:r>
          </w:p>
        </w:tc>
        <w:tc>
          <w:tcPr>
            <w:tcW w:w="268" w:type="pct"/>
            <w:vAlign w:val="center"/>
          </w:tcPr>
          <w:p w:rsidR="00446615" w:rsidRDefault="00446615" w:rsidP="00446615">
            <w:pPr>
              <w:spacing w:before="0"/>
              <w:ind w:left="-74"/>
              <w:jc w:val="center"/>
              <w:rPr>
                <w:sz w:val="20"/>
                <w:szCs w:val="20"/>
              </w:rPr>
            </w:pPr>
            <w:r>
              <w:rPr>
                <w:sz w:val="20"/>
                <w:szCs w:val="20"/>
              </w:rPr>
              <w:t>0,034336</w:t>
            </w:r>
          </w:p>
        </w:tc>
        <w:tc>
          <w:tcPr>
            <w:tcW w:w="263" w:type="pct"/>
            <w:vAlign w:val="center"/>
          </w:tcPr>
          <w:p w:rsidR="00446615" w:rsidRDefault="00446615" w:rsidP="00446615">
            <w:pPr>
              <w:spacing w:before="0"/>
              <w:ind w:left="-74"/>
              <w:jc w:val="center"/>
              <w:rPr>
                <w:sz w:val="20"/>
                <w:szCs w:val="20"/>
              </w:rPr>
            </w:pPr>
            <w:r>
              <w:rPr>
                <w:sz w:val="20"/>
                <w:szCs w:val="20"/>
              </w:rPr>
              <w:t>0,030628</w:t>
            </w:r>
          </w:p>
        </w:tc>
        <w:tc>
          <w:tcPr>
            <w:tcW w:w="306" w:type="pct"/>
            <w:vAlign w:val="center"/>
          </w:tcPr>
          <w:p w:rsidR="00446615" w:rsidRDefault="00446615" w:rsidP="00446615">
            <w:pPr>
              <w:spacing w:before="0"/>
              <w:ind w:left="-74"/>
              <w:jc w:val="center"/>
              <w:rPr>
                <w:sz w:val="20"/>
                <w:szCs w:val="20"/>
              </w:rPr>
            </w:pPr>
            <w:r>
              <w:rPr>
                <w:sz w:val="20"/>
                <w:szCs w:val="20"/>
              </w:rPr>
              <w:t>0,003050</w:t>
            </w:r>
          </w:p>
        </w:tc>
        <w:tc>
          <w:tcPr>
            <w:tcW w:w="225" w:type="pct"/>
            <w:gridSpan w:val="2"/>
            <w:vAlign w:val="center"/>
          </w:tcPr>
          <w:p w:rsidR="00446615" w:rsidRDefault="00446615" w:rsidP="00446615">
            <w:pPr>
              <w:spacing w:before="0"/>
              <w:ind w:left="-74"/>
              <w:jc w:val="center"/>
              <w:rPr>
                <w:color w:val="000000"/>
                <w:sz w:val="22"/>
                <w:szCs w:val="22"/>
              </w:rPr>
            </w:pPr>
            <w:r>
              <w:rPr>
                <w:color w:val="000000"/>
                <w:sz w:val="22"/>
                <w:szCs w:val="22"/>
              </w:rPr>
              <w:t>0,17</w:t>
            </w:r>
          </w:p>
        </w:tc>
        <w:tc>
          <w:tcPr>
            <w:tcW w:w="308" w:type="pct"/>
            <w:gridSpan w:val="2"/>
            <w:vAlign w:val="center"/>
          </w:tcPr>
          <w:p w:rsidR="00446615" w:rsidRDefault="00446615" w:rsidP="00446615">
            <w:pPr>
              <w:spacing w:before="0"/>
              <w:ind w:left="-74"/>
              <w:jc w:val="center"/>
              <w:rPr>
                <w:sz w:val="20"/>
                <w:szCs w:val="20"/>
              </w:rPr>
            </w:pPr>
            <w:r>
              <w:rPr>
                <w:sz w:val="20"/>
                <w:szCs w:val="20"/>
              </w:rPr>
              <w:t>0,001039</w:t>
            </w:r>
          </w:p>
        </w:tc>
        <w:tc>
          <w:tcPr>
            <w:tcW w:w="308" w:type="pct"/>
            <w:gridSpan w:val="2"/>
            <w:vAlign w:val="center"/>
          </w:tcPr>
          <w:p w:rsidR="00446615" w:rsidRDefault="00446615" w:rsidP="00446615">
            <w:pPr>
              <w:spacing w:before="0"/>
              <w:ind w:left="-74"/>
              <w:jc w:val="center"/>
              <w:rPr>
                <w:sz w:val="20"/>
                <w:szCs w:val="20"/>
              </w:rPr>
            </w:pPr>
            <w:r>
              <w:rPr>
                <w:sz w:val="20"/>
                <w:szCs w:val="20"/>
              </w:rPr>
              <w:t>0,000136</w:t>
            </w:r>
          </w:p>
        </w:tc>
        <w:tc>
          <w:tcPr>
            <w:tcW w:w="260" w:type="pct"/>
            <w:vAlign w:val="center"/>
          </w:tcPr>
          <w:p w:rsidR="00446615" w:rsidRDefault="00446615" w:rsidP="00446615">
            <w:pPr>
              <w:spacing w:before="0"/>
              <w:ind w:left="-74"/>
              <w:jc w:val="center"/>
              <w:rPr>
                <w:sz w:val="20"/>
                <w:szCs w:val="20"/>
              </w:rPr>
            </w:pPr>
            <w:r>
              <w:rPr>
                <w:sz w:val="20"/>
                <w:szCs w:val="20"/>
              </w:rPr>
              <w:t>-</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Default="00446615" w:rsidP="00446615">
            <w:pPr>
              <w:spacing w:before="0"/>
              <w:ind w:left="-74"/>
              <w:jc w:val="center"/>
              <w:rPr>
                <w:sz w:val="20"/>
                <w:szCs w:val="20"/>
              </w:rPr>
            </w:pPr>
            <w:r>
              <w:rPr>
                <w:sz w:val="20"/>
                <w:szCs w:val="20"/>
              </w:rPr>
              <w:t>0,077743</w:t>
            </w:r>
          </w:p>
        </w:tc>
        <w:tc>
          <w:tcPr>
            <w:tcW w:w="221" w:type="pct"/>
            <w:vAlign w:val="center"/>
          </w:tcPr>
          <w:p w:rsidR="00446615" w:rsidRDefault="00446615" w:rsidP="00446615">
            <w:pPr>
              <w:spacing w:before="0"/>
              <w:ind w:left="-74"/>
              <w:jc w:val="center"/>
              <w:rPr>
                <w:sz w:val="20"/>
                <w:szCs w:val="20"/>
              </w:rPr>
            </w:pPr>
            <w:r>
              <w:rPr>
                <w:sz w:val="20"/>
                <w:szCs w:val="20"/>
              </w:rPr>
              <w:t>0,0190</w:t>
            </w:r>
          </w:p>
        </w:tc>
        <w:tc>
          <w:tcPr>
            <w:tcW w:w="304" w:type="pct"/>
            <w:vAlign w:val="center"/>
          </w:tcPr>
          <w:p w:rsidR="00446615" w:rsidRDefault="00446615" w:rsidP="00446615">
            <w:pPr>
              <w:spacing w:before="0"/>
              <w:ind w:left="-74"/>
              <w:jc w:val="center"/>
              <w:rPr>
                <w:sz w:val="20"/>
                <w:szCs w:val="20"/>
              </w:rPr>
            </w:pPr>
            <w:r>
              <w:rPr>
                <w:sz w:val="20"/>
                <w:szCs w:val="20"/>
              </w:rPr>
              <w:t>0,029182</w:t>
            </w:r>
          </w:p>
        </w:tc>
        <w:tc>
          <w:tcPr>
            <w:tcW w:w="308" w:type="pct"/>
            <w:vAlign w:val="center"/>
          </w:tcPr>
          <w:p w:rsidR="00446615" w:rsidRDefault="00446615" w:rsidP="00446615">
            <w:pPr>
              <w:spacing w:before="0"/>
              <w:ind w:left="-74"/>
              <w:jc w:val="center"/>
              <w:rPr>
                <w:sz w:val="20"/>
                <w:szCs w:val="20"/>
              </w:rPr>
            </w:pPr>
            <w:r>
              <w:rPr>
                <w:sz w:val="20"/>
                <w:szCs w:val="20"/>
              </w:rPr>
              <w:t>0,152345</w:t>
            </w:r>
          </w:p>
        </w:tc>
        <w:tc>
          <w:tcPr>
            <w:tcW w:w="304" w:type="pct"/>
            <w:vAlign w:val="center"/>
          </w:tcPr>
          <w:p w:rsidR="00446615" w:rsidRDefault="00446615" w:rsidP="00446615">
            <w:pPr>
              <w:spacing w:before="0"/>
              <w:ind w:left="-74"/>
              <w:jc w:val="center"/>
              <w:rPr>
                <w:sz w:val="20"/>
                <w:szCs w:val="20"/>
              </w:rPr>
            </w:pPr>
            <w:r>
              <w:rPr>
                <w:sz w:val="20"/>
                <w:szCs w:val="20"/>
              </w:rPr>
              <w:t>0,242950</w:t>
            </w:r>
          </w:p>
        </w:tc>
        <w:tc>
          <w:tcPr>
            <w:tcW w:w="303" w:type="pct"/>
            <w:vAlign w:val="center"/>
          </w:tcPr>
          <w:p w:rsidR="00446615" w:rsidRDefault="00446615" w:rsidP="00446615">
            <w:pPr>
              <w:spacing w:before="0"/>
              <w:ind w:left="-74"/>
              <w:jc w:val="center"/>
              <w:rPr>
                <w:sz w:val="20"/>
                <w:szCs w:val="20"/>
              </w:rPr>
            </w:pPr>
            <w:r>
              <w:rPr>
                <w:sz w:val="20"/>
                <w:szCs w:val="20"/>
              </w:rPr>
              <w:t>0,089861</w:t>
            </w:r>
          </w:p>
        </w:tc>
        <w:tc>
          <w:tcPr>
            <w:tcW w:w="267" w:type="pct"/>
            <w:vAlign w:val="center"/>
          </w:tcPr>
          <w:p w:rsidR="00446615" w:rsidRDefault="00446615" w:rsidP="00446615">
            <w:pPr>
              <w:spacing w:before="0"/>
              <w:ind w:left="-74"/>
              <w:jc w:val="center"/>
              <w:rPr>
                <w:sz w:val="20"/>
                <w:szCs w:val="20"/>
              </w:rPr>
            </w:pPr>
            <w:r>
              <w:rPr>
                <w:sz w:val="20"/>
                <w:szCs w:val="20"/>
              </w:rPr>
              <w:t>1,436497</w:t>
            </w:r>
          </w:p>
        </w:tc>
        <w:tc>
          <w:tcPr>
            <w:tcW w:w="176" w:type="pct"/>
            <w:vAlign w:val="center"/>
          </w:tcPr>
          <w:p w:rsidR="00446615" w:rsidRDefault="00446615" w:rsidP="00446615">
            <w:pPr>
              <w:spacing w:before="0"/>
              <w:ind w:left="-74"/>
              <w:jc w:val="center"/>
              <w:rPr>
                <w:sz w:val="20"/>
                <w:szCs w:val="20"/>
              </w:rPr>
            </w:pPr>
            <w:r>
              <w:rPr>
                <w:sz w:val="20"/>
                <w:szCs w:val="20"/>
              </w:rPr>
              <w:t>0,30</w:t>
            </w:r>
          </w:p>
        </w:tc>
        <w:tc>
          <w:tcPr>
            <w:tcW w:w="259" w:type="pct"/>
            <w:vAlign w:val="center"/>
          </w:tcPr>
          <w:p w:rsidR="00446615" w:rsidRDefault="00446615" w:rsidP="00446615">
            <w:pPr>
              <w:spacing w:before="0"/>
              <w:ind w:left="-74"/>
              <w:jc w:val="center"/>
              <w:rPr>
                <w:sz w:val="20"/>
                <w:szCs w:val="20"/>
              </w:rPr>
            </w:pPr>
            <w:r>
              <w:rPr>
                <w:sz w:val="20"/>
                <w:szCs w:val="20"/>
              </w:rPr>
              <w:t>0,690390</w:t>
            </w:r>
          </w:p>
        </w:tc>
        <w:tc>
          <w:tcPr>
            <w:tcW w:w="268" w:type="pct"/>
            <w:vAlign w:val="center"/>
          </w:tcPr>
          <w:p w:rsidR="00446615" w:rsidRDefault="00446615" w:rsidP="00446615">
            <w:pPr>
              <w:spacing w:before="0"/>
              <w:ind w:left="-74"/>
              <w:jc w:val="center"/>
              <w:rPr>
                <w:sz w:val="20"/>
                <w:szCs w:val="20"/>
              </w:rPr>
            </w:pPr>
            <w:r>
              <w:rPr>
                <w:sz w:val="20"/>
                <w:szCs w:val="20"/>
              </w:rPr>
              <w:t>0,175544</w:t>
            </w:r>
          </w:p>
        </w:tc>
        <w:tc>
          <w:tcPr>
            <w:tcW w:w="263" w:type="pct"/>
            <w:vAlign w:val="center"/>
          </w:tcPr>
          <w:p w:rsidR="00446615" w:rsidRDefault="00446615" w:rsidP="00446615">
            <w:pPr>
              <w:spacing w:before="0"/>
              <w:ind w:left="-74"/>
              <w:jc w:val="center"/>
              <w:rPr>
                <w:sz w:val="20"/>
                <w:szCs w:val="20"/>
              </w:rPr>
            </w:pPr>
            <w:r>
              <w:rPr>
                <w:sz w:val="20"/>
                <w:szCs w:val="20"/>
              </w:rPr>
              <w:t>0,132556</w:t>
            </w:r>
          </w:p>
        </w:tc>
        <w:tc>
          <w:tcPr>
            <w:tcW w:w="306" w:type="pct"/>
            <w:vAlign w:val="center"/>
          </w:tcPr>
          <w:p w:rsidR="00446615" w:rsidRDefault="00446615" w:rsidP="00446615">
            <w:pPr>
              <w:spacing w:before="0"/>
              <w:ind w:left="-74"/>
              <w:jc w:val="center"/>
              <w:rPr>
                <w:sz w:val="20"/>
                <w:szCs w:val="20"/>
              </w:rPr>
            </w:pPr>
            <w:r>
              <w:rPr>
                <w:sz w:val="20"/>
                <w:szCs w:val="20"/>
              </w:rPr>
              <w:t>0,013131</w:t>
            </w:r>
          </w:p>
        </w:tc>
        <w:tc>
          <w:tcPr>
            <w:tcW w:w="225" w:type="pct"/>
            <w:gridSpan w:val="2"/>
            <w:vAlign w:val="center"/>
          </w:tcPr>
          <w:p w:rsidR="00446615" w:rsidRDefault="00446615" w:rsidP="00446615">
            <w:pPr>
              <w:spacing w:before="0"/>
              <w:ind w:left="-74"/>
              <w:jc w:val="center"/>
              <w:rPr>
                <w:color w:val="000000"/>
                <w:sz w:val="22"/>
                <w:szCs w:val="22"/>
              </w:rPr>
            </w:pPr>
            <w:r>
              <w:rPr>
                <w:color w:val="000000"/>
                <w:sz w:val="22"/>
                <w:szCs w:val="22"/>
              </w:rPr>
              <w:t>0,08</w:t>
            </w:r>
          </w:p>
        </w:tc>
        <w:tc>
          <w:tcPr>
            <w:tcW w:w="308" w:type="pct"/>
            <w:gridSpan w:val="2"/>
            <w:vAlign w:val="center"/>
          </w:tcPr>
          <w:p w:rsidR="00446615" w:rsidRDefault="00446615" w:rsidP="00446615">
            <w:pPr>
              <w:spacing w:before="0"/>
              <w:ind w:left="-74"/>
              <w:jc w:val="center"/>
              <w:rPr>
                <w:sz w:val="20"/>
                <w:szCs w:val="20"/>
              </w:rPr>
            </w:pPr>
            <w:r>
              <w:rPr>
                <w:sz w:val="20"/>
                <w:szCs w:val="20"/>
              </w:rPr>
              <w:t>0,002072</w:t>
            </w:r>
          </w:p>
        </w:tc>
        <w:tc>
          <w:tcPr>
            <w:tcW w:w="308" w:type="pct"/>
            <w:gridSpan w:val="2"/>
            <w:vAlign w:val="center"/>
          </w:tcPr>
          <w:p w:rsidR="00446615" w:rsidRDefault="00446615" w:rsidP="00446615">
            <w:pPr>
              <w:spacing w:before="0"/>
              <w:ind w:left="-74"/>
              <w:jc w:val="center"/>
              <w:rPr>
                <w:sz w:val="20"/>
                <w:szCs w:val="20"/>
              </w:rPr>
            </w:pPr>
            <w:r>
              <w:rPr>
                <w:sz w:val="20"/>
                <w:szCs w:val="20"/>
              </w:rPr>
              <w:t>0,002569</w:t>
            </w:r>
          </w:p>
        </w:tc>
        <w:tc>
          <w:tcPr>
            <w:tcW w:w="260" w:type="pct"/>
            <w:vAlign w:val="center"/>
          </w:tcPr>
          <w:p w:rsidR="00446615" w:rsidRDefault="00446615" w:rsidP="00446615">
            <w:pPr>
              <w:spacing w:before="0"/>
              <w:ind w:left="-74"/>
              <w:jc w:val="center"/>
              <w:rPr>
                <w:sz w:val="20"/>
                <w:szCs w:val="20"/>
              </w:rPr>
            </w:pPr>
            <w:r>
              <w:rPr>
                <w:sz w:val="20"/>
                <w:szCs w:val="20"/>
              </w:rPr>
              <w:t>0,003507</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Default="00446615" w:rsidP="00446615">
            <w:pPr>
              <w:spacing w:before="0"/>
              <w:ind w:left="-74"/>
              <w:jc w:val="center"/>
              <w:rPr>
                <w:sz w:val="20"/>
                <w:szCs w:val="20"/>
              </w:rPr>
            </w:pPr>
            <w:r>
              <w:rPr>
                <w:sz w:val="20"/>
                <w:szCs w:val="20"/>
              </w:rPr>
              <w:t>0,092695</w:t>
            </w:r>
          </w:p>
        </w:tc>
        <w:tc>
          <w:tcPr>
            <w:tcW w:w="221" w:type="pct"/>
            <w:vAlign w:val="center"/>
          </w:tcPr>
          <w:p w:rsidR="00446615" w:rsidRDefault="00446615" w:rsidP="00446615">
            <w:pPr>
              <w:spacing w:before="0"/>
              <w:ind w:left="-74"/>
              <w:jc w:val="center"/>
              <w:rPr>
                <w:sz w:val="20"/>
                <w:szCs w:val="20"/>
              </w:rPr>
            </w:pPr>
            <w:r>
              <w:rPr>
                <w:sz w:val="20"/>
                <w:szCs w:val="20"/>
              </w:rPr>
              <w:t>0,0160</w:t>
            </w:r>
          </w:p>
        </w:tc>
        <w:tc>
          <w:tcPr>
            <w:tcW w:w="304" w:type="pct"/>
            <w:vAlign w:val="center"/>
          </w:tcPr>
          <w:p w:rsidR="00446615" w:rsidRDefault="00446615" w:rsidP="00446615">
            <w:pPr>
              <w:spacing w:before="0"/>
              <w:ind w:left="-74"/>
              <w:jc w:val="center"/>
              <w:rPr>
                <w:sz w:val="20"/>
                <w:szCs w:val="20"/>
              </w:rPr>
            </w:pPr>
            <w:r>
              <w:rPr>
                <w:sz w:val="20"/>
                <w:szCs w:val="20"/>
              </w:rPr>
              <w:t>0,028727</w:t>
            </w:r>
          </w:p>
        </w:tc>
        <w:tc>
          <w:tcPr>
            <w:tcW w:w="308" w:type="pct"/>
            <w:vAlign w:val="center"/>
          </w:tcPr>
          <w:p w:rsidR="00446615" w:rsidRDefault="00446615" w:rsidP="00446615">
            <w:pPr>
              <w:spacing w:before="0"/>
              <w:ind w:left="-74"/>
              <w:jc w:val="center"/>
              <w:rPr>
                <w:sz w:val="20"/>
                <w:szCs w:val="20"/>
              </w:rPr>
            </w:pPr>
            <w:r>
              <w:rPr>
                <w:sz w:val="20"/>
                <w:szCs w:val="20"/>
              </w:rPr>
              <w:t>0,078478</w:t>
            </w:r>
          </w:p>
        </w:tc>
        <w:tc>
          <w:tcPr>
            <w:tcW w:w="304" w:type="pct"/>
            <w:vAlign w:val="center"/>
          </w:tcPr>
          <w:p w:rsidR="00446615" w:rsidRDefault="00446615" w:rsidP="00446615">
            <w:pPr>
              <w:spacing w:before="0"/>
              <w:ind w:left="-74"/>
              <w:jc w:val="center"/>
              <w:rPr>
                <w:sz w:val="20"/>
                <w:szCs w:val="20"/>
              </w:rPr>
            </w:pPr>
            <w:r>
              <w:rPr>
                <w:sz w:val="20"/>
                <w:szCs w:val="20"/>
              </w:rPr>
              <w:t>0,132108</w:t>
            </w:r>
          </w:p>
        </w:tc>
        <w:tc>
          <w:tcPr>
            <w:tcW w:w="303" w:type="pct"/>
            <w:vAlign w:val="center"/>
          </w:tcPr>
          <w:p w:rsidR="00446615" w:rsidRDefault="00446615" w:rsidP="00446615">
            <w:pPr>
              <w:spacing w:before="0"/>
              <w:ind w:left="-74"/>
              <w:jc w:val="center"/>
              <w:rPr>
                <w:sz w:val="20"/>
                <w:szCs w:val="20"/>
              </w:rPr>
            </w:pPr>
            <w:r>
              <w:rPr>
                <w:sz w:val="20"/>
                <w:szCs w:val="20"/>
              </w:rPr>
              <w:t>0,048865</w:t>
            </w:r>
          </w:p>
        </w:tc>
        <w:tc>
          <w:tcPr>
            <w:tcW w:w="267" w:type="pct"/>
            <w:vAlign w:val="center"/>
          </w:tcPr>
          <w:p w:rsidR="00446615" w:rsidRDefault="00446615" w:rsidP="00446615">
            <w:pPr>
              <w:spacing w:before="0"/>
              <w:ind w:left="-74"/>
              <w:jc w:val="center"/>
              <w:rPr>
                <w:sz w:val="20"/>
                <w:szCs w:val="20"/>
              </w:rPr>
            </w:pPr>
            <w:r>
              <w:rPr>
                <w:sz w:val="20"/>
                <w:szCs w:val="20"/>
              </w:rPr>
              <w:t>0,908428</w:t>
            </w:r>
          </w:p>
        </w:tc>
        <w:tc>
          <w:tcPr>
            <w:tcW w:w="176" w:type="pct"/>
            <w:vAlign w:val="center"/>
          </w:tcPr>
          <w:p w:rsidR="00446615" w:rsidRDefault="00446615" w:rsidP="00446615">
            <w:pPr>
              <w:spacing w:before="0"/>
              <w:ind w:left="-74"/>
              <w:jc w:val="center"/>
              <w:rPr>
                <w:sz w:val="20"/>
                <w:szCs w:val="20"/>
              </w:rPr>
            </w:pPr>
            <w:r>
              <w:rPr>
                <w:sz w:val="20"/>
                <w:szCs w:val="20"/>
              </w:rPr>
              <w:t>0,20</w:t>
            </w:r>
          </w:p>
        </w:tc>
        <w:tc>
          <w:tcPr>
            <w:tcW w:w="259" w:type="pct"/>
            <w:vAlign w:val="center"/>
          </w:tcPr>
          <w:p w:rsidR="00446615" w:rsidRDefault="00446615" w:rsidP="00446615">
            <w:pPr>
              <w:spacing w:before="0"/>
              <w:ind w:left="-74"/>
              <w:jc w:val="center"/>
              <w:rPr>
                <w:sz w:val="20"/>
                <w:szCs w:val="20"/>
              </w:rPr>
            </w:pPr>
            <w:r>
              <w:rPr>
                <w:sz w:val="20"/>
                <w:szCs w:val="20"/>
              </w:rPr>
              <w:t>0,317660</w:t>
            </w:r>
          </w:p>
        </w:tc>
        <w:tc>
          <w:tcPr>
            <w:tcW w:w="268" w:type="pct"/>
            <w:vAlign w:val="center"/>
          </w:tcPr>
          <w:p w:rsidR="00446615" w:rsidRDefault="00446615" w:rsidP="00446615">
            <w:pPr>
              <w:spacing w:before="0"/>
              <w:ind w:left="-74"/>
              <w:jc w:val="center"/>
              <w:rPr>
                <w:sz w:val="20"/>
                <w:szCs w:val="20"/>
              </w:rPr>
            </w:pPr>
            <w:r>
              <w:rPr>
                <w:sz w:val="20"/>
                <w:szCs w:val="20"/>
              </w:rPr>
              <w:t>0,080770</w:t>
            </w:r>
          </w:p>
        </w:tc>
        <w:tc>
          <w:tcPr>
            <w:tcW w:w="263" w:type="pct"/>
            <w:vAlign w:val="center"/>
          </w:tcPr>
          <w:p w:rsidR="00446615" w:rsidRDefault="00446615" w:rsidP="00446615">
            <w:pPr>
              <w:spacing w:before="0"/>
              <w:ind w:left="-74"/>
              <w:jc w:val="center"/>
              <w:rPr>
                <w:sz w:val="20"/>
                <w:szCs w:val="20"/>
              </w:rPr>
            </w:pPr>
            <w:r>
              <w:rPr>
                <w:sz w:val="20"/>
                <w:szCs w:val="20"/>
              </w:rPr>
              <w:t>0,098553</w:t>
            </w:r>
          </w:p>
        </w:tc>
        <w:tc>
          <w:tcPr>
            <w:tcW w:w="306" w:type="pct"/>
            <w:vAlign w:val="center"/>
          </w:tcPr>
          <w:p w:rsidR="00446615" w:rsidRDefault="00446615" w:rsidP="00446615">
            <w:pPr>
              <w:spacing w:before="0"/>
              <w:ind w:left="-74"/>
              <w:jc w:val="center"/>
              <w:rPr>
                <w:sz w:val="20"/>
                <w:szCs w:val="20"/>
              </w:rPr>
            </w:pPr>
            <w:r>
              <w:rPr>
                <w:sz w:val="20"/>
                <w:szCs w:val="20"/>
              </w:rPr>
              <w:t>0,008303</w:t>
            </w:r>
          </w:p>
        </w:tc>
        <w:tc>
          <w:tcPr>
            <w:tcW w:w="225" w:type="pct"/>
            <w:gridSpan w:val="2"/>
            <w:vAlign w:val="center"/>
          </w:tcPr>
          <w:p w:rsidR="00446615" w:rsidRDefault="00446615" w:rsidP="00446615">
            <w:pPr>
              <w:spacing w:before="0"/>
              <w:ind w:left="-74"/>
              <w:jc w:val="center"/>
              <w:rPr>
                <w:color w:val="000000"/>
                <w:sz w:val="22"/>
                <w:szCs w:val="22"/>
              </w:rPr>
            </w:pPr>
            <w:r>
              <w:rPr>
                <w:color w:val="000000"/>
                <w:sz w:val="22"/>
                <w:szCs w:val="22"/>
              </w:rPr>
              <w:t>0,04</w:t>
            </w:r>
          </w:p>
        </w:tc>
        <w:tc>
          <w:tcPr>
            <w:tcW w:w="308" w:type="pct"/>
            <w:gridSpan w:val="2"/>
            <w:vAlign w:val="center"/>
          </w:tcPr>
          <w:p w:rsidR="00446615" w:rsidRDefault="00446615" w:rsidP="00446615">
            <w:pPr>
              <w:spacing w:before="0"/>
              <w:ind w:left="-74"/>
              <w:jc w:val="center"/>
              <w:rPr>
                <w:sz w:val="20"/>
                <w:szCs w:val="20"/>
              </w:rPr>
            </w:pPr>
            <w:r>
              <w:rPr>
                <w:sz w:val="20"/>
                <w:szCs w:val="20"/>
              </w:rPr>
              <w:t>0,001690</w:t>
            </w:r>
          </w:p>
        </w:tc>
        <w:tc>
          <w:tcPr>
            <w:tcW w:w="308" w:type="pct"/>
            <w:gridSpan w:val="2"/>
            <w:vAlign w:val="center"/>
          </w:tcPr>
          <w:p w:rsidR="00446615" w:rsidRDefault="00446615" w:rsidP="00446615">
            <w:pPr>
              <w:spacing w:before="0"/>
              <w:ind w:left="-74"/>
              <w:jc w:val="center"/>
              <w:rPr>
                <w:sz w:val="20"/>
                <w:szCs w:val="20"/>
              </w:rPr>
            </w:pPr>
            <w:r>
              <w:rPr>
                <w:sz w:val="20"/>
                <w:szCs w:val="20"/>
              </w:rPr>
              <w:t>-</w:t>
            </w:r>
          </w:p>
        </w:tc>
        <w:tc>
          <w:tcPr>
            <w:tcW w:w="260" w:type="pct"/>
            <w:vAlign w:val="center"/>
          </w:tcPr>
          <w:p w:rsidR="00446615" w:rsidRDefault="00446615" w:rsidP="00446615">
            <w:pPr>
              <w:spacing w:before="0"/>
              <w:ind w:left="-74"/>
              <w:jc w:val="center"/>
              <w:rPr>
                <w:sz w:val="20"/>
                <w:szCs w:val="20"/>
              </w:rPr>
            </w:pPr>
            <w:r>
              <w:rPr>
                <w:sz w:val="20"/>
                <w:szCs w:val="20"/>
              </w:rPr>
              <w:t>0,002136</w:t>
            </w: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jc w:val="both"/>
              <w:rPr>
                <w:sz w:val="20"/>
                <w:szCs w:val="20"/>
              </w:rPr>
            </w:pPr>
          </w:p>
        </w:tc>
        <w:tc>
          <w:tcPr>
            <w:tcW w:w="305" w:type="pct"/>
            <w:vMerge w:val="restart"/>
          </w:tcPr>
          <w:p w:rsidR="00446615" w:rsidRPr="009E4112" w:rsidRDefault="00446615" w:rsidP="00A81BB7">
            <w:pPr>
              <w:pStyle w:val="ConsPlusNormal"/>
              <w:jc w:val="both"/>
              <w:rPr>
                <w:sz w:val="20"/>
                <w:szCs w:val="20"/>
              </w:rPr>
            </w:pPr>
            <w:r w:rsidRPr="009E4112">
              <w:rPr>
                <w:sz w:val="20"/>
                <w:szCs w:val="20"/>
              </w:rPr>
              <w:t>на 1 жителя</w:t>
            </w: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1</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2</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r w:rsidR="00446615" w:rsidRPr="009E4112" w:rsidTr="004466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176" w:type="pct"/>
            <w:vMerge/>
          </w:tcPr>
          <w:p w:rsidR="00446615" w:rsidRPr="009E4112" w:rsidRDefault="00446615" w:rsidP="00A81BB7">
            <w:pPr>
              <w:pStyle w:val="ConsPlusNormal"/>
              <w:rPr>
                <w:sz w:val="20"/>
                <w:szCs w:val="20"/>
              </w:rPr>
            </w:pPr>
          </w:p>
        </w:tc>
        <w:tc>
          <w:tcPr>
            <w:tcW w:w="305" w:type="pct"/>
            <w:vMerge/>
          </w:tcPr>
          <w:p w:rsidR="00446615" w:rsidRPr="009E4112" w:rsidRDefault="00446615" w:rsidP="00A81BB7">
            <w:pPr>
              <w:pStyle w:val="ConsPlusNormal"/>
              <w:rPr>
                <w:sz w:val="20"/>
                <w:szCs w:val="20"/>
              </w:rPr>
            </w:pPr>
          </w:p>
        </w:tc>
        <w:tc>
          <w:tcPr>
            <w:tcW w:w="136" w:type="pct"/>
            <w:gridSpan w:val="2"/>
            <w:vAlign w:val="center"/>
          </w:tcPr>
          <w:p w:rsidR="00446615" w:rsidRPr="009E4112" w:rsidRDefault="00446615" w:rsidP="001E5A7B">
            <w:pPr>
              <w:pStyle w:val="ConsPlusNormal"/>
              <w:jc w:val="center"/>
              <w:rPr>
                <w:sz w:val="20"/>
                <w:szCs w:val="20"/>
              </w:rPr>
            </w:pPr>
            <w:r w:rsidRPr="009E4112">
              <w:rPr>
                <w:sz w:val="20"/>
                <w:szCs w:val="20"/>
              </w:rPr>
              <w:t>3</w:t>
            </w:r>
          </w:p>
        </w:tc>
        <w:tc>
          <w:tcPr>
            <w:tcW w:w="303" w:type="pct"/>
            <w:vAlign w:val="center"/>
          </w:tcPr>
          <w:p w:rsidR="00446615" w:rsidRPr="009E4112" w:rsidRDefault="00446615" w:rsidP="001E5A7B">
            <w:pPr>
              <w:pStyle w:val="ConsPlusNormal"/>
              <w:jc w:val="center"/>
              <w:rPr>
                <w:sz w:val="20"/>
                <w:szCs w:val="20"/>
              </w:rPr>
            </w:pPr>
          </w:p>
        </w:tc>
        <w:tc>
          <w:tcPr>
            <w:tcW w:w="221"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8" w:type="pct"/>
            <w:vAlign w:val="center"/>
          </w:tcPr>
          <w:p w:rsidR="00446615" w:rsidRPr="009E4112" w:rsidRDefault="00446615" w:rsidP="001E5A7B">
            <w:pPr>
              <w:pStyle w:val="ConsPlusNormal"/>
              <w:jc w:val="center"/>
              <w:rPr>
                <w:sz w:val="20"/>
                <w:szCs w:val="20"/>
              </w:rPr>
            </w:pPr>
          </w:p>
        </w:tc>
        <w:tc>
          <w:tcPr>
            <w:tcW w:w="304" w:type="pct"/>
            <w:vAlign w:val="center"/>
          </w:tcPr>
          <w:p w:rsidR="00446615" w:rsidRPr="009E4112" w:rsidRDefault="00446615" w:rsidP="001E5A7B">
            <w:pPr>
              <w:pStyle w:val="ConsPlusNormal"/>
              <w:jc w:val="center"/>
              <w:rPr>
                <w:sz w:val="20"/>
                <w:szCs w:val="20"/>
              </w:rPr>
            </w:pPr>
          </w:p>
        </w:tc>
        <w:tc>
          <w:tcPr>
            <w:tcW w:w="303" w:type="pct"/>
            <w:vAlign w:val="center"/>
          </w:tcPr>
          <w:p w:rsidR="00446615" w:rsidRPr="009E4112" w:rsidRDefault="00446615" w:rsidP="001E5A7B">
            <w:pPr>
              <w:pStyle w:val="ConsPlusNormal"/>
              <w:jc w:val="center"/>
              <w:rPr>
                <w:sz w:val="20"/>
                <w:szCs w:val="20"/>
              </w:rPr>
            </w:pPr>
          </w:p>
        </w:tc>
        <w:tc>
          <w:tcPr>
            <w:tcW w:w="267" w:type="pct"/>
            <w:vAlign w:val="center"/>
          </w:tcPr>
          <w:p w:rsidR="00446615" w:rsidRPr="009E4112" w:rsidRDefault="00446615" w:rsidP="001E5A7B">
            <w:pPr>
              <w:pStyle w:val="ConsPlusNormal"/>
              <w:jc w:val="center"/>
              <w:rPr>
                <w:sz w:val="20"/>
                <w:szCs w:val="20"/>
              </w:rPr>
            </w:pPr>
          </w:p>
        </w:tc>
        <w:tc>
          <w:tcPr>
            <w:tcW w:w="176" w:type="pct"/>
            <w:vAlign w:val="center"/>
          </w:tcPr>
          <w:p w:rsidR="00446615" w:rsidRPr="009E4112" w:rsidRDefault="00446615" w:rsidP="001E5A7B">
            <w:pPr>
              <w:pStyle w:val="ConsPlusNormal"/>
              <w:jc w:val="center"/>
              <w:rPr>
                <w:sz w:val="20"/>
                <w:szCs w:val="20"/>
              </w:rPr>
            </w:pPr>
          </w:p>
        </w:tc>
        <w:tc>
          <w:tcPr>
            <w:tcW w:w="259" w:type="pct"/>
            <w:vAlign w:val="center"/>
          </w:tcPr>
          <w:p w:rsidR="00446615" w:rsidRPr="009E4112" w:rsidRDefault="00446615" w:rsidP="001E5A7B">
            <w:pPr>
              <w:pStyle w:val="ConsPlusNormal"/>
              <w:jc w:val="center"/>
              <w:rPr>
                <w:sz w:val="20"/>
                <w:szCs w:val="20"/>
              </w:rPr>
            </w:pPr>
          </w:p>
        </w:tc>
        <w:tc>
          <w:tcPr>
            <w:tcW w:w="268" w:type="pct"/>
            <w:vAlign w:val="center"/>
          </w:tcPr>
          <w:p w:rsidR="00446615" w:rsidRPr="009E4112" w:rsidRDefault="00446615" w:rsidP="001E5A7B">
            <w:pPr>
              <w:pStyle w:val="ConsPlusNormal"/>
              <w:jc w:val="center"/>
              <w:rPr>
                <w:sz w:val="20"/>
                <w:szCs w:val="20"/>
              </w:rPr>
            </w:pPr>
          </w:p>
        </w:tc>
        <w:tc>
          <w:tcPr>
            <w:tcW w:w="263" w:type="pct"/>
            <w:vAlign w:val="center"/>
          </w:tcPr>
          <w:p w:rsidR="00446615" w:rsidRPr="009E4112" w:rsidRDefault="00446615" w:rsidP="001E5A7B">
            <w:pPr>
              <w:pStyle w:val="ConsPlusNormal"/>
              <w:jc w:val="center"/>
              <w:rPr>
                <w:sz w:val="20"/>
                <w:szCs w:val="20"/>
              </w:rPr>
            </w:pPr>
          </w:p>
        </w:tc>
        <w:tc>
          <w:tcPr>
            <w:tcW w:w="306" w:type="pct"/>
            <w:vAlign w:val="center"/>
          </w:tcPr>
          <w:p w:rsidR="00446615" w:rsidRPr="009E4112" w:rsidRDefault="00446615" w:rsidP="001E5A7B">
            <w:pPr>
              <w:pStyle w:val="ConsPlusNormal"/>
              <w:jc w:val="center"/>
              <w:rPr>
                <w:sz w:val="20"/>
                <w:szCs w:val="20"/>
              </w:rPr>
            </w:pPr>
          </w:p>
        </w:tc>
        <w:tc>
          <w:tcPr>
            <w:tcW w:w="225"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308" w:type="pct"/>
            <w:gridSpan w:val="2"/>
            <w:vAlign w:val="center"/>
          </w:tcPr>
          <w:p w:rsidR="00446615" w:rsidRPr="009E4112" w:rsidRDefault="00446615" w:rsidP="001E5A7B">
            <w:pPr>
              <w:pStyle w:val="ConsPlusNormal"/>
              <w:jc w:val="center"/>
              <w:rPr>
                <w:sz w:val="20"/>
                <w:szCs w:val="20"/>
              </w:rPr>
            </w:pPr>
          </w:p>
        </w:tc>
        <w:tc>
          <w:tcPr>
            <w:tcW w:w="260" w:type="pct"/>
            <w:vAlign w:val="center"/>
          </w:tcPr>
          <w:p w:rsidR="00446615" w:rsidRPr="009E4112" w:rsidRDefault="00446615" w:rsidP="001E5A7B">
            <w:pPr>
              <w:pStyle w:val="ConsPlusNormal"/>
              <w:jc w:val="center"/>
              <w:rPr>
                <w:sz w:val="20"/>
                <w:szCs w:val="20"/>
              </w:rPr>
            </w:pPr>
          </w:p>
        </w:tc>
      </w:tr>
    </w:tbl>
    <w:p w:rsidR="0059617B" w:rsidRDefault="0059617B">
      <w:pPr>
        <w:pStyle w:val="ConsPlusNormal"/>
      </w:pPr>
    </w:p>
    <w:p w:rsidR="0059617B" w:rsidRDefault="0059617B">
      <w:pPr>
        <w:pStyle w:val="ConsPlusNormal"/>
      </w:pPr>
    </w:p>
    <w:p w:rsidR="0059617B" w:rsidRDefault="0059617B">
      <w:pPr>
        <w:pStyle w:val="ConsPlusNormal"/>
        <w:sectPr w:rsidR="0059617B">
          <w:pgSz w:w="16838" w:h="11905" w:orient="landscape"/>
          <w:pgMar w:top="1701" w:right="397" w:bottom="850" w:left="397" w:header="0" w:footer="0" w:gutter="0"/>
          <w:cols w:space="720"/>
          <w:titlePg/>
        </w:sectPr>
      </w:pPr>
    </w:p>
    <w:p w:rsidR="001545D6" w:rsidRDefault="001545D6" w:rsidP="00737137">
      <w:pPr>
        <w:pStyle w:val="ConsPlusNormal"/>
        <w:ind w:firstLine="540"/>
        <w:jc w:val="both"/>
      </w:pPr>
      <w:r>
        <w:lastRenderedPageBreak/>
        <w:t xml:space="preserve">6.4. </w:t>
      </w:r>
      <w:proofErr w:type="gramStart"/>
      <w: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w:t>
      </w:r>
      <w:r w:rsidRPr="009E4112">
        <w:t xml:space="preserve">предусмотренных разделами 1 и </w:t>
      </w:r>
      <w:hyperlink w:anchor="P2636">
        <w:r w:rsidRPr="009E4112">
          <w:t>2</w:t>
        </w:r>
      </w:hyperlink>
      <w:r w:rsidRPr="009E4112">
        <w:t xml:space="preserve"> приложения 3 к Территориальной программе госгарантий, с учетом соответствующих коэффициентов дифференциации, рассчитанных в соответствии с постановлением Правительства</w:t>
      </w:r>
      <w:r>
        <w:t xml:space="preserve"> Российской Федерации от 05.05.2012 </w:t>
      </w:r>
      <w:r w:rsidR="003168D2">
        <w:t>№</w:t>
      </w:r>
      <w:r>
        <w:t xml:space="preserve"> 462 </w:t>
      </w:r>
      <w:r w:rsidR="009E4112">
        <w:t>«</w:t>
      </w:r>
      <w:r>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w:t>
      </w:r>
      <w:proofErr w:type="gramEnd"/>
      <w:r>
        <w:t xml:space="preserve">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9E4112">
        <w:t>»</w:t>
      </w:r>
      <w:r>
        <w:t>.</w:t>
      </w:r>
    </w:p>
    <w:p w:rsidR="001545D6" w:rsidRDefault="001545D6" w:rsidP="00737137">
      <w:pPr>
        <w:pStyle w:val="ConsPlusNormal"/>
        <w:ind w:firstLine="540"/>
        <w:jc w:val="both"/>
      </w:pPr>
      <w:r>
        <w:t>6.5. Средние подушевые нормативы финансирования, предусмотренные Территориальной программой госгарантий (без учета расходов федерального бюджета), составляют:</w:t>
      </w:r>
    </w:p>
    <w:p w:rsidR="001545D6" w:rsidRDefault="001545D6" w:rsidP="00737137">
      <w:pPr>
        <w:pStyle w:val="ConsPlusNormal"/>
        <w:ind w:firstLine="540"/>
        <w:jc w:val="both"/>
      </w:pPr>
      <w:proofErr w:type="gramStart"/>
      <w:r>
        <w:t>за счет бюджетных ассигнований бюджета Ивановской области (в расчете на 1 жителя, включая средства областного бюджета, передаваемые из областного бюджета в бюджет территориального фонда обязательного медицинского страхования Ивановской области на финансовое обеспечение паллиативной медицинской помощи в стационарных условиях, проведение мероприятий по пренатальной (дородовой) диагностике, неонатального скрининга) в 202</w:t>
      </w:r>
      <w:r w:rsidR="009E4112">
        <w:t>5</w:t>
      </w:r>
      <w:r>
        <w:t xml:space="preserve"> году - </w:t>
      </w:r>
      <w:r w:rsidR="009E4112">
        <w:t>_____</w:t>
      </w:r>
      <w:r>
        <w:t xml:space="preserve"> рублей, в 202</w:t>
      </w:r>
      <w:r w:rsidR="009E4112">
        <w:t>6</w:t>
      </w:r>
      <w:r>
        <w:t xml:space="preserve"> году - </w:t>
      </w:r>
      <w:r w:rsidR="009E4112">
        <w:t>_____</w:t>
      </w:r>
      <w:r>
        <w:t xml:space="preserve"> рубля, в 202</w:t>
      </w:r>
      <w:r w:rsidR="009E4112">
        <w:t>7</w:t>
      </w:r>
      <w:r>
        <w:t xml:space="preserve"> году - </w:t>
      </w:r>
      <w:r w:rsidR="009E4112">
        <w:t>______</w:t>
      </w:r>
      <w:r>
        <w:t xml:space="preserve"> рубля</w:t>
      </w:r>
      <w:r w:rsidR="00F659D3">
        <w:t xml:space="preserve"> (в том</w:t>
      </w:r>
      <w:proofErr w:type="gramEnd"/>
      <w:r w:rsidR="00F659D3">
        <w:t xml:space="preserve"> </w:t>
      </w:r>
      <w:proofErr w:type="gramStart"/>
      <w:r w:rsidR="00F659D3">
        <w:t>числе за счет межбюджетных трансфертов на финансовое обеспечение дополнительных видов и условий оказания медицинской помощи, не установленных базовой программой направляемых в ТФОМС Ивановской области в расчете на 1 жителя: в 2025 году – ____ руб., в 2026 году – _____ руб., в 2027 году – _____ руб.; в расчете на 1 застрахованного:</w:t>
      </w:r>
      <w:r w:rsidR="00F659D3" w:rsidRPr="00A56D88">
        <w:t xml:space="preserve"> </w:t>
      </w:r>
      <w:r w:rsidR="00F659D3">
        <w:t>в 2025 году – ____</w:t>
      </w:r>
      <w:r w:rsidR="00F659D3" w:rsidRPr="00A56D88">
        <w:t xml:space="preserve"> руб., в 202</w:t>
      </w:r>
      <w:r w:rsidR="00F659D3">
        <w:t>6</w:t>
      </w:r>
      <w:r w:rsidR="00F659D3" w:rsidRPr="00A56D88">
        <w:t xml:space="preserve"> году – </w:t>
      </w:r>
      <w:r w:rsidR="00F659D3">
        <w:t>____ руб., в 2027 году – _____</w:t>
      </w:r>
      <w:r w:rsidR="00F659D3" w:rsidRPr="00A56D88">
        <w:t xml:space="preserve"> руб.</w:t>
      </w:r>
      <w:r w:rsidR="00F659D3">
        <w:t>).</w:t>
      </w:r>
      <w:r>
        <w:t>;</w:t>
      </w:r>
      <w:proofErr w:type="gramEnd"/>
    </w:p>
    <w:p w:rsidR="001545D6" w:rsidRPr="001524ED" w:rsidRDefault="001545D6" w:rsidP="00737137">
      <w:pPr>
        <w:pStyle w:val="ConsPlusNormal"/>
        <w:ind w:firstLine="540"/>
        <w:jc w:val="both"/>
      </w:pPr>
      <w:proofErr w:type="gramStart"/>
      <w:r w:rsidRPr="001524ED">
        <w:t>за счет средств обязательного медицинского страхования на финансирование базовой программы ОМС за счет субвенций Федерального фонда обязательного медицинского страхования на оказание медицинской помощи медицинскими организациями (за исключением федеральных медицинских организаций) (в расчете на 1 застрахованное лицо) в 202</w:t>
      </w:r>
      <w:r w:rsidR="00F659D3" w:rsidRPr="001524ED">
        <w:t>5</w:t>
      </w:r>
      <w:r w:rsidRPr="001524ED">
        <w:t xml:space="preserve"> году </w:t>
      </w:r>
      <w:r w:rsidR="00882489" w:rsidRPr="001524ED">
        <w:t>–</w:t>
      </w:r>
      <w:r w:rsidRPr="001524ED">
        <w:t xml:space="preserve"> </w:t>
      </w:r>
      <w:r w:rsidR="00882489" w:rsidRPr="001524ED">
        <w:t>21080,3</w:t>
      </w:r>
      <w:r w:rsidR="00F659D3" w:rsidRPr="001524ED">
        <w:t xml:space="preserve"> </w:t>
      </w:r>
      <w:r w:rsidRPr="001524ED">
        <w:t xml:space="preserve"> рубля (в том числе для оказания медицинской помощи по профилю </w:t>
      </w:r>
      <w:r w:rsidR="00F659D3" w:rsidRPr="001524ED">
        <w:t>«</w:t>
      </w:r>
      <w:r w:rsidRPr="001524ED">
        <w:t>медицинская реабилитация</w:t>
      </w:r>
      <w:r w:rsidR="00F659D3" w:rsidRPr="001524ED">
        <w:t>»</w:t>
      </w:r>
      <w:r w:rsidRPr="001524ED">
        <w:t xml:space="preserve"> - </w:t>
      </w:r>
      <w:r w:rsidR="0006210B" w:rsidRPr="001524ED">
        <w:t>534,6</w:t>
      </w:r>
      <w:r w:rsidR="00882489" w:rsidRPr="001524ED">
        <w:t xml:space="preserve"> </w:t>
      </w:r>
      <w:r w:rsidRPr="001524ED">
        <w:t xml:space="preserve"> рубля), в 202</w:t>
      </w:r>
      <w:r w:rsidR="00F659D3" w:rsidRPr="001524ED">
        <w:t>6</w:t>
      </w:r>
      <w:r w:rsidRPr="001524ED">
        <w:t xml:space="preserve"> году </w:t>
      </w:r>
      <w:r w:rsidR="00882489" w:rsidRPr="001524ED">
        <w:t>–</w:t>
      </w:r>
      <w:r w:rsidRPr="001524ED">
        <w:t xml:space="preserve"> </w:t>
      </w:r>
      <w:r w:rsidR="00882489" w:rsidRPr="001524ED">
        <w:t>22 733,</w:t>
      </w:r>
      <w:r w:rsidR="00BA7676" w:rsidRPr="001524ED">
        <w:t>2</w:t>
      </w:r>
      <w:r w:rsidR="00882489" w:rsidRPr="001524ED">
        <w:t xml:space="preserve"> </w:t>
      </w:r>
      <w:r w:rsidRPr="001524ED">
        <w:t>рубля</w:t>
      </w:r>
      <w:proofErr w:type="gramEnd"/>
      <w:r w:rsidRPr="001524ED">
        <w:t xml:space="preserve"> (в том числе для оказания медицинской помощи по профилю </w:t>
      </w:r>
      <w:r w:rsidR="00F659D3" w:rsidRPr="001524ED">
        <w:t>«</w:t>
      </w:r>
      <w:r w:rsidRPr="001524ED">
        <w:t>медицинская реабилитация</w:t>
      </w:r>
      <w:r w:rsidR="00F659D3" w:rsidRPr="001524ED">
        <w:t>»</w:t>
      </w:r>
      <w:r w:rsidRPr="001524ED">
        <w:t xml:space="preserve"> - </w:t>
      </w:r>
      <w:r w:rsidR="00882489" w:rsidRPr="001524ED">
        <w:t>501,8</w:t>
      </w:r>
      <w:r w:rsidRPr="001524ED">
        <w:t xml:space="preserve"> рублей), в 202</w:t>
      </w:r>
      <w:r w:rsidR="00F659D3" w:rsidRPr="001524ED">
        <w:t>7</w:t>
      </w:r>
      <w:r w:rsidRPr="001524ED">
        <w:t xml:space="preserve"> году </w:t>
      </w:r>
      <w:r w:rsidR="00882489" w:rsidRPr="001524ED">
        <w:t>–</w:t>
      </w:r>
      <w:r w:rsidRPr="001524ED">
        <w:t xml:space="preserve"> </w:t>
      </w:r>
      <w:r w:rsidR="00882489" w:rsidRPr="001524ED">
        <w:t>24 287,9</w:t>
      </w:r>
      <w:r w:rsidRPr="001524ED">
        <w:t xml:space="preserve"> рубля (в том числе для оказания медицинской помощи по профилю </w:t>
      </w:r>
      <w:r w:rsidR="00F659D3" w:rsidRPr="001524ED">
        <w:t>«</w:t>
      </w:r>
      <w:r w:rsidRPr="001524ED">
        <w:t>медицинская реабилитация</w:t>
      </w:r>
      <w:r w:rsidR="00F659D3" w:rsidRPr="001524ED">
        <w:t>»</w:t>
      </w:r>
      <w:r w:rsidRPr="001524ED">
        <w:t xml:space="preserve"> - </w:t>
      </w:r>
      <w:r w:rsidR="00882489" w:rsidRPr="001524ED">
        <w:t>535,</w:t>
      </w:r>
      <w:r w:rsidR="0006210B" w:rsidRPr="001524ED">
        <w:t>6</w:t>
      </w:r>
      <w:r w:rsidRPr="001524ED">
        <w:t xml:space="preserve"> рубля), в том числе:</w:t>
      </w:r>
    </w:p>
    <w:p w:rsidR="001545D6" w:rsidRPr="001524ED" w:rsidRDefault="001545D6" w:rsidP="00737137">
      <w:pPr>
        <w:pStyle w:val="ConsPlusNormal"/>
        <w:ind w:firstLine="540"/>
        <w:jc w:val="both"/>
      </w:pPr>
      <w:r w:rsidRPr="001524ED">
        <w:t>на выполнение Территориальной программы ОМС в 202</w:t>
      </w:r>
      <w:r w:rsidR="00F659D3" w:rsidRPr="001524ED">
        <w:t>5</w:t>
      </w:r>
      <w:r w:rsidRPr="001524ED">
        <w:t xml:space="preserve"> году </w:t>
      </w:r>
      <w:r w:rsidR="00E15A26" w:rsidRPr="001524ED">
        <w:t>–</w:t>
      </w:r>
      <w:r w:rsidRPr="001524ED">
        <w:t xml:space="preserve"> </w:t>
      </w:r>
      <w:r w:rsidR="00E15A26" w:rsidRPr="001524ED">
        <w:t>20 952,2</w:t>
      </w:r>
      <w:r w:rsidRPr="001524ED">
        <w:t xml:space="preserve"> рубля, в 202</w:t>
      </w:r>
      <w:r w:rsidR="00F659D3" w:rsidRPr="001524ED">
        <w:t>6</w:t>
      </w:r>
      <w:r w:rsidRPr="001524ED">
        <w:t xml:space="preserve"> году </w:t>
      </w:r>
      <w:r w:rsidR="00E15A26" w:rsidRPr="001524ED">
        <w:t>–</w:t>
      </w:r>
      <w:r w:rsidRPr="001524ED">
        <w:t xml:space="preserve"> </w:t>
      </w:r>
      <w:r w:rsidR="00E15A26" w:rsidRPr="001524ED">
        <w:t>22 606,6</w:t>
      </w:r>
      <w:r w:rsidRPr="001524ED">
        <w:t xml:space="preserve"> рубля, в 202</w:t>
      </w:r>
      <w:r w:rsidR="00F659D3" w:rsidRPr="001524ED">
        <w:t>7</w:t>
      </w:r>
      <w:r w:rsidRPr="001524ED">
        <w:t xml:space="preserve"> году </w:t>
      </w:r>
      <w:r w:rsidR="00E15A26" w:rsidRPr="001524ED">
        <w:t>–</w:t>
      </w:r>
      <w:r w:rsidRPr="001524ED">
        <w:t xml:space="preserve"> </w:t>
      </w:r>
      <w:r w:rsidR="00E15A26" w:rsidRPr="001524ED">
        <w:t>24 169,8</w:t>
      </w:r>
      <w:r w:rsidRPr="001524ED">
        <w:t xml:space="preserve"> рубля;</w:t>
      </w:r>
    </w:p>
    <w:p w:rsidR="001545D6" w:rsidRPr="001524ED" w:rsidRDefault="001545D6" w:rsidP="00737137">
      <w:pPr>
        <w:pStyle w:val="ConsPlusNormal"/>
        <w:ind w:firstLine="540"/>
        <w:jc w:val="both"/>
      </w:pPr>
      <w:r w:rsidRPr="001524ED">
        <w:t>на расходы на обеспечение территориальным фондом обязательного медицинского страхования Ивановской области своих функций в 202</w:t>
      </w:r>
      <w:r w:rsidR="00F659D3" w:rsidRPr="001524ED">
        <w:t>5</w:t>
      </w:r>
      <w:r w:rsidRPr="001524ED">
        <w:t xml:space="preserve"> году </w:t>
      </w:r>
      <w:r w:rsidR="00E15A26" w:rsidRPr="001524ED">
        <w:t>–</w:t>
      </w:r>
      <w:r w:rsidRPr="001524ED">
        <w:t xml:space="preserve"> </w:t>
      </w:r>
      <w:r w:rsidR="00E15A26" w:rsidRPr="001524ED">
        <w:t>128,1</w:t>
      </w:r>
      <w:r w:rsidRPr="001524ED">
        <w:t xml:space="preserve"> рубля, в 202</w:t>
      </w:r>
      <w:r w:rsidR="00F659D3" w:rsidRPr="001524ED">
        <w:t>6</w:t>
      </w:r>
      <w:r w:rsidRPr="001524ED">
        <w:t xml:space="preserve"> году </w:t>
      </w:r>
      <w:r w:rsidR="00E15A26" w:rsidRPr="001524ED">
        <w:t>–</w:t>
      </w:r>
      <w:r w:rsidRPr="001524ED">
        <w:t xml:space="preserve"> </w:t>
      </w:r>
      <w:r w:rsidR="00E15A26" w:rsidRPr="001524ED">
        <w:t>126,6</w:t>
      </w:r>
      <w:r w:rsidRPr="001524ED">
        <w:t xml:space="preserve"> рубля, в 202</w:t>
      </w:r>
      <w:r w:rsidR="00F659D3" w:rsidRPr="001524ED">
        <w:t>7</w:t>
      </w:r>
      <w:r w:rsidRPr="001524ED">
        <w:t xml:space="preserve"> году </w:t>
      </w:r>
      <w:r w:rsidR="00E15A26" w:rsidRPr="001524ED">
        <w:t>–</w:t>
      </w:r>
      <w:r w:rsidRPr="001524ED">
        <w:t xml:space="preserve"> </w:t>
      </w:r>
      <w:r w:rsidR="00E15A26" w:rsidRPr="001524ED">
        <w:t>118,1</w:t>
      </w:r>
      <w:r w:rsidRPr="001524ED">
        <w:t xml:space="preserve"> рубля.</w:t>
      </w:r>
    </w:p>
    <w:p w:rsidR="001545D6" w:rsidRDefault="001545D6" w:rsidP="00737137">
      <w:pPr>
        <w:pStyle w:val="ConsPlusNormal"/>
        <w:ind w:firstLine="540"/>
        <w:jc w:val="both"/>
      </w:pPr>
      <w:r w:rsidRPr="001524ED">
        <w:t>Нормативы</w:t>
      </w:r>
      <w:r>
        <w:t xml:space="preserve"> объема патолого-анатомических исследований биопсийного (операционного) материала включают отдельные исследования, которые могут быть </w:t>
      </w:r>
      <w:proofErr w:type="gramStart"/>
      <w:r>
        <w:t>проведены</w:t>
      </w:r>
      <w:proofErr w:type="gramEnd"/>
      <w:r>
        <w:t xml:space="preserve"> в том числе в условиях круглосуточного стационара, в том числе федеральными медицинскими организациями и оплачены в рамках </w:t>
      </w:r>
      <w:proofErr w:type="spellStart"/>
      <w:r>
        <w:t>межучрежденческих</w:t>
      </w:r>
      <w:proofErr w:type="spellEnd"/>
      <w:r>
        <w:t xml:space="preserve"> взаиморасчетов.</w:t>
      </w:r>
    </w:p>
    <w:p w:rsidR="001545D6" w:rsidRDefault="001545D6" w:rsidP="00737137">
      <w:pPr>
        <w:pStyle w:val="ConsPlusNormal"/>
        <w:ind w:firstLine="540"/>
        <w:jc w:val="both"/>
      </w:pPr>
      <w:r>
        <w:t>Экономический расчет стоимости Территориальной программы госгарантий бесплатного оказания гражданам медицинской помощи на территории Ивановской области на 202</w:t>
      </w:r>
      <w:r w:rsidR="00F659D3">
        <w:t>5</w:t>
      </w:r>
      <w:r>
        <w:t xml:space="preserve"> год и плановый период 202</w:t>
      </w:r>
      <w:r w:rsidR="00F659D3">
        <w:t>6</w:t>
      </w:r>
      <w:r>
        <w:t xml:space="preserve"> и 202</w:t>
      </w:r>
      <w:r w:rsidR="00F659D3">
        <w:t>7</w:t>
      </w:r>
      <w:r>
        <w:t xml:space="preserve"> годов указан в </w:t>
      </w:r>
      <w:r w:rsidRPr="00F659D3">
        <w:t>приложении 4</w:t>
      </w:r>
      <w:r>
        <w:t xml:space="preserve"> к настоящей программе.</w:t>
      </w:r>
    </w:p>
    <w:p w:rsidR="001545D6" w:rsidRDefault="001545D6" w:rsidP="00737137">
      <w:pPr>
        <w:pStyle w:val="ConsPlusNormal"/>
        <w:ind w:firstLine="540"/>
        <w:jc w:val="both"/>
      </w:pPr>
      <w:proofErr w:type="gramStart"/>
      <w:r>
        <w:t>Для расчета стоимости медицинской помощи, оказываемой в медицинских организациях и их обособленных подразделениях (включая врачебные амбулатории),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w:t>
      </w:r>
      <w:proofErr w:type="gramEnd"/>
      <w:r>
        <w:t xml:space="preserve"> оплату труда персонала:</w:t>
      </w:r>
    </w:p>
    <w:p w:rsidR="001545D6" w:rsidRDefault="001545D6" w:rsidP="00737137">
      <w:pPr>
        <w:pStyle w:val="ConsPlusNormal"/>
        <w:ind w:firstLine="540"/>
        <w:jc w:val="both"/>
      </w:pPr>
      <w:r>
        <w:t>для медицинских организаций, обслуживающих до 20 тысяч человек, - 1,113;</w:t>
      </w:r>
    </w:p>
    <w:p w:rsidR="001545D6" w:rsidRDefault="001545D6" w:rsidP="00737137">
      <w:pPr>
        <w:pStyle w:val="ConsPlusNormal"/>
        <w:ind w:firstLine="540"/>
        <w:jc w:val="both"/>
      </w:pPr>
      <w:r>
        <w:t>для медицинских организаций, обслуживающих свыше 20 тысяч человек, - 1,04.</w:t>
      </w:r>
    </w:p>
    <w:p w:rsidR="001545D6" w:rsidRPr="001524ED" w:rsidRDefault="001545D6" w:rsidP="00737137">
      <w:pPr>
        <w:pStyle w:val="ConsPlusNormal"/>
        <w:ind w:firstLine="540"/>
        <w:jc w:val="both"/>
      </w:pPr>
      <w:r>
        <w:t xml:space="preserve">Для расчета стоимости медицинской помощи в амбулаторных условиях, оказываемой лицам в </w:t>
      </w:r>
      <w:r w:rsidRPr="001524ED">
        <w:t>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r w:rsidR="00FB19E3" w:rsidRPr="001524ED">
        <w:t xml:space="preserve">, за исключением </w:t>
      </w:r>
      <w:r w:rsidR="00FB19E3" w:rsidRPr="001524ED">
        <w:lastRenderedPageBreak/>
        <w:t>подушевого норматива финансирования на прикрепившихся лиц по профилю «Акушерство и гинекология»</w:t>
      </w:r>
      <w:r w:rsidRPr="001524ED">
        <w:t>.</w:t>
      </w:r>
    </w:p>
    <w:p w:rsidR="001545D6" w:rsidRPr="001524ED" w:rsidRDefault="001545D6" w:rsidP="00737137">
      <w:pPr>
        <w:pStyle w:val="ConsPlusNormal"/>
        <w:ind w:firstLine="540"/>
        <w:jc w:val="both"/>
      </w:pPr>
      <w:r w:rsidRPr="001524ED">
        <w:t>Размер финансового обеспечения фельдшерских здравпунктов,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Минздравом России, составляет в среднем на 202</w:t>
      </w:r>
      <w:r w:rsidR="00F659D3" w:rsidRPr="001524ED">
        <w:t>5</w:t>
      </w:r>
      <w:r w:rsidRPr="001524ED">
        <w:t xml:space="preserve"> год:</w:t>
      </w:r>
    </w:p>
    <w:p w:rsidR="001545D6" w:rsidRPr="001524ED" w:rsidRDefault="001545D6" w:rsidP="00737137">
      <w:pPr>
        <w:pStyle w:val="ConsPlusNormal"/>
        <w:ind w:firstLine="540"/>
        <w:jc w:val="both"/>
      </w:pPr>
      <w:r w:rsidRPr="001524ED">
        <w:t xml:space="preserve">для фельдшерского здравпункта или фельдшерско-акушерского пункта, обслуживающего от 101 до 900 жителей, - </w:t>
      </w:r>
      <w:r w:rsidR="00FB19E3" w:rsidRPr="001524ED">
        <w:t xml:space="preserve">1 442,9 </w:t>
      </w:r>
      <w:r w:rsidRPr="001524ED">
        <w:t xml:space="preserve"> тыс. рублей;</w:t>
      </w:r>
    </w:p>
    <w:p w:rsidR="001545D6" w:rsidRPr="001524ED" w:rsidRDefault="001545D6" w:rsidP="00737137">
      <w:pPr>
        <w:pStyle w:val="ConsPlusNormal"/>
        <w:ind w:firstLine="540"/>
        <w:jc w:val="both"/>
      </w:pPr>
      <w:r w:rsidRPr="001524ED">
        <w:t xml:space="preserve">для фельдшерского здравпункта или фельдшерско-акушерского пункта, обслуживающего от 901 до 1500 жителей, - </w:t>
      </w:r>
      <w:r w:rsidR="00FB19E3" w:rsidRPr="001524ED">
        <w:t xml:space="preserve">2 885,8 </w:t>
      </w:r>
      <w:r w:rsidRPr="001524ED">
        <w:t xml:space="preserve"> тыс. рублей;</w:t>
      </w:r>
    </w:p>
    <w:p w:rsidR="001545D6" w:rsidRPr="001524ED" w:rsidRDefault="001545D6" w:rsidP="00737137">
      <w:pPr>
        <w:pStyle w:val="ConsPlusNormal"/>
        <w:ind w:firstLine="540"/>
        <w:jc w:val="both"/>
      </w:pPr>
      <w:r w:rsidRPr="001524ED">
        <w:t xml:space="preserve">для фельдшерского здравпункта или фельдшерско-акушерского пункта, обслуживающего от 1501 до 2000 жителей, - </w:t>
      </w:r>
      <w:r w:rsidR="00FB19E3" w:rsidRPr="001524ED">
        <w:t>3 430,6</w:t>
      </w:r>
      <w:r w:rsidRPr="001524ED">
        <w:t xml:space="preserve"> тыс. рублей.</w:t>
      </w:r>
    </w:p>
    <w:p w:rsidR="001545D6" w:rsidRPr="001524ED" w:rsidRDefault="001545D6" w:rsidP="00737137">
      <w:pPr>
        <w:pStyle w:val="ConsPlusNormal"/>
        <w:ind w:firstLine="540"/>
        <w:jc w:val="both"/>
      </w:pPr>
      <w:r w:rsidRPr="001524ED">
        <w:t xml:space="preserve">Размер финансового обеспечения фельдшерских здравпунктов, фельдшерско-акушерских пунктов, обслуживающих до 100 жителей и более 2000 жителей, установлен в размере </w:t>
      </w:r>
      <w:r w:rsidR="0059617B" w:rsidRPr="001524ED">
        <w:t xml:space="preserve">432,9 </w:t>
      </w:r>
      <w:r w:rsidRPr="001524ED">
        <w:t>тыс. рублей.</w:t>
      </w:r>
    </w:p>
    <w:p w:rsidR="001545D6" w:rsidRPr="001524ED" w:rsidRDefault="001545D6" w:rsidP="00737137">
      <w:pPr>
        <w:pStyle w:val="ConsPlusNormal"/>
        <w:ind w:firstLine="540"/>
        <w:jc w:val="both"/>
      </w:pPr>
      <w:proofErr w:type="gramStart"/>
      <w:r w:rsidRPr="001524ED">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roofErr w:type="gramEnd"/>
    </w:p>
    <w:p w:rsidR="007D0A9C" w:rsidRPr="001524ED" w:rsidRDefault="007D0A9C" w:rsidP="00737137">
      <w:pPr>
        <w:pStyle w:val="ConsPlusNormal"/>
        <w:ind w:firstLine="540"/>
        <w:jc w:val="both"/>
      </w:pPr>
      <w:proofErr w:type="gramStart"/>
      <w:r w:rsidRPr="001524ED">
        <w:t>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в соответствии с порядком проведения профилактического медицинского осмотра и диспансеризации</w:t>
      </w:r>
      <w:proofErr w:type="gramEnd"/>
      <w:r w:rsidRPr="001524ED">
        <w:t xml:space="preserve"> определенных гру</w:t>
      </w:r>
      <w:proofErr w:type="gramStart"/>
      <w:r w:rsidRPr="001524ED">
        <w:t>пп взр</w:t>
      </w:r>
      <w:proofErr w:type="gramEnd"/>
      <w:r w:rsidRPr="001524ED">
        <w:t>ослого населения, утвержденным Министерством здравоохранения Российской Федерации.</w:t>
      </w:r>
    </w:p>
    <w:p w:rsidR="001545D6" w:rsidRPr="00F659D3" w:rsidRDefault="001545D6" w:rsidP="00737137">
      <w:pPr>
        <w:pStyle w:val="ConsPlusNormal"/>
        <w:ind w:firstLine="540"/>
        <w:jc w:val="both"/>
      </w:pPr>
      <w:r w:rsidRPr="001524ED">
        <w:t>6.6. Нормативы объема медицинской помощи и нормативы финансовых затрат на единицу объема медицинской помощи, оказываемой за счет средств бюджета Ивановской области - больным с ВИЧ-инфекцией; средств обязательного медицинского страхования - больным с гепатитом C в условиях дневного и круглосуточного стационара, установлены разделом 2 приложения 3 к Территориальной программе госгарантий.</w:t>
      </w:r>
    </w:p>
    <w:p w:rsidR="001545D6" w:rsidRDefault="001545D6" w:rsidP="00737137">
      <w:pPr>
        <w:pStyle w:val="ConsPlusNormal"/>
        <w:ind w:firstLine="540"/>
        <w:jc w:val="both"/>
      </w:pPr>
    </w:p>
    <w:p w:rsidR="001545D6" w:rsidRDefault="001545D6" w:rsidP="00737137">
      <w:pPr>
        <w:pStyle w:val="ConsPlusTitle"/>
        <w:jc w:val="center"/>
        <w:outlineLvl w:val="1"/>
      </w:pPr>
      <w:r>
        <w:t>7. Порядок и условия предоставления медицинской помощи,</w:t>
      </w:r>
    </w:p>
    <w:p w:rsidR="001545D6" w:rsidRDefault="001545D6" w:rsidP="00737137">
      <w:pPr>
        <w:pStyle w:val="ConsPlusTitle"/>
        <w:jc w:val="center"/>
      </w:pPr>
      <w:r>
        <w:t>в том числе ВМП</w:t>
      </w:r>
    </w:p>
    <w:p w:rsidR="001545D6" w:rsidRDefault="001545D6" w:rsidP="00737137">
      <w:pPr>
        <w:pStyle w:val="ConsPlusNormal"/>
        <w:jc w:val="both"/>
      </w:pPr>
    </w:p>
    <w:p w:rsidR="001545D6" w:rsidRDefault="001545D6" w:rsidP="00737137">
      <w:pPr>
        <w:pStyle w:val="ConsPlusNormal"/>
        <w:ind w:firstLine="540"/>
        <w:jc w:val="both"/>
      </w:pPr>
      <w:r>
        <w:t xml:space="preserve">7.1. </w:t>
      </w:r>
      <w:proofErr w:type="gramStart"/>
      <w:r>
        <w:t xml:space="preserve">Для получения первичной медико-санитарной помощи гражданин вправе выбирать медицинскую организацию, в том числе по территориально-участковому принципу, не чаще одного раза в год (за исключением случаев изменения места жительства или места пребывания гражданина) в соответствии </w:t>
      </w:r>
      <w:r w:rsidRPr="00F659D3">
        <w:t>с приказом</w:t>
      </w:r>
      <w:r>
        <w:t xml:space="preserve"> Министерства здравоохранения и социального развития Российской Федерации от 26.04.2012 </w:t>
      </w:r>
      <w:r w:rsidR="003168D2">
        <w:t>№</w:t>
      </w:r>
      <w:r>
        <w:t xml:space="preserve"> 406н </w:t>
      </w:r>
      <w:r w:rsidR="00F659D3">
        <w:t>«</w:t>
      </w:r>
      <w:r>
        <w:t>Об утверждении Порядка выбора гражданином медицинской организации при оказании ему медицинской помощи в рамках</w:t>
      </w:r>
      <w:proofErr w:type="gramEnd"/>
      <w:r>
        <w:t xml:space="preserve"> программы государственных гарантий бесплатного оказания гражданам медицинской помощи</w:t>
      </w:r>
      <w:r w:rsidR="00F659D3">
        <w:t>»</w:t>
      </w:r>
      <w:r>
        <w:t xml:space="preserve"> (далее - приказ Минздравсоцразвития России от 26.04.2012 </w:t>
      </w:r>
      <w:r w:rsidR="003168D2">
        <w:t>№</w:t>
      </w:r>
      <w:r>
        <w:t xml:space="preserve"> 406н).</w:t>
      </w:r>
    </w:p>
    <w:p w:rsidR="001545D6" w:rsidRDefault="001545D6" w:rsidP="00737137">
      <w:pPr>
        <w:pStyle w:val="ConsPlusNormal"/>
        <w:ind w:firstLine="540"/>
        <w:jc w:val="both"/>
      </w:pPr>
      <w:r>
        <w:t>В выбранной медицинской организации гражданин вправе осуществлять выбор не чаще одного раза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фельдшера с учетом согласия врача или фельдшера путем подачи заявления лично или через своего законного представителя на имя руководителя медицинской организации.</w:t>
      </w:r>
    </w:p>
    <w:p w:rsidR="001545D6" w:rsidRDefault="001545D6" w:rsidP="00737137">
      <w:pPr>
        <w:pStyle w:val="ConsPlusNormal"/>
        <w:ind w:firstLine="540"/>
        <w:jc w:val="both"/>
      </w:pPr>
      <w:r>
        <w:t>При отсутствии в заявлении о выборе медицинской организации сведений о выборе врача или фельдшера либо отсутствии такого заявления гражданин прикрепляется к врачу или фельдшеру медицинской организации по территориально-участковому принципу.</w:t>
      </w:r>
    </w:p>
    <w:p w:rsidR="001545D6" w:rsidRDefault="001545D6" w:rsidP="00737137">
      <w:pPr>
        <w:pStyle w:val="ConsPlusNormal"/>
        <w:ind w:firstLine="540"/>
        <w:jc w:val="both"/>
      </w:pPr>
      <w:r>
        <w:t xml:space="preserve">Порядки организации приема, вызова врача на дом, активных патронажей на дому, в том числе </w:t>
      </w:r>
      <w:r>
        <w:lastRenderedPageBreak/>
        <w:t>для граждан, выбравших медицинскую организацию для оказания амбулаторной медицинской помощи и проживающих вне зоны обслуживания данной медицинской организации, утверждаются приказами медицинской организации, которые размещаются на информационных стендах и интернет-сайте медицинской организации.</w:t>
      </w:r>
    </w:p>
    <w:p w:rsidR="001545D6" w:rsidRDefault="001545D6" w:rsidP="00737137">
      <w:pPr>
        <w:pStyle w:val="ConsPlusNormal"/>
        <w:ind w:firstLine="540"/>
        <w:jc w:val="both"/>
      </w:pPr>
      <w:r>
        <w:t>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w:t>
      </w:r>
    </w:p>
    <w:p w:rsidR="001545D6" w:rsidRDefault="001545D6" w:rsidP="00737137">
      <w:pPr>
        <w:pStyle w:val="ConsPlusNormal"/>
        <w:ind w:firstLine="540"/>
        <w:jc w:val="both"/>
      </w:pPr>
      <w:r>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1545D6" w:rsidRDefault="001545D6" w:rsidP="00737137">
      <w:pPr>
        <w:pStyle w:val="ConsPlusNormal"/>
        <w:ind w:firstLine="540"/>
        <w:jc w:val="both"/>
      </w:pPr>
      <w:r>
        <w:t>Лечащий врач, рекомендуя пациенту лекарственный препарат, медицинское изделие, специализированный продукт лечебного питания,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без взимания платы в соответствии с законодательством Российской Федерации.</w:t>
      </w:r>
    </w:p>
    <w:p w:rsidR="001545D6" w:rsidRDefault="001545D6" w:rsidP="00737137">
      <w:pPr>
        <w:pStyle w:val="ConsPlusNormal"/>
        <w:ind w:firstLine="540"/>
        <w:jc w:val="both"/>
      </w:pPr>
      <w:r>
        <w:t>Оказание неотложной медицинской помощи гражданам, обратившимся с признаками неотложных состояний, осуществляется непосредственно в медицинской организации в амбулаторных условиях (самообращение) или на дому при вызове медицинского работника.</w:t>
      </w:r>
    </w:p>
    <w:p w:rsidR="001545D6" w:rsidRDefault="001545D6" w:rsidP="00737137">
      <w:pPr>
        <w:pStyle w:val="ConsPlusNormal"/>
        <w:ind w:firstLine="540"/>
        <w:jc w:val="both"/>
      </w:pPr>
      <w:r>
        <w:t>Оказание неотложной медицинской помощи на дому осуществляется в течение не более двух часов после поступления обращения гражданина или иного лица об оказании неотложной медицинской помощи на дому.</w:t>
      </w:r>
    </w:p>
    <w:p w:rsidR="001545D6" w:rsidRDefault="001545D6" w:rsidP="00737137">
      <w:pPr>
        <w:pStyle w:val="ConsPlusNormal"/>
        <w:ind w:firstLine="540"/>
        <w:jc w:val="both"/>
      </w:pPr>
      <w:r>
        <w:t>7.2.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545D6" w:rsidRDefault="001545D6" w:rsidP="00737137">
      <w:pPr>
        <w:pStyle w:val="ConsPlusNormal"/>
        <w:ind w:firstLine="540"/>
        <w:jc w:val="both"/>
      </w:pPr>
      <w:r>
        <w:t xml:space="preserve">7.3. Первичная специализированная медико-санитарная </w:t>
      </w:r>
      <w:proofErr w:type="gramStart"/>
      <w:r>
        <w:t>помощь</w:t>
      </w:r>
      <w:proofErr w:type="gramEnd"/>
      <w:r>
        <w:t xml:space="preserve"> оказывается по направлению медицинских работников, оказывающих первичную доврачебную и первичную врачебную медико-санитарную помощь, а также при самостоятельном обращении пациента в медицинскую организацию с учетом порядков оказания медицинской помощи.</w:t>
      </w:r>
    </w:p>
    <w:p w:rsidR="001545D6" w:rsidRDefault="001545D6" w:rsidP="00737137">
      <w:pPr>
        <w:pStyle w:val="ConsPlusNormal"/>
        <w:ind w:firstLine="540"/>
        <w:jc w:val="both"/>
      </w:pPr>
      <w:r>
        <w:t>Правом внеочередного получения медицинской помощи пользуются следующие категории граждан:</w:t>
      </w:r>
    </w:p>
    <w:p w:rsidR="001545D6" w:rsidRPr="00F659D3" w:rsidRDefault="001545D6" w:rsidP="00737137">
      <w:pPr>
        <w:pStyle w:val="ConsPlusNormal"/>
        <w:ind w:firstLine="540"/>
        <w:jc w:val="both"/>
      </w:pPr>
      <w:r>
        <w:t xml:space="preserve">1. Граждане, отнесенные к категории инвалиды войны, и граждане других категорий, </w:t>
      </w:r>
      <w:r w:rsidRPr="00F659D3">
        <w:t xml:space="preserve">предусмотренных статьями 14 - </w:t>
      </w:r>
      <w:hyperlink r:id="rId7">
        <w:r w:rsidRPr="00F659D3">
          <w:t>19</w:t>
        </w:r>
      </w:hyperlink>
      <w:r w:rsidRPr="00F659D3">
        <w:t xml:space="preserve"> и 21 Федерального закона от 12.01.1995 </w:t>
      </w:r>
      <w:r w:rsidR="003168D2" w:rsidRPr="00F659D3">
        <w:t>№</w:t>
      </w:r>
      <w:r w:rsidRPr="00F659D3">
        <w:t xml:space="preserve"> 5-ФЗ "О ветеранах".</w:t>
      </w:r>
    </w:p>
    <w:p w:rsidR="001545D6" w:rsidRPr="00F659D3" w:rsidRDefault="001545D6" w:rsidP="00737137">
      <w:pPr>
        <w:pStyle w:val="ConsPlusNormal"/>
        <w:ind w:firstLine="540"/>
        <w:jc w:val="both"/>
      </w:pPr>
      <w:r w:rsidRPr="00F659D3">
        <w:t xml:space="preserve">2. Граждане России, награжденные знаками </w:t>
      </w:r>
      <w:r w:rsidR="00F659D3">
        <w:t>«</w:t>
      </w:r>
      <w:r w:rsidRPr="00F659D3">
        <w:t>Почетный донор России</w:t>
      </w:r>
      <w:r w:rsidR="00F659D3">
        <w:t>»</w:t>
      </w:r>
      <w:r w:rsidRPr="00F659D3">
        <w:t xml:space="preserve"> и </w:t>
      </w:r>
      <w:r w:rsidR="00F659D3">
        <w:t>«</w:t>
      </w:r>
      <w:r w:rsidRPr="00F659D3">
        <w:t>Почетный донор СССР</w:t>
      </w:r>
      <w:r w:rsidR="00F659D3">
        <w:t>»</w:t>
      </w:r>
      <w:r w:rsidRPr="00F659D3">
        <w:t>, в соответствии с законодательством Российской Федерации.</w:t>
      </w:r>
    </w:p>
    <w:p w:rsidR="001545D6" w:rsidRPr="00F659D3" w:rsidRDefault="001545D6" w:rsidP="00737137">
      <w:pPr>
        <w:pStyle w:val="ConsPlusNormal"/>
        <w:ind w:firstLine="540"/>
        <w:jc w:val="both"/>
      </w:pPr>
      <w:r w:rsidRPr="00F659D3">
        <w:t xml:space="preserve">3. Граждане России, удостоенные званий Героя Советского Союза, Героя Российской Федерации или являющиеся полными кавалерами ордена Славы, согласно статье 4 Закона Российской Федерации от 15.01.1993 </w:t>
      </w:r>
      <w:r w:rsidR="003168D2" w:rsidRPr="00F659D3">
        <w:t>№</w:t>
      </w:r>
      <w:r w:rsidRPr="00F659D3">
        <w:t xml:space="preserve"> 4301-1 </w:t>
      </w:r>
      <w:r w:rsidR="00F659D3">
        <w:t>«</w:t>
      </w:r>
      <w:r w:rsidRPr="00F659D3">
        <w:t>О статусе Героев Советского Союза, Героев Российской Федерации и полных кавалеров ордена Славы</w:t>
      </w:r>
      <w:r w:rsidR="00F659D3">
        <w:t>»</w:t>
      </w:r>
      <w:r w:rsidRPr="00F659D3">
        <w:t>.</w:t>
      </w:r>
    </w:p>
    <w:p w:rsidR="001545D6" w:rsidRPr="00F659D3" w:rsidRDefault="001545D6" w:rsidP="00737137">
      <w:pPr>
        <w:pStyle w:val="ConsPlusNormal"/>
        <w:ind w:firstLine="540"/>
        <w:jc w:val="both"/>
      </w:pPr>
      <w:r w:rsidRPr="00F659D3">
        <w:t xml:space="preserve">4. Граждане России в соответствии с пунктами 1 и 2 части 1 статьи 13 Закона Российской Федерации от 15.05.1991 </w:t>
      </w:r>
      <w:r w:rsidR="003168D2" w:rsidRPr="00F659D3">
        <w:t>№</w:t>
      </w:r>
      <w:r w:rsidRPr="00F659D3">
        <w:t xml:space="preserve"> 1244-1 </w:t>
      </w:r>
      <w:r w:rsidR="00F659D3">
        <w:t>«</w:t>
      </w:r>
      <w:r w:rsidRPr="00F659D3">
        <w:t>О социальной защите граждан, подвергшихся воздействию радиации вследствие катастрофы на Чернобыльской АЭС</w:t>
      </w:r>
      <w:r w:rsidR="00F659D3">
        <w:t>»</w:t>
      </w:r>
      <w:r w:rsidRPr="00F659D3">
        <w:t>.</w:t>
      </w:r>
    </w:p>
    <w:p w:rsidR="001545D6" w:rsidRPr="00F659D3" w:rsidRDefault="001545D6" w:rsidP="00737137">
      <w:pPr>
        <w:pStyle w:val="ConsPlusNormal"/>
        <w:ind w:firstLine="540"/>
        <w:jc w:val="both"/>
      </w:pPr>
      <w:r w:rsidRPr="00F659D3">
        <w:t>5. Инвалиды I и II групп, дети-инвалиды и лица, сопровождающие таких детей.</w:t>
      </w:r>
    </w:p>
    <w:p w:rsidR="001545D6" w:rsidRPr="00F659D3" w:rsidRDefault="001545D6" w:rsidP="00737137">
      <w:pPr>
        <w:pStyle w:val="ConsPlusNormal"/>
        <w:ind w:firstLine="540"/>
        <w:jc w:val="both"/>
      </w:pPr>
      <w:r w:rsidRPr="00F659D3">
        <w:t>Вышеуказанные категории граждан имеют право на внеочередное получение медицинской помощи в медицинских организациях Ивановской области при предъявлении соответствующего удостоверения.</w:t>
      </w:r>
    </w:p>
    <w:p w:rsidR="001545D6" w:rsidRDefault="001545D6" w:rsidP="00737137">
      <w:pPr>
        <w:pStyle w:val="ConsPlusNormal"/>
        <w:ind w:firstLine="540"/>
        <w:jc w:val="both"/>
      </w:pPr>
      <w:r w:rsidRPr="00F659D3">
        <w:t xml:space="preserve">Инвалиды войны и граждане других категорий, предусмотренных статьями 14 - </w:t>
      </w:r>
      <w:hyperlink r:id="rId8">
        <w:r w:rsidRPr="00F659D3">
          <w:t>19</w:t>
        </w:r>
      </w:hyperlink>
      <w:r w:rsidRPr="00F659D3">
        <w:t xml:space="preserve"> и 21 Федерального закона от 12.01.1995 </w:t>
      </w:r>
      <w:r w:rsidR="003168D2" w:rsidRPr="00F659D3">
        <w:t>№</w:t>
      </w:r>
      <w:r w:rsidRPr="00F659D3">
        <w:t xml:space="preserve"> 5-ФЗ </w:t>
      </w:r>
      <w:r w:rsidR="00F659D3">
        <w:t>«</w:t>
      </w:r>
      <w:r w:rsidRPr="00F659D3">
        <w:t>О ветеранах</w:t>
      </w:r>
      <w:r w:rsidR="00F659D3">
        <w:t>»</w:t>
      </w:r>
      <w:r w:rsidRPr="00F659D3">
        <w:t>, направляются для</w:t>
      </w:r>
      <w:r>
        <w:t xml:space="preserve"> внеочередного получения медицинской помощи в федеральные медицинские организации в установленном постановлением Правительства Российской Федерации порядке.</w:t>
      </w:r>
    </w:p>
    <w:p w:rsidR="001545D6" w:rsidRDefault="001545D6" w:rsidP="00737137">
      <w:pPr>
        <w:pStyle w:val="ConsPlusNormal"/>
        <w:ind w:firstLine="540"/>
        <w:jc w:val="both"/>
      </w:pPr>
      <w:proofErr w:type="gramStart"/>
      <w:r>
        <w:t>Контроль за</w:t>
      </w:r>
      <w:proofErr w:type="gramEnd"/>
      <w:r>
        <w:t xml:space="preserve"> внеочередным оказанием медицинской помощи гражданам возлагается на руководителей медицинских организаций.</w:t>
      </w:r>
    </w:p>
    <w:p w:rsidR="001545D6" w:rsidRDefault="001545D6" w:rsidP="00737137">
      <w:pPr>
        <w:pStyle w:val="ConsPlusNormal"/>
        <w:ind w:firstLine="540"/>
        <w:jc w:val="both"/>
      </w:pPr>
      <w:r>
        <w:t xml:space="preserve">При оказании первичной медико-санитарной помощи, в том числе первичной специализированной, в соответствии с порядками оказания медицинской помощи, стандартами медицинской помощи, клиническими рекомендациями лечащий врач (в необходимых случаях - врачебный консилиум, врачебная комиссия) определяет показания и объемы диагностических и </w:t>
      </w:r>
      <w:r>
        <w:lastRenderedPageBreak/>
        <w:t>лечебных мероприятий для пациента не ниже требований, установленных стандартами медицинской помощи.</w:t>
      </w:r>
    </w:p>
    <w:p w:rsidR="001545D6" w:rsidRDefault="001545D6" w:rsidP="00737137">
      <w:pPr>
        <w:pStyle w:val="ConsPlusNormal"/>
        <w:ind w:firstLine="540"/>
        <w:jc w:val="both"/>
      </w:pPr>
      <w:r>
        <w:t>Лабораторные, диагностические и инструментальные исследования проводятся пациенту при наличии медицинских показаний по направлению лечащего врача. Срочность проведения лабораторных, диагностических и инструментальных исследований определяется лечащим врачом с учетом медицинских показаний.</w:t>
      </w:r>
    </w:p>
    <w:p w:rsidR="001545D6" w:rsidRDefault="001545D6" w:rsidP="00737137">
      <w:pPr>
        <w:pStyle w:val="ConsPlusNormal"/>
        <w:ind w:firstLine="540"/>
        <w:jc w:val="both"/>
      </w:pPr>
      <w:r>
        <w:t>В случае невозможности проведения лабораторных, диагностических и инструментальных исследований в медицинской организации по месту жительства (прикрепления) пациента и при наличии медицинских показаний администрация медицинской организации обязана организовать проведение лабораторных, диагностических и инструментальных исследований пациенту бесплатно в медицинских организациях, оказывающих данные услуги.</w:t>
      </w:r>
    </w:p>
    <w:p w:rsidR="001545D6" w:rsidRDefault="001545D6" w:rsidP="00737137">
      <w:pPr>
        <w:pStyle w:val="ConsPlusNormal"/>
        <w:ind w:firstLine="540"/>
        <w:jc w:val="both"/>
      </w:pPr>
      <w:r>
        <w:t>7.4. Проведение консультаций пациентов на дому врачами-специалистами осуществляется после осмотра врачом-терапевтом участковым, врачом-педиатром участковым или врачом общей практики (семейным врачом), фельдшером при наличии медицинских показаний.</w:t>
      </w:r>
    </w:p>
    <w:p w:rsidR="001545D6" w:rsidRDefault="001545D6" w:rsidP="00737137">
      <w:pPr>
        <w:pStyle w:val="ConsPlusNormal"/>
        <w:ind w:firstLine="540"/>
        <w:jc w:val="both"/>
      </w:pPr>
      <w:r>
        <w:t>7.5. При невозможности оказания медицинской помощи того или иного профиля в медицинской организации по месту жительства (прикрепления) данные услуги оказываются в других медицинских организациях по направлению лечащего врача.</w:t>
      </w:r>
    </w:p>
    <w:p w:rsidR="001545D6" w:rsidRDefault="001545D6" w:rsidP="00737137">
      <w:pPr>
        <w:pStyle w:val="ConsPlusNormal"/>
        <w:ind w:firstLine="540"/>
        <w:jc w:val="both"/>
      </w:pPr>
      <w:r>
        <w:t>7.6. Прием пациентов по неотложным показаниям при оказании первичной медико-санитарной помощи осуществляется в день обращения по утвержденному медицинской организацией расписанию.</w:t>
      </w:r>
    </w:p>
    <w:p w:rsidR="001545D6" w:rsidRDefault="001545D6" w:rsidP="00737137">
      <w:pPr>
        <w:pStyle w:val="ConsPlusNormal"/>
        <w:ind w:firstLine="540"/>
        <w:jc w:val="both"/>
      </w:pPr>
      <w:r>
        <w:t>7.7. Порядок проведения профилактических осмотров, диспансеризации и диспансерного наблюдения застрахованных лиц, в том числе в выходные дни и в вечернее время.</w:t>
      </w:r>
    </w:p>
    <w:p w:rsidR="001545D6" w:rsidRDefault="001545D6" w:rsidP="00737137">
      <w:pPr>
        <w:pStyle w:val="ConsPlusNormal"/>
        <w:ind w:firstLine="540"/>
        <w:jc w:val="both"/>
      </w:pPr>
      <w:r>
        <w:t>В рамках первичной медико-санитарной помощи осуществляются диспансеризация и профилактические медицинские осмотры отдельных категорий граждан, диспансерное наблюдение в соответствии с порядками, установленными Минздравом России.</w:t>
      </w:r>
    </w:p>
    <w:p w:rsidR="001545D6" w:rsidRDefault="001545D6" w:rsidP="00737137">
      <w:pPr>
        <w:pStyle w:val="ConsPlusNormal"/>
        <w:ind w:firstLine="540"/>
        <w:jc w:val="both"/>
      </w:pPr>
      <w:r>
        <w:t>Целевые профилактические осмотры и обследования, диспансеризация и профилактические медицинские осмотры отдельных категорий населения, включая подростков и студентов, обучающихся по очной форме на бюджетной основе, проводятся в соответствии с нормативными документами Минздрава России.</w:t>
      </w:r>
    </w:p>
    <w:p w:rsidR="001545D6" w:rsidRDefault="001545D6" w:rsidP="00737137">
      <w:pPr>
        <w:pStyle w:val="ConsPlusNormal"/>
        <w:ind w:firstLine="540"/>
        <w:jc w:val="both"/>
      </w:pPr>
      <w:r>
        <w:t>Диспансеризация взрослого населения проводится путем углубленного обследования состояния здоровья граждан в целях:</w:t>
      </w:r>
    </w:p>
    <w:p w:rsidR="001545D6" w:rsidRDefault="001545D6" w:rsidP="00737137">
      <w:pPr>
        <w:pStyle w:val="ConsPlusNormal"/>
        <w:ind w:firstLine="540"/>
        <w:jc w:val="both"/>
      </w:pPr>
      <w:proofErr w:type="gramStart"/>
      <w:r>
        <w:t xml:space="preserve">1)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(далее - хронические неинфекционные заболевания), основных факторов риска их развития (повышенный уровень артериального давления, </w:t>
      </w:r>
      <w:proofErr w:type="spellStart"/>
      <w:r>
        <w:t>дислипидемия</w:t>
      </w:r>
      <w:proofErr w:type="spellEnd"/>
      <w:r>
        <w:t>, повышенный уровень глюкозы в крови, курение табака, пагубное потребление алкоголя, нерациональное питание, низкая физическая активность, избыточная масса тела или ожирение), а также потребления наркотических средств и психотропных веществ без</w:t>
      </w:r>
      <w:proofErr w:type="gramEnd"/>
      <w:r>
        <w:t xml:space="preserve"> назначения врача;</w:t>
      </w:r>
    </w:p>
    <w:p w:rsidR="001545D6" w:rsidRDefault="001545D6" w:rsidP="00737137">
      <w:pPr>
        <w:pStyle w:val="ConsPlusNormal"/>
        <w:ind w:firstLine="540"/>
        <w:jc w:val="both"/>
      </w:pPr>
      <w:r>
        <w:t>2) определения группы состояния здоровья, необходимых профилактических, лечебных, реабилитационных и оздоровительных мероприятий для граждан с выявленными хроническими неинфекционными заболеваниями и (или) факторами риска их развития, граждан с иными заболеваниями (состояниями), а также для здоровых граждан;</w:t>
      </w:r>
    </w:p>
    <w:p w:rsidR="001545D6" w:rsidRDefault="001545D6" w:rsidP="00737137">
      <w:pPr>
        <w:pStyle w:val="ConsPlusNormal"/>
        <w:ind w:firstLine="540"/>
        <w:jc w:val="both"/>
      </w:pPr>
      <w:r>
        <w:t xml:space="preserve">3) проведения краткого профилактического консультирования граждан с выявленными хроническими неинфекционными заболеваниями и (или) факторами риска их развития и здоровых граждан, а также проведения индивидуального углубленного профилактического консультирования и группового профилактического консультирования (школ пациента) граждан с высоким и очень высоким суммарным </w:t>
      </w:r>
      <w:proofErr w:type="gramStart"/>
      <w:r>
        <w:t>сердечно-сосудистым</w:t>
      </w:r>
      <w:proofErr w:type="gramEnd"/>
      <w:r>
        <w:t xml:space="preserve"> риском;</w:t>
      </w:r>
    </w:p>
    <w:p w:rsidR="001545D6" w:rsidRDefault="001545D6" w:rsidP="00737137">
      <w:pPr>
        <w:pStyle w:val="ConsPlusNormal"/>
        <w:ind w:firstLine="540"/>
        <w:jc w:val="both"/>
      </w:pPr>
      <w:r>
        <w:t xml:space="preserve">4) определения группы диспансерного наблюдения граждан с выявленными хроническими неинфекционными заболеваниями и иными заболеваниями (состояниями), а также граждан с высоким и очень высоким суммарным </w:t>
      </w:r>
      <w:proofErr w:type="gramStart"/>
      <w:r>
        <w:t>сердечно-сосудистым</w:t>
      </w:r>
      <w:proofErr w:type="gramEnd"/>
      <w:r>
        <w:t xml:space="preserve"> риском.</w:t>
      </w:r>
    </w:p>
    <w:p w:rsidR="001545D6" w:rsidRDefault="001545D6" w:rsidP="00737137">
      <w:pPr>
        <w:pStyle w:val="ConsPlusNormal"/>
        <w:ind w:firstLine="540"/>
        <w:jc w:val="both"/>
      </w:pPr>
      <w:r>
        <w:t xml:space="preserve">Диспансеризация проводится в предусмотренные приказом Минздрава России возрастные периоды, за исключением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лиц, награжденных знаком </w:t>
      </w:r>
      <w:r w:rsidR="00F659D3">
        <w:t>«</w:t>
      </w:r>
      <w:r>
        <w:t>Жителю блокадного Ленинграда</w:t>
      </w:r>
      <w:r w:rsidR="00F659D3">
        <w:t>»</w:t>
      </w:r>
      <w:r>
        <w:t xml:space="preserve"> и признанных инвалидами вследствие общего заболевания, трудового увечья и других </w:t>
      </w:r>
      <w:r>
        <w:lastRenderedPageBreak/>
        <w:t>причин;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которые проходят диспансеризацию ежегодно вне зависимости от возраста.</w:t>
      </w:r>
    </w:p>
    <w:p w:rsidR="001545D6" w:rsidRPr="00F659D3" w:rsidRDefault="001545D6" w:rsidP="00737137">
      <w:pPr>
        <w:pStyle w:val="ConsPlusNormal"/>
        <w:ind w:firstLine="540"/>
        <w:jc w:val="both"/>
      </w:pPr>
      <w:r>
        <w:t xml:space="preserve">Профилактический медицинский осмотр проводится в возрастные периоды и в </w:t>
      </w:r>
      <w:r w:rsidRPr="00F659D3">
        <w:t xml:space="preserve">объеме, предусмотренном приказом Минздрава России от 27.04.2021 </w:t>
      </w:r>
      <w:r w:rsidR="003168D2" w:rsidRPr="00F659D3">
        <w:t>№</w:t>
      </w:r>
      <w:r w:rsidRPr="00F659D3">
        <w:t xml:space="preserve"> 404н </w:t>
      </w:r>
      <w:r w:rsidR="00F659D3" w:rsidRPr="00F659D3">
        <w:t>«</w:t>
      </w:r>
      <w:r w:rsidRPr="00F659D3">
        <w:t>Об утверждении Порядка проведения профилактического медицинского осмотра и диспансеризации определенных гру</w:t>
      </w:r>
      <w:proofErr w:type="gramStart"/>
      <w:r w:rsidRPr="00F659D3">
        <w:t>пп взр</w:t>
      </w:r>
      <w:proofErr w:type="gramEnd"/>
      <w:r w:rsidRPr="00F659D3">
        <w:t>ослого населения</w:t>
      </w:r>
      <w:r w:rsidR="00F659D3" w:rsidRPr="00F659D3">
        <w:t>»</w:t>
      </w:r>
      <w:r w:rsidRPr="00F659D3">
        <w:t>.</w:t>
      </w:r>
    </w:p>
    <w:p w:rsidR="001545D6" w:rsidRDefault="001545D6" w:rsidP="00737137">
      <w:pPr>
        <w:pStyle w:val="ConsPlusNormal"/>
        <w:ind w:firstLine="540"/>
        <w:jc w:val="both"/>
      </w:pPr>
      <w:r w:rsidRPr="00F659D3">
        <w:t>Гражданин проходит диспансеризацию в медицинской организации, выбранной им для получения первичной врачебной помощи,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утвержденным приказом Минздравсоцразвития</w:t>
      </w:r>
      <w:r>
        <w:t xml:space="preserve"> России от 26.04.2012 </w:t>
      </w:r>
      <w:r w:rsidR="003168D2">
        <w:t>№</w:t>
      </w:r>
      <w:r>
        <w:t xml:space="preserve"> 406н.</w:t>
      </w:r>
    </w:p>
    <w:p w:rsidR="001545D6" w:rsidRDefault="001545D6" w:rsidP="00737137">
      <w:pPr>
        <w:pStyle w:val="ConsPlusNormal"/>
        <w:ind w:firstLine="540"/>
        <w:jc w:val="both"/>
      </w:pPr>
      <w:r>
        <w:t>Гражданин вправе отказаться от проведения диспансеризации в целом либо от отдельных видов медицинских мероприятий, входящих в объем диспансеризации, в порядке и по форме, утвержденным федеральным органом исполнительной власти в сфере здравоохранения.</w:t>
      </w:r>
    </w:p>
    <w:p w:rsidR="001545D6" w:rsidRDefault="001545D6" w:rsidP="00737137">
      <w:pPr>
        <w:pStyle w:val="ConsPlusNormal"/>
        <w:ind w:firstLine="540"/>
        <w:jc w:val="both"/>
      </w:pPr>
      <w:r>
        <w:t>Ответственность за организацию и проведение диспансеризации профилактических медицинских осмотров отдельных категорий граждан, диспансерного наблюдения лиц, находящихся на медицинском обслуживании в медицинской организации, возлагается на ее руководителя и на отделение (кабинет) медицинской профилактики.</w:t>
      </w:r>
    </w:p>
    <w:p w:rsidR="001545D6" w:rsidRDefault="001545D6" w:rsidP="00737137">
      <w:pPr>
        <w:pStyle w:val="ConsPlusNormal"/>
        <w:ind w:firstLine="540"/>
        <w:jc w:val="both"/>
      </w:pPr>
      <w:r>
        <w:t>7.8.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545D6" w:rsidRDefault="001545D6" w:rsidP="00737137">
      <w:pPr>
        <w:pStyle w:val="ConsPlusNormal"/>
        <w:ind w:firstLine="540"/>
        <w:jc w:val="both"/>
      </w:pPr>
      <w:r>
        <w:t>7.9. 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1545D6" w:rsidRPr="00F659D3" w:rsidRDefault="001545D6" w:rsidP="00737137">
      <w:pPr>
        <w:pStyle w:val="ConsPlusNormal"/>
        <w:ind w:firstLine="540"/>
        <w:jc w:val="both"/>
      </w:pPr>
      <w:r>
        <w:t xml:space="preserve">ВМП, являющаяся частью специализированной медицинской помощи, оказывается в соответствии с перечнем видов ВМП медицинскими организациями, указанными в </w:t>
      </w:r>
      <w:r w:rsidRPr="00F659D3">
        <w:t>приложении 6 к Территориальной программе госгарантий.</w:t>
      </w:r>
    </w:p>
    <w:p w:rsidR="001545D6" w:rsidRDefault="001545D6" w:rsidP="00737137">
      <w:pPr>
        <w:pStyle w:val="ConsPlusNormal"/>
        <w:ind w:firstLine="540"/>
        <w:jc w:val="both"/>
      </w:pPr>
      <w:r>
        <w:t>Направление граждан Российской Федерации, проживающих на территории Ивановской области, для оказания ВМП за счет средств федерального бюджета осуществляется путем применения специализированной информационной системы в порядке, устанавливаемом Минздравом России.</w:t>
      </w:r>
    </w:p>
    <w:p w:rsidR="001545D6" w:rsidRDefault="001545D6" w:rsidP="00737137">
      <w:pPr>
        <w:pStyle w:val="ConsPlusNormal"/>
        <w:ind w:firstLine="540"/>
        <w:jc w:val="both"/>
      </w:pPr>
      <w:r>
        <w:t>Для получения ВМП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w:t>
      </w:r>
    </w:p>
    <w:p w:rsidR="001545D6" w:rsidRDefault="001545D6" w:rsidP="00737137">
      <w:pPr>
        <w:pStyle w:val="ConsPlusNormal"/>
        <w:ind w:firstLine="540"/>
        <w:jc w:val="both"/>
      </w:pPr>
      <w:r>
        <w:t>Возможно наличие очередности на плановую госпитализацию в медицинские организации, оказывающие специализированную, в том числе высокотехнологичную, медицинскую помощь.</w:t>
      </w:r>
    </w:p>
    <w:p w:rsidR="001545D6" w:rsidRDefault="001545D6" w:rsidP="00737137">
      <w:pPr>
        <w:pStyle w:val="ConsPlusNormal"/>
        <w:ind w:firstLine="540"/>
        <w:jc w:val="both"/>
      </w:pPr>
      <w:r>
        <w:t>Время ожидания плановой госпитализации в медицинских организациях при предоставлении ВМП не должно превышать 3 месяцев.</w:t>
      </w:r>
    </w:p>
    <w:p w:rsidR="001545D6" w:rsidRDefault="001545D6" w:rsidP="00737137">
      <w:pPr>
        <w:pStyle w:val="ConsPlusNormal"/>
        <w:ind w:firstLine="540"/>
        <w:jc w:val="both"/>
      </w:pPr>
      <w:r>
        <w:t>7.10. 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согласно стандартам медицинской помощи.</w:t>
      </w:r>
    </w:p>
    <w:p w:rsidR="001545D6" w:rsidRDefault="001545D6" w:rsidP="00737137">
      <w:pPr>
        <w:pStyle w:val="ConsPlusNormal"/>
        <w:ind w:firstLine="540"/>
        <w:jc w:val="both"/>
      </w:pPr>
      <w:r>
        <w:t>7.11. Условия оказания помощи в стационарных учреждениях предусматривают:</w:t>
      </w:r>
    </w:p>
    <w:p w:rsidR="001545D6" w:rsidRDefault="001545D6" w:rsidP="00737137">
      <w:pPr>
        <w:pStyle w:val="ConsPlusNormal"/>
        <w:ind w:firstLine="540"/>
        <w:jc w:val="both"/>
      </w:pPr>
      <w:r>
        <w:lastRenderedPageBreak/>
        <w:t>госпитализацию при наличии клинических показаний, требующих проведения интенсивных методов диагностики и лечения, круглосуточного медицинского наблюдения, а также по эпидемическим показаниям с целью изоляции больного, при наличии направления на госпитализацию от лечащего врача, службы скорой медицинской помощи, при самостоятельном обращении больного по экстренным показаниям;</w:t>
      </w:r>
    </w:p>
    <w:p w:rsidR="001545D6" w:rsidRDefault="001545D6" w:rsidP="00737137">
      <w:pPr>
        <w:pStyle w:val="ConsPlusNormal"/>
        <w:ind w:firstLine="540"/>
        <w:jc w:val="both"/>
      </w:pPr>
      <w:r>
        <w:t>ответственность врачей станции скорой медицинской помощи, оказывающих медицинскую помощь в амбулаторных условиях, за несвоевременное направление больных на госпитализацию и ответственность дежурного врача или заведующего отделением больничного учреждения за окончательное решение о госпитализации;</w:t>
      </w:r>
    </w:p>
    <w:p w:rsidR="001545D6" w:rsidRDefault="001545D6" w:rsidP="00737137">
      <w:pPr>
        <w:pStyle w:val="ConsPlusNormal"/>
        <w:ind w:firstLine="540"/>
        <w:jc w:val="both"/>
      </w:pPr>
      <w:r>
        <w:t>плановую стационарную медицинскую помощь, предоставляемую в порядке очередности, при этом сроки ожидания плановой госпитализации не должны превышать 14 рабочих дней; в случае если гражданин выбирает медицинскую организацию, в которой срок ожидания специализированной медицинской помощи превышает срок ожидания медицинской помощи, установленный Программой, лечащим врачом делается соответствующая отметка в медицинской документации;</w:t>
      </w:r>
    </w:p>
    <w:p w:rsidR="001545D6" w:rsidRDefault="001545D6" w:rsidP="00737137">
      <w:pPr>
        <w:pStyle w:val="ConsPlusNormal"/>
        <w:ind w:firstLine="540"/>
        <w:jc w:val="both"/>
      </w:pPr>
      <w:r>
        <w:t>объем оказания медицинской помощи, определяемый в соответствии с имеющейся у медицинской организации лицензией на осуществление медицинской деятельности. В случаях, когда необходимый объем медицинской помощи выходит за рамки лицензии на осуществление медицинской помощи, больной должен быть переведен в медицинскую организацию, имеющую право на оказание данного объема медицинской помощи;</w:t>
      </w:r>
    </w:p>
    <w:p w:rsidR="001545D6" w:rsidRDefault="001545D6" w:rsidP="00737137">
      <w:pPr>
        <w:pStyle w:val="ConsPlusNormal"/>
        <w:ind w:firstLine="540"/>
        <w:jc w:val="both"/>
      </w:pPr>
      <w:r>
        <w:t>размещение больных в палатах на 2 и более мест, за исключением размещения в маломестных палатах (боксах) пациентов по медицинским и (или) эпидемиологическим показаниям;</w:t>
      </w:r>
    </w:p>
    <w:p w:rsidR="001545D6" w:rsidRDefault="001545D6" w:rsidP="00737137">
      <w:pPr>
        <w:pStyle w:val="ConsPlusNormal"/>
        <w:ind w:firstLine="540"/>
        <w:jc w:val="both"/>
      </w:pPr>
      <w:r>
        <w:t>пациенты размещаются в маломестных палатах (боксах) не более двух мест при наличии медицинских и (или) эпидемиологических показаний, установленных приказами Минздрава России, с соблюдением санитарно-эпидемиологических правил и нормативов, утвержденных Главным государственным санитарным врачом Российской Федерации;</w:t>
      </w:r>
    </w:p>
    <w:p w:rsidR="001545D6" w:rsidRDefault="001545D6" w:rsidP="00737137">
      <w:pPr>
        <w:pStyle w:val="ConsPlusNormal"/>
        <w:ind w:firstLine="540"/>
        <w:jc w:val="both"/>
      </w:pPr>
      <w:r>
        <w:t>предоставление лекарственной помощи;</w:t>
      </w:r>
    </w:p>
    <w:p w:rsidR="001545D6" w:rsidRDefault="001545D6" w:rsidP="00737137">
      <w:pPr>
        <w:pStyle w:val="ConsPlusNormal"/>
        <w:ind w:firstLine="540"/>
        <w:jc w:val="both"/>
      </w:pPr>
      <w:r>
        <w:t xml:space="preserve">предоставление права одному из родителей, иному члену семьи или иному законному представителю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w:t>
      </w:r>
      <w:proofErr w:type="gramStart"/>
      <w:r>
        <w:t>При совместном нахождении в медицинской организации в стационарных условиях с ребенком до достижения</w:t>
      </w:r>
      <w:proofErr w:type="gramEnd"/>
      <w:r>
        <w:t xml:space="preserve"> им возраста 4 лет, а с ребенком старше данного возраста - при наличии медицинских показаний плата за создание условий в стационарных условиях, в том числе за предоставление спального места и питания, с указанных лиц не взимается;</w:t>
      </w:r>
    </w:p>
    <w:p w:rsidR="001545D6" w:rsidRDefault="001545D6" w:rsidP="00737137">
      <w:pPr>
        <w:pStyle w:val="ConsPlusNormal"/>
        <w:ind w:firstLine="540"/>
        <w:jc w:val="both"/>
      </w:pPr>
      <w:r>
        <w:t>предоставление поста индивидуального ухода по медицинским показаниям.</w:t>
      </w:r>
    </w:p>
    <w:p w:rsidR="001545D6" w:rsidRDefault="001545D6" w:rsidP="00737137">
      <w:pPr>
        <w:pStyle w:val="ConsPlusNormal"/>
        <w:ind w:firstLine="540"/>
        <w:jc w:val="both"/>
      </w:pPr>
      <w:r>
        <w:t xml:space="preserve">В стационарных учреждениях больные размещаются в палатах с соблюдением санитарно-гигиенических </w:t>
      </w:r>
      <w:r w:rsidRPr="00F659D3">
        <w:t>требований</w:t>
      </w:r>
      <w:r>
        <w:t xml:space="preserve">, утвержденных постановлением Главного государственного санитарного врача Российской Федерации от 24.12.2020 </w:t>
      </w:r>
      <w:r w:rsidR="003168D2">
        <w:t>№</w:t>
      </w:r>
      <w:r>
        <w:t xml:space="preserve"> 44 </w:t>
      </w:r>
      <w:r w:rsidR="00F659D3">
        <w:t>«</w:t>
      </w:r>
      <w:r>
        <w:t xml:space="preserve">Об утверждении санитарных правил СП 2.1.3678-20 </w:t>
      </w:r>
      <w:r w:rsidR="00F659D3">
        <w:t>«</w:t>
      </w:r>
      <w: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F659D3">
        <w:t>»</w:t>
      </w:r>
      <w:r>
        <w:t>.</w:t>
      </w:r>
    </w:p>
    <w:p w:rsidR="001545D6" w:rsidRPr="00F659D3" w:rsidRDefault="001545D6" w:rsidP="00737137">
      <w:pPr>
        <w:pStyle w:val="ConsPlusNormal"/>
        <w:ind w:firstLine="540"/>
        <w:jc w:val="both"/>
      </w:pPr>
      <w:r>
        <w:t xml:space="preserve">Больные, роженицы и родильницы обеспечиваются питанием (в том числе лечебным питанием) в </w:t>
      </w:r>
      <w:r w:rsidRPr="00F659D3">
        <w:t xml:space="preserve">соответствии с приказом Минздрава России от 19.08.2016 </w:t>
      </w:r>
      <w:r w:rsidR="003168D2" w:rsidRPr="00F659D3">
        <w:t>№</w:t>
      </w:r>
      <w:r w:rsidRPr="00F659D3">
        <w:t xml:space="preserve"> 614 </w:t>
      </w:r>
      <w:r w:rsidR="00F659D3">
        <w:t>«</w:t>
      </w:r>
      <w:r w:rsidRPr="00F659D3">
        <w:t>Об утверждении рекомендаций по рациональным нормам потребления пищевых продуктов, отвечающим современным требованиям здорового питания</w:t>
      </w:r>
      <w:r w:rsidR="00F659D3">
        <w:t>»</w:t>
      </w:r>
      <w:r w:rsidRPr="00F659D3">
        <w:t xml:space="preserve">, физиологическими нормами, утвержденными Главным государственным санитарным врачом Российской Федерации 22.07.2021 </w:t>
      </w:r>
      <w:r w:rsidR="00F659D3">
        <w:t>«</w:t>
      </w:r>
      <w:r w:rsidRPr="00F659D3">
        <w:t>МР 2.3.1.0253-21. 2.3.1. Гигиена питания. Рациональное питание. Нормы физиологических потребностей в энергии и пищевых веществах для различных групп населения Российской Федерации. Методические рекомендации</w:t>
      </w:r>
      <w:r w:rsidR="00F659D3">
        <w:t>»</w:t>
      </w:r>
      <w:r w:rsidRPr="00F659D3">
        <w:t xml:space="preserve">, приказом Минздрава России от 21.06.2013 </w:t>
      </w:r>
      <w:r w:rsidR="003168D2" w:rsidRPr="00F659D3">
        <w:t>№</w:t>
      </w:r>
      <w:r w:rsidRPr="00F659D3">
        <w:t xml:space="preserve"> 395н </w:t>
      </w:r>
      <w:r w:rsidR="00F659D3">
        <w:t>«</w:t>
      </w:r>
      <w:r w:rsidRPr="00F659D3">
        <w:t>Об утверждении норм лечебного питания</w:t>
      </w:r>
      <w:r w:rsidR="00F659D3">
        <w:t>»</w:t>
      </w:r>
      <w:r w:rsidRPr="00F659D3">
        <w:t>.</w:t>
      </w:r>
    </w:p>
    <w:p w:rsidR="001545D6" w:rsidRDefault="001545D6" w:rsidP="00737137">
      <w:pPr>
        <w:pStyle w:val="ConsPlusNormal"/>
        <w:ind w:firstLine="540"/>
        <w:jc w:val="both"/>
      </w:pPr>
      <w:r>
        <w:t xml:space="preserve">7.12. Госпитализация в условиях обеспечения круглосуточного медицинского наблюдения и лечения (стационарно) осуществляется по направлению лечащего врача или врача-специалиста амбулаторно-поликлинического учреждения в соответствии с медицинскими показаниями, требующими госпитального режима, проведения интенсивных методов лечения и круглосуточного наблюдения врача, скорой медицинской помощью по срочным медицинским показаниям, а также </w:t>
      </w:r>
      <w:r>
        <w:lastRenderedPageBreak/>
        <w:t>при самостоятельном обращении пациента для оказания экстренной медицинской помощи при наличии показаний к госпитализации.</w:t>
      </w:r>
    </w:p>
    <w:p w:rsidR="001545D6" w:rsidRDefault="001545D6" w:rsidP="00737137">
      <w:pPr>
        <w:pStyle w:val="ConsPlusNormal"/>
        <w:ind w:firstLine="540"/>
        <w:jc w:val="both"/>
      </w:pPr>
      <w:r>
        <w:t>7.13. Специализированная медицинская помощь в условиях обеспечения круглосуточного медицинского наблюдения и лечения (стационарно) организуется в соответствии с порядками оказания медицинской помощи, утверждаемыми нормативными правовыми актами уполномоченного федерального органа исполнительной власти.</w:t>
      </w:r>
    </w:p>
    <w:p w:rsidR="001545D6" w:rsidRDefault="001545D6" w:rsidP="00737137">
      <w:pPr>
        <w:pStyle w:val="ConsPlusNormal"/>
        <w:ind w:firstLine="540"/>
        <w:jc w:val="both"/>
      </w:pPr>
      <w:r>
        <w:t>7.14. Оказание плановой специализированной медицинской помощи в условиях стационара гражданам осуществляется бесплатно по направлению медицинской организации Ивановской области, к которой прикреплен пациент, в соответствии с порядками оказания медицинской помощи и маршрутизации пациентов по профилям медицинской помощи, установленными нормативными актами Российской Федерации и Ивановской области с учетом установленного Территориальной программой госгарантий периода ожидания.</w:t>
      </w:r>
    </w:p>
    <w:p w:rsidR="001545D6" w:rsidRDefault="001545D6" w:rsidP="00737137">
      <w:pPr>
        <w:pStyle w:val="ConsPlusNormal"/>
        <w:ind w:firstLine="540"/>
        <w:jc w:val="both"/>
      </w:pPr>
      <w:r>
        <w:t>7.15. Условия госпитализации в медицинские организации:</w:t>
      </w:r>
    </w:p>
    <w:p w:rsidR="001545D6" w:rsidRDefault="001545D6" w:rsidP="00737137">
      <w:pPr>
        <w:pStyle w:val="ConsPlusNormal"/>
        <w:ind w:firstLine="540"/>
        <w:jc w:val="both"/>
      </w:pPr>
      <w:r>
        <w:t xml:space="preserve">1) обязательным условием является наличие направления на плановую госпитализацию и данных </w:t>
      </w:r>
      <w:proofErr w:type="spellStart"/>
      <w:r>
        <w:t>догоспитального</w:t>
      </w:r>
      <w:proofErr w:type="spellEnd"/>
      <w:r>
        <w:t xml:space="preserve"> обследования;</w:t>
      </w:r>
    </w:p>
    <w:p w:rsidR="001545D6" w:rsidRDefault="001545D6" w:rsidP="00737137">
      <w:pPr>
        <w:pStyle w:val="ConsPlusNormal"/>
        <w:ind w:firstLine="540"/>
        <w:jc w:val="both"/>
      </w:pPr>
      <w:r>
        <w:t>2) госпитализация пациента в больничное учреждение по экстренным показаниям должна осуществляться в максимально короткие сроки, время нахождения больного в приемном покое не должно превышать 3 часа;</w:t>
      </w:r>
    </w:p>
    <w:p w:rsidR="001545D6" w:rsidRDefault="001545D6" w:rsidP="00737137">
      <w:pPr>
        <w:pStyle w:val="ConsPlusNormal"/>
        <w:ind w:firstLine="540"/>
        <w:jc w:val="both"/>
      </w:pPr>
      <w:r>
        <w:t>3) больные размещаются в палатах на 2 и более мест с соблюдением действующих санитарно-гигиенических требований и норм;</w:t>
      </w:r>
    </w:p>
    <w:p w:rsidR="001545D6" w:rsidRDefault="001545D6" w:rsidP="00737137">
      <w:pPr>
        <w:pStyle w:val="ConsPlusNormal"/>
        <w:ind w:firstLine="540"/>
        <w:jc w:val="both"/>
      </w:pPr>
      <w:r>
        <w:t xml:space="preserve">4) размещение пациентов в маломестных палатах (боксах) осуществляется по медицинским и эпидемиологическим показаниям, установленным </w:t>
      </w:r>
      <w:r w:rsidRPr="00F659D3">
        <w:t>приказом</w:t>
      </w:r>
      <w:r>
        <w:t xml:space="preserve"> Министерства здравоохранения и социального развития Российской Федерации от 15.05.2012 </w:t>
      </w:r>
      <w:r w:rsidR="003168D2">
        <w:t>№</w:t>
      </w:r>
      <w:r>
        <w:t xml:space="preserve"> 535н </w:t>
      </w:r>
      <w:r w:rsidR="00F659D3">
        <w:t>«</w:t>
      </w:r>
      <w:r>
        <w:t>Об утверждении перечня медицинских и эпидемиологических показаний к размещению пациентов в маломестных палатах (боксах)</w:t>
      </w:r>
      <w:r w:rsidR="00F659D3">
        <w:t>»</w:t>
      </w:r>
      <w:r>
        <w:t xml:space="preserve"> (далее - приказ Минздравсоцразвития России 15.05.2012 </w:t>
      </w:r>
      <w:r w:rsidR="003168D2">
        <w:t>№</w:t>
      </w:r>
      <w:r>
        <w:t xml:space="preserve"> 535н);</w:t>
      </w:r>
    </w:p>
    <w:p w:rsidR="001545D6" w:rsidRDefault="001545D6" w:rsidP="00737137">
      <w:pPr>
        <w:pStyle w:val="ConsPlusNormal"/>
        <w:ind w:firstLine="540"/>
        <w:jc w:val="both"/>
      </w:pPr>
      <w:r>
        <w:t>5) проведение лечебно-диагностических манипуляций начинается в день госпитализации после осмотра больного лечащим или дежурным врачом.</w:t>
      </w:r>
    </w:p>
    <w:p w:rsidR="001545D6" w:rsidRDefault="001545D6" w:rsidP="00737137">
      <w:pPr>
        <w:pStyle w:val="ConsPlusNormal"/>
        <w:ind w:firstLine="540"/>
        <w:jc w:val="both"/>
      </w:pPr>
      <w:r>
        <w:t>7.16. Гарантируется предоставление больным поста индивидуального ухода по медицинским показаниям.</w:t>
      </w:r>
    </w:p>
    <w:p w:rsidR="001545D6" w:rsidRDefault="001545D6" w:rsidP="00737137">
      <w:pPr>
        <w:pStyle w:val="ConsPlusNormal"/>
        <w:ind w:firstLine="540"/>
        <w:jc w:val="both"/>
      </w:pPr>
      <w:r>
        <w:t>7.17. Гарантируется перевод пациента в другую медицинскую организацию при наличии медицинских показаний, а также при отсутствии у данной медицинской организации лицензии на оказание необходимых пациенту видов медицинской помощи и медицинских услуг.</w:t>
      </w:r>
    </w:p>
    <w:p w:rsidR="001545D6" w:rsidRDefault="001545D6" w:rsidP="00737137">
      <w:pPr>
        <w:pStyle w:val="ConsPlusNormal"/>
        <w:ind w:firstLine="540"/>
        <w:jc w:val="both"/>
      </w:pPr>
      <w:r>
        <w:t xml:space="preserve">7.18. </w:t>
      </w:r>
      <w:proofErr w:type="gramStart"/>
      <w:r>
        <w:t>В случае отсутствия в медицинской организации, оказывающей медицинскую помощь, возможности проведения пациенту, находящемуся на стационарном лечении, необходимых диагностических исследований, медицинская организация обеспечивает транспортировку гражданина в сопровождении медицинского работника в другую медицинскую организацию, в которой предусмотрено проведение необходимых диагностических исследований в соответствии с порядками оказания медицинской помощи, стандартами медицинской помощи, клиническими рекомендациями, а также маршрутизацию пациентов по профилям медицинской помощи, установленным</w:t>
      </w:r>
      <w:proofErr w:type="gramEnd"/>
      <w:r>
        <w:t xml:space="preserve"> нормативными актами Российской Федерации и Ивановской области.</w:t>
      </w:r>
    </w:p>
    <w:p w:rsidR="001545D6" w:rsidRDefault="001545D6" w:rsidP="00737137">
      <w:pPr>
        <w:pStyle w:val="ConsPlusNormal"/>
        <w:ind w:firstLine="540"/>
        <w:jc w:val="both"/>
      </w:pPr>
      <w:r>
        <w:t>7.19. В случае нарушения больничного режима пациент может быть выписан из стационара досрочно с соответствующими отметками в медицинской и иной документации, при условии отсутствия угрозы для здоровья и жизни пациента, отсутствия необходимости изоляции по эпидемиологическим показаниям.</w:t>
      </w:r>
    </w:p>
    <w:p w:rsidR="001545D6" w:rsidRDefault="001545D6" w:rsidP="00737137">
      <w:pPr>
        <w:pStyle w:val="ConsPlusNormal"/>
        <w:ind w:firstLine="540"/>
        <w:jc w:val="both"/>
      </w:pPr>
      <w:r>
        <w:t>7.20. В случае необходимости проведения пациенту, находящемуся на лечении в стационарных условиях, диагностических исследований в целях выполнения порядков оказания медицинской помощи, стандартов медицинской помощи, клинических рекомендаций в иной медицинской организации при отсутствии возможности их проведения медицинской организацией, оказывающей медицинскую помощь пациенту, обеспечение транспортом и сопровождение медицинскими работниками осуществляется медицинской организацией, оказывающей медицинскую помощь.</w:t>
      </w:r>
    </w:p>
    <w:p w:rsidR="001545D6" w:rsidRDefault="001545D6" w:rsidP="00737137">
      <w:pPr>
        <w:pStyle w:val="ConsPlusNormal"/>
        <w:ind w:firstLine="540"/>
        <w:jc w:val="both"/>
      </w:pPr>
      <w:r>
        <w:t>Сопровождение пациента в медицинскую организацию для выполнения диагностических исследований осуществляется медицинским персоналом медицинской организации, оказывающей медицинскую помощь пациенту в стационарных условиях. В качестве сопровождающего медицинского работника может быть врач или средний медицинский персонал.</w:t>
      </w:r>
    </w:p>
    <w:p w:rsidR="001545D6" w:rsidRDefault="001545D6" w:rsidP="00737137">
      <w:pPr>
        <w:pStyle w:val="ConsPlusNormal"/>
        <w:ind w:firstLine="540"/>
        <w:jc w:val="both"/>
      </w:pPr>
      <w:r>
        <w:lastRenderedPageBreak/>
        <w:t>Транспортировка пациента осуществляется за счет средств медицинской организации, оказывающей помощь пациенту в стационарных условиях, санитарным транспортом в медицинскую организацию, обеспечивающую проведение требуемого вида диагностического исследования, и обратно.</w:t>
      </w:r>
    </w:p>
    <w:p w:rsidR="001545D6" w:rsidRDefault="001545D6" w:rsidP="00737137">
      <w:pPr>
        <w:pStyle w:val="ConsPlusNormal"/>
        <w:ind w:firstLine="540"/>
        <w:jc w:val="both"/>
      </w:pPr>
      <w:r>
        <w:t>Для проведения диагностических исследований пациенту оформляются:</w:t>
      </w:r>
    </w:p>
    <w:p w:rsidR="001545D6" w:rsidRDefault="001545D6" w:rsidP="00737137">
      <w:pPr>
        <w:pStyle w:val="ConsPlusNormal"/>
        <w:ind w:firstLine="540"/>
        <w:jc w:val="both"/>
      </w:pPr>
      <w:r>
        <w:t>направление, оформленное лечащим врачом, с соответствующей записью в медицинской карте стационарного больного, подписанное заведующим отделением;</w:t>
      </w:r>
    </w:p>
    <w:p w:rsidR="001545D6" w:rsidRDefault="001545D6" w:rsidP="00737137">
      <w:pPr>
        <w:pStyle w:val="ConsPlusNormal"/>
        <w:ind w:firstLine="540"/>
        <w:jc w:val="both"/>
      </w:pPr>
      <w:r>
        <w:t>выписка из медицинской карты стационарного больного, содержащая клинический диагноз, результаты проведенных инструментальных и лабораторных исследований, обоснование необходимости проведения диагностического исследования.</w:t>
      </w:r>
    </w:p>
    <w:p w:rsidR="001545D6" w:rsidRDefault="001545D6" w:rsidP="00737137">
      <w:pPr>
        <w:pStyle w:val="ConsPlusNormal"/>
        <w:ind w:firstLine="540"/>
        <w:jc w:val="both"/>
      </w:pPr>
      <w:r>
        <w:t>Направление должно содержать информацию о данных пациента, полиса обязательного медицинского страхования.</w:t>
      </w:r>
    </w:p>
    <w:p w:rsidR="001545D6" w:rsidRDefault="001545D6" w:rsidP="00737137">
      <w:pPr>
        <w:pStyle w:val="ConsPlusNormal"/>
        <w:ind w:firstLine="540"/>
        <w:jc w:val="both"/>
      </w:pPr>
      <w:r>
        <w:t>7.21. 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1545D6" w:rsidRDefault="001545D6" w:rsidP="00737137">
      <w:pPr>
        <w:pStyle w:val="ConsPlusNormal"/>
        <w:ind w:firstLine="540"/>
        <w:jc w:val="both"/>
      </w:pPr>
      <w:r>
        <w:t>7.22. Проведение лечебно-диагностических мероприятий, лекарственное обеспечение, обеспечение донорской кровью и ее компонентами (при наличии показаний) осуществляются с момента поступления в стационар. Питание пациента в стационаре осуществляется в соответствии с натуральными нормами, утвержденными Минздравом России.</w:t>
      </w:r>
    </w:p>
    <w:p w:rsidR="001545D6" w:rsidRDefault="001545D6" w:rsidP="00737137">
      <w:pPr>
        <w:pStyle w:val="ConsPlusNormal"/>
        <w:ind w:firstLine="540"/>
        <w:jc w:val="both"/>
      </w:pPr>
      <w:r>
        <w:t>Обеспечение лекарственными препаратами и медицинскими изделиями осуществляется в соответствии со стандартами при оказании первичной медико-санитарной медицинской помощи в условиях дневного стационара и в неотложной форме, скорой медицинской помощи, в том числе скорой специализированной, специализированной медицинской помощи, в том числе высокотехнологичной, паллиативной медицинской помощи в стационарных условиях.</w:t>
      </w:r>
    </w:p>
    <w:p w:rsidR="001545D6" w:rsidRDefault="001545D6" w:rsidP="00737137">
      <w:pPr>
        <w:pStyle w:val="ConsPlusNormal"/>
        <w:ind w:firstLine="540"/>
        <w:jc w:val="both"/>
      </w:pPr>
      <w:r>
        <w:t>В случае необходимости использования лекарственных препаратов медицинской организацией при оказании медицинской помощи в рамках Территориальной программы госгарантий, не включенных в стандарты, медицинские организации могут приобретать и использовать лекарственные препараты при наличии у пациента жизненных показаний к применению лекарственных препаратов, не имеющих аналогов в стандартах, по решению врачебной комиссии в соответствии с законодательством Российской Федерации.</w:t>
      </w:r>
    </w:p>
    <w:p w:rsidR="001545D6" w:rsidRDefault="001545D6" w:rsidP="00737137">
      <w:pPr>
        <w:pStyle w:val="ConsPlusNormal"/>
        <w:ind w:firstLine="540"/>
        <w:jc w:val="both"/>
      </w:pPr>
      <w:r>
        <w:t>Порядок обеспечения донорской кровью и ее компонентами осуществляется в соответствии с порядками оказания медицинской помощи, стандартами медицинской помощи, клиническими рекомендациями, установленными нормативными правовыми актами Российской Федерации.</w:t>
      </w:r>
    </w:p>
    <w:p w:rsidR="001545D6" w:rsidRDefault="001545D6" w:rsidP="00737137">
      <w:pPr>
        <w:pStyle w:val="ConsPlusNormal"/>
        <w:ind w:firstLine="540"/>
        <w:jc w:val="both"/>
      </w:pPr>
      <w:r>
        <w:t>При оказании медицинской помощи осуществляется обеспечение граждан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законодательством Российской Федерации.</w:t>
      </w:r>
    </w:p>
    <w:p w:rsidR="001545D6" w:rsidRDefault="001545D6" w:rsidP="00737137">
      <w:pPr>
        <w:pStyle w:val="ConsPlusNormal"/>
        <w:ind w:firstLine="540"/>
        <w:jc w:val="both"/>
      </w:pPr>
      <w:r>
        <w:t>7.23. Критериями завершенности пребывания на этапе круглосуточного лечения являются клиническое выздоровление или улучшение состояния здоровья, окончание курса интенсивной терапии, отсутствие необходимости в круглосуточном медицинском наблюдении.</w:t>
      </w:r>
    </w:p>
    <w:p w:rsidR="001545D6" w:rsidRDefault="001545D6" w:rsidP="00737137">
      <w:pPr>
        <w:pStyle w:val="ConsPlusNormal"/>
        <w:ind w:firstLine="540"/>
        <w:jc w:val="both"/>
      </w:pPr>
      <w:r>
        <w:t>7.24.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принимает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 Гражданину предоставляется возможность выбора лечащего врача (с учетом согласия врача).</w:t>
      </w:r>
    </w:p>
    <w:p w:rsidR="001545D6" w:rsidRDefault="001545D6" w:rsidP="00737137">
      <w:pPr>
        <w:pStyle w:val="ConsPlusNormal"/>
        <w:ind w:firstLine="540"/>
        <w:jc w:val="both"/>
      </w:pPr>
      <w:r>
        <w:t>При этом допускается одновременное размещение в маломестной палате (боксе) больных с одинаковыми нозологиями. Обязательными условиями пребывания в маломестной палате (боксе) являются:</w:t>
      </w:r>
    </w:p>
    <w:p w:rsidR="001545D6" w:rsidRDefault="001545D6" w:rsidP="00737137">
      <w:pPr>
        <w:pStyle w:val="ConsPlusNormal"/>
        <w:ind w:firstLine="540"/>
        <w:jc w:val="both"/>
      </w:pPr>
      <w:r>
        <w:t xml:space="preserve">изоляция больных от внешних воздействующих факторов, а в случаях инфекционных </w:t>
      </w:r>
      <w:r>
        <w:lastRenderedPageBreak/>
        <w:t>заболеваний - предупреждение заражения окружающих;</w:t>
      </w:r>
    </w:p>
    <w:p w:rsidR="001545D6" w:rsidRDefault="001545D6" w:rsidP="00737137">
      <w:pPr>
        <w:pStyle w:val="ConsPlusNormal"/>
        <w:ind w:firstLine="540"/>
        <w:jc w:val="both"/>
      </w:pPr>
      <w:r>
        <w:t>соблюдение действующих санитарно-гигиенических норм и правил при уборке и дезинфекции помещений и окружающих предметов в маломестных палатах (боксах).</w:t>
      </w:r>
    </w:p>
    <w:p w:rsidR="001545D6" w:rsidRDefault="001545D6" w:rsidP="00737137">
      <w:pPr>
        <w:pStyle w:val="ConsPlusNormal"/>
        <w:ind w:firstLine="540"/>
        <w:jc w:val="both"/>
      </w:pPr>
      <w:r>
        <w:t>7.25. Показания и объем диагностических и лечебных мероприятий для конкретного пациента определяются лечащим врачом (в необходимых случаях - врачебным консилиумом, врачебной комиссией) не ниже требований, установленных стандартами медицинской помощи.</w:t>
      </w:r>
    </w:p>
    <w:p w:rsidR="001545D6" w:rsidRDefault="001545D6" w:rsidP="00737137">
      <w:pPr>
        <w:pStyle w:val="ConsPlusNormal"/>
        <w:ind w:firstLine="540"/>
        <w:jc w:val="both"/>
      </w:pPr>
      <w:r>
        <w:t xml:space="preserve">7.26. Пациенты размещаются в маломестных палатах не более 2 мест (боксах) при наличии медицинских и (или) эпидемиологических показаний, установленных </w:t>
      </w:r>
      <w:r w:rsidRPr="008C5533">
        <w:t>приказом</w:t>
      </w:r>
      <w:r>
        <w:t xml:space="preserve"> Минздравсоцразвития России 15.05.2012 </w:t>
      </w:r>
      <w:r w:rsidR="003168D2">
        <w:t>№</w:t>
      </w:r>
      <w:r>
        <w:t xml:space="preserve"> 535н.</w:t>
      </w:r>
    </w:p>
    <w:p w:rsidR="001545D6" w:rsidRDefault="001545D6" w:rsidP="00737137">
      <w:pPr>
        <w:pStyle w:val="ConsPlusNormal"/>
        <w:ind w:firstLine="540"/>
        <w:jc w:val="both"/>
      </w:pPr>
      <w:r>
        <w:t>7.27. В целях выполнения порядков оказания медицинской помощи, стандартов медицинской помощи, клинических рекомендаций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предоставляются транспортные услуги с сопровождением медицинским работником такого пациента.</w:t>
      </w:r>
    </w:p>
    <w:p w:rsidR="001545D6" w:rsidRDefault="001545D6" w:rsidP="00737137">
      <w:pPr>
        <w:pStyle w:val="ConsPlusNormal"/>
        <w:ind w:firstLine="540"/>
        <w:jc w:val="both"/>
      </w:pPr>
      <w:r>
        <w:t>7.28. При предоставлении первичной медико-санитарной и специализированной медицинской помощи в условиях дневных стационаров всех типов плановая госпитализация осуществляется по направлению лечащего врача, оказывающего медицинскую помощь в амбулаторных условиях.</w:t>
      </w:r>
    </w:p>
    <w:p w:rsidR="001545D6" w:rsidRDefault="001545D6" w:rsidP="00737137">
      <w:pPr>
        <w:pStyle w:val="ConsPlusNormal"/>
        <w:ind w:firstLine="540"/>
        <w:jc w:val="both"/>
      </w:pPr>
      <w:r>
        <w:t>7.29.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545D6" w:rsidRDefault="001545D6" w:rsidP="00737137">
      <w:pPr>
        <w:pStyle w:val="ConsPlusNormal"/>
        <w:ind w:firstLine="540"/>
        <w:jc w:val="both"/>
      </w:pPr>
      <w:r>
        <w:t>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1545D6" w:rsidRDefault="001545D6" w:rsidP="00737137">
      <w:pPr>
        <w:pStyle w:val="ConsPlusNormal"/>
        <w:ind w:firstLine="540"/>
        <w:jc w:val="both"/>
      </w:pPr>
      <w:r>
        <w:t xml:space="preserve">7.30. </w:t>
      </w:r>
      <w:proofErr w:type="gramStart"/>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t xml:space="preserve"> стихийных бедствий).</w:t>
      </w:r>
    </w:p>
    <w:p w:rsidR="001545D6" w:rsidRDefault="001545D6" w:rsidP="00737137">
      <w:pPr>
        <w:pStyle w:val="ConsPlusNormal"/>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45D6" w:rsidRDefault="001545D6" w:rsidP="00737137">
      <w:pPr>
        <w:pStyle w:val="ConsPlusNormal"/>
        <w:ind w:firstLine="540"/>
        <w:jc w:val="both"/>
      </w:pPr>
      <w:r>
        <w:t xml:space="preserve">7.31. Паллиативная медицинская помощь оказывается бесплатно в амбулаторных и стационарных условиях медицинскими работниками, прошедшими </w:t>
      </w:r>
      <w:proofErr w:type="gramStart"/>
      <w:r>
        <w:t>обучение по оказанию</w:t>
      </w:r>
      <w:proofErr w:type="gramEnd"/>
      <w:r>
        <w:t xml:space="preserve">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1545D6" w:rsidRDefault="001545D6" w:rsidP="00737137">
      <w:pPr>
        <w:pStyle w:val="ConsPlusNormal"/>
        <w:ind w:firstLine="540"/>
        <w:jc w:val="both"/>
      </w:pPr>
      <w:r>
        <w:t>7.32. Профилактическая работа с населением осуществляется врачами-терапевтами, врачами-терапевтами участковыми, врачами-педиатрами, врачами-педиатрами участковыми и врачами общей практики (семейными врачами), врачами-специалистами, оказывающими амбулаторно-поликлиническую медицинскую помощь, а также отделениями (кабинетами) медицинской профилактики, школами здорового образа жизни, центрами здоровья, действующими на базе государственных учреждений здравоохранения Ивановской области, оказывающих первичную медико-санитарную помощь.</w:t>
      </w:r>
    </w:p>
    <w:p w:rsidR="001545D6" w:rsidRDefault="001545D6" w:rsidP="00737137">
      <w:pPr>
        <w:pStyle w:val="ConsPlusNormal"/>
        <w:ind w:firstLine="540"/>
        <w:jc w:val="both"/>
      </w:pPr>
      <w:r>
        <w:t>7.33. Профилактика заболеваний и формирование здорового образа жизни осуществляются путем:</w:t>
      </w:r>
    </w:p>
    <w:p w:rsidR="001545D6" w:rsidRDefault="001545D6" w:rsidP="00737137">
      <w:pPr>
        <w:pStyle w:val="ConsPlusNormal"/>
        <w:ind w:firstLine="540"/>
        <w:jc w:val="both"/>
      </w:pPr>
      <w:r>
        <w:t>1) пропаганды здорового образа жизни, санитарно-гигиенического просвещения, информирования населения о возможности распространения социально значимых заболеваний и заболеваний, представляющих опасность для окружающих, формирования мотивации к ведению здорового образа жизни;</w:t>
      </w:r>
    </w:p>
    <w:p w:rsidR="001545D6" w:rsidRDefault="001545D6" w:rsidP="00737137">
      <w:pPr>
        <w:pStyle w:val="ConsPlusNormal"/>
        <w:ind w:firstLine="540"/>
        <w:jc w:val="both"/>
      </w:pPr>
      <w:r>
        <w:t>2) проведения профилактических и иных медицинских осмотров с целью предупреждения и раннего выявления заболеваний, в том числе предупреждения социально значимых заболеваний, разработки и реализации лечебно-оздоровительных и санитарно-противоэпидемических мероприятий по иммунизации населения;</w:t>
      </w:r>
    </w:p>
    <w:p w:rsidR="001545D6" w:rsidRDefault="001545D6" w:rsidP="00737137">
      <w:pPr>
        <w:pStyle w:val="ConsPlusNormal"/>
        <w:ind w:firstLine="540"/>
        <w:jc w:val="both"/>
      </w:pPr>
      <w:r>
        <w:t>3) диспансеризации и диспансерного наблюдения граждан:</w:t>
      </w:r>
    </w:p>
    <w:p w:rsidR="001545D6" w:rsidRDefault="001545D6" w:rsidP="00737137">
      <w:pPr>
        <w:pStyle w:val="ConsPlusNormal"/>
        <w:ind w:firstLine="540"/>
        <w:jc w:val="both"/>
      </w:pPr>
      <w:r>
        <w:lastRenderedPageBreak/>
        <w:t>диспансеризации определенных гру</w:t>
      </w:r>
      <w:proofErr w:type="gramStart"/>
      <w:r>
        <w:t>пп взр</w:t>
      </w:r>
      <w:proofErr w:type="gramEnd"/>
      <w:r>
        <w:t>ослого населения, профилактических медицинских осмотров в соответствии с порядками, утвержденными Минздравом России;</w:t>
      </w:r>
    </w:p>
    <w:p w:rsidR="001545D6" w:rsidRDefault="001545D6" w:rsidP="00737137">
      <w:pPr>
        <w:pStyle w:val="ConsPlusNormal"/>
        <w:ind w:firstLine="540"/>
        <w:jc w:val="both"/>
      </w:pPr>
      <w:r>
        <w:t>диспансеризации детей-сирот и детей, оставшихся без попечения родителей, в том числе усыновленных (удочеренных) и находящихся под опекой, пребывающих в организациях, осуществляющих стационарное обслуживание детей-сирот и детей, находящихся в трудной жизненной ситуации, профилактических осмотров несовершеннолетних в соответствии с порядками, утвержденными Минздравом России;</w:t>
      </w:r>
    </w:p>
    <w:p w:rsidR="001545D6" w:rsidRDefault="001545D6" w:rsidP="00737137">
      <w:pPr>
        <w:pStyle w:val="ConsPlusNormal"/>
        <w:ind w:firstLine="540"/>
        <w:jc w:val="both"/>
      </w:pPr>
      <w:r>
        <w:t>диспансерного наблюдения лиц с хроническими заболеваниями, а также краткосрочной диспансеризации лиц, перенесших острые заболевания, включая отдельные категории граждан, установленные законодательством Российской Федерации;</w:t>
      </w:r>
    </w:p>
    <w:p w:rsidR="001545D6" w:rsidRDefault="001545D6" w:rsidP="00737137">
      <w:pPr>
        <w:pStyle w:val="ConsPlusNormal"/>
        <w:ind w:firstLine="540"/>
        <w:jc w:val="both"/>
      </w:pPr>
      <w:r>
        <w:t>диспансерного наблюдения женщин в период беременности и осуществления мер по предупреждению абортов;</w:t>
      </w:r>
    </w:p>
    <w:p w:rsidR="001545D6" w:rsidRDefault="001545D6" w:rsidP="00737137">
      <w:pPr>
        <w:pStyle w:val="ConsPlusNormal"/>
        <w:ind w:firstLine="540"/>
        <w:jc w:val="both"/>
      </w:pPr>
      <w:r>
        <w:t>4) выявления вредных для здоровья факторов, проведения мероприятий, направленных на снижение их влияния на здоровье, предупреждения потребления алкоголя и табака, предупреждения и борьбы с немедицинским потреблением наркотических средств и психотропных веществ;</w:t>
      </w:r>
    </w:p>
    <w:p w:rsidR="001545D6" w:rsidRDefault="001545D6" w:rsidP="00737137">
      <w:pPr>
        <w:pStyle w:val="ConsPlusNormal"/>
        <w:ind w:firstLine="540"/>
        <w:jc w:val="both"/>
      </w:pPr>
      <w:r>
        <w:t>5) проведения мероприятий по устранению или компенсации ограничений жизнедеятельности либо утраченных функций с целью восстановления и сохранения социального и профессионального статуса пациентов, в том числе путем оказания медицинской помощи по медицинской реабилитации;</w:t>
      </w:r>
    </w:p>
    <w:p w:rsidR="001545D6" w:rsidRDefault="001545D6" w:rsidP="00737137">
      <w:pPr>
        <w:pStyle w:val="ConsPlusNormal"/>
        <w:ind w:firstLine="540"/>
        <w:jc w:val="both"/>
      </w:pPr>
      <w:r>
        <w:t>6) обучения граждан гигиеническим навыкам и мотивирования их к отказу от вредных привычек, помощи в отказе от потребления алкоголя и табака;</w:t>
      </w:r>
    </w:p>
    <w:p w:rsidR="001545D6" w:rsidRDefault="001545D6" w:rsidP="00737137">
      <w:pPr>
        <w:pStyle w:val="ConsPlusNormal"/>
        <w:ind w:firstLine="540"/>
        <w:jc w:val="both"/>
      </w:pPr>
      <w:r>
        <w:t>7) обучения граждан эффективным методам профилактики заболеваний с учетом возрастных особенностей;</w:t>
      </w:r>
    </w:p>
    <w:p w:rsidR="001545D6" w:rsidRDefault="001545D6" w:rsidP="00737137">
      <w:pPr>
        <w:pStyle w:val="ConsPlusNormal"/>
        <w:ind w:firstLine="540"/>
        <w:jc w:val="both"/>
      </w:pPr>
      <w:r>
        <w:t>8) динамического наблюдения за пациентами группы риска развития неинфекционных заболеваний;</w:t>
      </w:r>
    </w:p>
    <w:p w:rsidR="001545D6" w:rsidRDefault="001545D6" w:rsidP="00737137">
      <w:pPr>
        <w:pStyle w:val="ConsPlusNormal"/>
        <w:ind w:firstLine="540"/>
        <w:jc w:val="both"/>
      </w:pPr>
      <w:r>
        <w:t>9) мероприятий по ранней диагностике социально значимых заболеваний: профилактических осмотров на туберкулез (флюорографическое обследование) в порядке, утвержденном Правительством Российской Федерации, осмотров пациентов в смотровых кабинетах с целью раннего выявления онкологических заболеваний;</w:t>
      </w:r>
    </w:p>
    <w:p w:rsidR="001545D6" w:rsidRDefault="001545D6" w:rsidP="00737137">
      <w:pPr>
        <w:pStyle w:val="ConsPlusNormal"/>
        <w:ind w:firstLine="540"/>
        <w:jc w:val="both"/>
      </w:pPr>
      <w:r>
        <w:t>10) профилактических осмотров населения, за исключением граждан, подлежащих соответствующим медицинским осмотрам, порядок и условия которых регламентируются законодательством Российской Федерации;</w:t>
      </w:r>
    </w:p>
    <w:p w:rsidR="001545D6" w:rsidRDefault="001545D6" w:rsidP="00737137">
      <w:pPr>
        <w:pStyle w:val="ConsPlusNormal"/>
        <w:ind w:firstLine="540"/>
        <w:jc w:val="both"/>
      </w:pPr>
      <w:r>
        <w:t xml:space="preserve">11) профилактической вакцинации населения, включая осмотры медицинскими работниками перед календарными профилактическими прививками, а также перед вакцинацией по </w:t>
      </w:r>
      <w:proofErr w:type="spellStart"/>
      <w:r>
        <w:t>эпидпоказаниям</w:t>
      </w:r>
      <w:proofErr w:type="spellEnd"/>
      <w:r>
        <w:t>;</w:t>
      </w:r>
    </w:p>
    <w:p w:rsidR="001545D6" w:rsidRDefault="001545D6" w:rsidP="00737137">
      <w:pPr>
        <w:pStyle w:val="ConsPlusNormal"/>
        <w:ind w:firstLine="540"/>
        <w:jc w:val="both"/>
      </w:pPr>
      <w:r>
        <w:t>12) медицинского консультирования несовершеннолетних при определении профессиональной пригодности;</w:t>
      </w:r>
    </w:p>
    <w:p w:rsidR="001545D6" w:rsidRDefault="001545D6" w:rsidP="00737137">
      <w:pPr>
        <w:pStyle w:val="ConsPlusNormal"/>
        <w:ind w:firstLine="540"/>
        <w:jc w:val="both"/>
      </w:pPr>
      <w:r>
        <w:t>13) профилактических осмотров несовершеннолетних, связанных с организацией отдыха, оздоровления и занятости в каникулярное время;</w:t>
      </w:r>
    </w:p>
    <w:p w:rsidR="001545D6" w:rsidRDefault="001545D6" w:rsidP="00737137">
      <w:pPr>
        <w:pStyle w:val="ConsPlusNormal"/>
        <w:ind w:firstLine="540"/>
        <w:jc w:val="both"/>
      </w:pPr>
      <w:r>
        <w:t>14) профилактических медицинских осмотров несовершеннолетних в соответствии с порядками оказания медицинской помощи, стандартами медицинской помощи, клиническими рекомендациями, утвержденными Минздравом России;</w:t>
      </w:r>
    </w:p>
    <w:p w:rsidR="001545D6" w:rsidRDefault="001545D6" w:rsidP="00737137">
      <w:pPr>
        <w:pStyle w:val="ConsPlusNormal"/>
        <w:ind w:firstLine="540"/>
        <w:jc w:val="both"/>
      </w:pPr>
      <w:r>
        <w:t xml:space="preserve">15) индивидуальной и групповой медицинской профилактики (формирование здорового образа жизни, включая отказ от </w:t>
      </w:r>
      <w:proofErr w:type="spellStart"/>
      <w:r>
        <w:t>табакокурения</w:t>
      </w:r>
      <w:proofErr w:type="spellEnd"/>
      <w:r>
        <w:t xml:space="preserve"> и злоупотребления алкоголем, обучение медико-санитарным правилам по профилактике заболеваний и предотвращению их прогрессирования); проведения школ здоровья, бесед, лекций;</w:t>
      </w:r>
    </w:p>
    <w:p w:rsidR="001545D6" w:rsidRDefault="001545D6" w:rsidP="00737137">
      <w:pPr>
        <w:pStyle w:val="ConsPlusNormal"/>
        <w:ind w:firstLine="540"/>
        <w:jc w:val="both"/>
      </w:pPr>
      <w:r>
        <w:t>16) дородового и послеродового патронажа, осуществляемого медицинскими работниками медицинских организаций;</w:t>
      </w:r>
    </w:p>
    <w:p w:rsidR="001545D6" w:rsidRDefault="001545D6" w:rsidP="00737137">
      <w:pPr>
        <w:pStyle w:val="ConsPlusNormal"/>
        <w:ind w:firstLine="540"/>
        <w:jc w:val="both"/>
      </w:pPr>
      <w:r>
        <w:t xml:space="preserve">17) предварительных и периодических медицинских осмотров, включая флюорографическое и </w:t>
      </w:r>
      <w:proofErr w:type="spellStart"/>
      <w:r>
        <w:t>скрининговое</w:t>
      </w:r>
      <w:proofErr w:type="spellEnd"/>
      <w:r>
        <w:t xml:space="preserve"> обследование на </w:t>
      </w:r>
      <w:proofErr w:type="spellStart"/>
      <w:r>
        <w:t>онкопатологию</w:t>
      </w:r>
      <w:proofErr w:type="spellEnd"/>
      <w:r>
        <w:t>, обучающихся (студентов) общеобразовательных организаций, образовательных организаций профессионального и высшего образования Ивановской области.</w:t>
      </w:r>
    </w:p>
    <w:p w:rsidR="001545D6" w:rsidRDefault="001545D6" w:rsidP="00737137">
      <w:pPr>
        <w:pStyle w:val="ConsPlusNormal"/>
        <w:ind w:firstLine="540"/>
        <w:jc w:val="both"/>
      </w:pPr>
      <w:r>
        <w:t xml:space="preserve">7.34. 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w:t>
      </w:r>
      <w:r>
        <w:lastRenderedPageBreak/>
        <w:t>осуществляемых в отношении определенных групп населения в соответствии с законодательством Российской Федерации.</w:t>
      </w:r>
    </w:p>
    <w:p w:rsidR="001545D6" w:rsidRDefault="001545D6" w:rsidP="00737137">
      <w:pPr>
        <w:pStyle w:val="ConsPlusNormal"/>
        <w:ind w:firstLine="540"/>
        <w:jc w:val="both"/>
      </w:pPr>
      <w:r>
        <w:t>Диспансеризация взрослого населения осуществляется медицинскими организациями, оказывающими первичную медико-санитарную помощь, и структурными подразделениями иных организаций, осуществляющих медицинскую деятельность, и организуется по территориально-участковому принципу (по месту жительства, месту работы и месту обучения).</w:t>
      </w:r>
    </w:p>
    <w:p w:rsidR="001545D6" w:rsidRDefault="001545D6" w:rsidP="00737137">
      <w:pPr>
        <w:pStyle w:val="ConsPlusNormal"/>
        <w:ind w:firstLine="540"/>
        <w:jc w:val="both"/>
      </w:pPr>
      <w:r>
        <w:t>Диспансеризация в каждом возрастном периоде человека проводится в два этапа.</w:t>
      </w:r>
    </w:p>
    <w:p w:rsidR="001545D6" w:rsidRDefault="001545D6" w:rsidP="00737137">
      <w:pPr>
        <w:pStyle w:val="ConsPlusNormal"/>
        <w:ind w:firstLine="540"/>
        <w:jc w:val="both"/>
      </w:pPr>
      <w:r>
        <w:t xml:space="preserve">Первый этап диспансеризации (скрининг) проводится с целью первичного выявления и отбора граждан с подозрением на наличие заболеваний/состояний, граждан, имеющих факторы риска их развития, высокий суммарный </w:t>
      </w:r>
      <w:proofErr w:type="gramStart"/>
      <w:r>
        <w:t>сердечно-сосудистый</w:t>
      </w:r>
      <w:proofErr w:type="gramEnd"/>
      <w:r>
        <w:t xml:space="preserve"> риск и высокий риск других заболеваний, а также для определения медицинских показаний к выполнению дополнительных обследований и осмотров врачами второго этапа. Первый этап диспансеризации может осуществляться с помощью мобильных комплексов для проведения диспансеризации жителей отдаленных поселений.</w:t>
      </w:r>
    </w:p>
    <w:p w:rsidR="001545D6" w:rsidRDefault="001545D6" w:rsidP="00737137">
      <w:pPr>
        <w:pStyle w:val="ConsPlusNormal"/>
        <w:ind w:firstLine="540"/>
        <w:jc w:val="both"/>
      </w:pPr>
      <w:r>
        <w:t>Второй этап диспансеризации проводится с целью дополнительного обследования и уточнения диагноза заболевания, проведения углубленного профилактического консультирования.</w:t>
      </w:r>
    </w:p>
    <w:p w:rsidR="001545D6" w:rsidRDefault="001545D6" w:rsidP="00737137">
      <w:pPr>
        <w:pStyle w:val="ConsPlusNormal"/>
        <w:ind w:firstLine="540"/>
        <w:jc w:val="both"/>
      </w:pPr>
      <w:r>
        <w:t xml:space="preserve">7.35. </w:t>
      </w:r>
      <w:proofErr w:type="gramStart"/>
      <w: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w:t>
      </w:r>
      <w:proofErr w:type="gramEnd"/>
      <w:r>
        <w:t xml:space="preserve">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1545D6" w:rsidRDefault="001545D6" w:rsidP="00737137">
      <w:pPr>
        <w:pStyle w:val="ConsPlusNormal"/>
        <w:ind w:firstLine="540"/>
        <w:jc w:val="both"/>
      </w:pPr>
      <w:r w:rsidRPr="008C5533">
        <w:t>Перечень</w:t>
      </w:r>
      <w:r>
        <w:t xml:space="preserve">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 установлен приложением 2 к Территориальной программе госгарантий.</w:t>
      </w:r>
    </w:p>
    <w:p w:rsidR="001545D6" w:rsidRDefault="001545D6" w:rsidP="00737137">
      <w:pPr>
        <w:pStyle w:val="ConsPlusNormal"/>
        <w:ind w:firstLine="540"/>
        <w:jc w:val="both"/>
      </w:pPr>
      <w:r>
        <w:t>7.36. Порядок реализации права внеочередного оказания медицинской помощи отдельным категориям граждан в государственных учреждениях здравоохранения:</w:t>
      </w:r>
    </w:p>
    <w:p w:rsidR="001545D6" w:rsidRDefault="001545D6" w:rsidP="00737137">
      <w:pPr>
        <w:pStyle w:val="ConsPlusNormal"/>
        <w:ind w:firstLine="540"/>
        <w:jc w:val="both"/>
      </w:pPr>
      <w:r>
        <w:t>1) право на внеочередное оказание медицинской помощи имеют отдельные категории граждан, определенные законодательством Российской Федерации;</w:t>
      </w:r>
    </w:p>
    <w:p w:rsidR="001545D6" w:rsidRDefault="001545D6" w:rsidP="00737137">
      <w:pPr>
        <w:pStyle w:val="ConsPlusNormal"/>
        <w:ind w:firstLine="540"/>
        <w:jc w:val="both"/>
      </w:pPr>
      <w:r>
        <w:t>2) информация о категориях граждан, имеющих право на внеочередное оказание медицинской помощи, должна быть размещена в медицинских организациях на стендах и в иных общедоступных местах;</w:t>
      </w:r>
    </w:p>
    <w:p w:rsidR="001545D6" w:rsidRDefault="001545D6" w:rsidP="00737137">
      <w:pPr>
        <w:pStyle w:val="ConsPlusNormal"/>
        <w:ind w:firstLine="540"/>
        <w:jc w:val="both"/>
      </w:pPr>
      <w:r>
        <w:t>3) при обращении граждан, имеющих право на внеочередное оказание медицинской помощи, в амбулаторных условиях регистратура медицинской организации осуществляет запись пациента на прием к врачу вне очереди. При необходимости выполнения диагностических исследований и лечебных манипуляций лечащий врач организует их предоставление во внеочередном порядке;</w:t>
      </w:r>
    </w:p>
    <w:p w:rsidR="001545D6" w:rsidRDefault="001545D6" w:rsidP="00737137">
      <w:pPr>
        <w:pStyle w:val="ConsPlusNormal"/>
        <w:ind w:firstLine="540"/>
        <w:jc w:val="both"/>
      </w:pPr>
      <w:r>
        <w:t>4) предоставление плановой медицинской помощи в стационарных условиях и в условиях дневного стационара гражданам, имеющим право на внеочередное оказание медицинской помощи, осуществляется вне очередности. Решение о внеочередном оказании медицинской помощи принимает врачебная комиссия медицинской организации по представлению лечащего врача или заведующего отделением.</w:t>
      </w:r>
    </w:p>
    <w:p w:rsidR="001545D6" w:rsidRPr="008C5533" w:rsidRDefault="001545D6" w:rsidP="00737137">
      <w:pPr>
        <w:pStyle w:val="ConsPlusNormal"/>
        <w:ind w:firstLine="540"/>
        <w:jc w:val="both"/>
      </w:pPr>
      <w:r>
        <w:t xml:space="preserve">7.37. </w:t>
      </w:r>
      <w:proofErr w:type="gramStart"/>
      <w:r>
        <w:t xml:space="preserve">Медицинская помощь в рамках Территориальной программы госгарантий оказывается в медицинских организациях в соответствии с </w:t>
      </w:r>
      <w:r w:rsidRPr="008C5533">
        <w:t>перечнем</w:t>
      </w:r>
      <w:r>
        <w:t xml:space="preserve"> медицинских организаций, участвующих в реализации Территориальной программы госгарантий, в том числе Территориальной программы ОМС, согласно приложению 2 к Территориальной программе госгарантий, а также в соответствии с объемами медицинской помощи на 202</w:t>
      </w:r>
      <w:r w:rsidR="00463037">
        <w:t>5</w:t>
      </w:r>
      <w:r>
        <w:t xml:space="preserve"> год и плановый период 202</w:t>
      </w:r>
      <w:r w:rsidR="00463037">
        <w:t>6</w:t>
      </w:r>
      <w:r>
        <w:t xml:space="preserve"> и 202</w:t>
      </w:r>
      <w:r w:rsidR="00463037">
        <w:t>7</w:t>
      </w:r>
      <w:r>
        <w:t xml:space="preserve"> годов, оказываемой в рамках Территориальной программы госгарантий</w:t>
      </w:r>
      <w:proofErr w:type="gramEnd"/>
      <w:r>
        <w:t xml:space="preserve"> согласно </w:t>
      </w:r>
      <w:r w:rsidRPr="008C5533">
        <w:t>разделу 3 приложения 3 к Территориальной программе госгарантий.</w:t>
      </w:r>
    </w:p>
    <w:p w:rsidR="001545D6" w:rsidRDefault="001545D6" w:rsidP="00737137">
      <w:pPr>
        <w:pStyle w:val="ConsPlusNormal"/>
        <w:ind w:firstLine="540"/>
        <w:jc w:val="both"/>
      </w:pPr>
      <w:r w:rsidRPr="008C5533">
        <w:t>Перечень медицинских организаций, проводящих</w:t>
      </w:r>
      <w:r>
        <w:t xml:space="preserve"> профилактические медицинские осмотры, в том числе в рамках диспансеризации, устанавливается приложением 2 к Территориальной программе госгарантий.</w:t>
      </w:r>
    </w:p>
    <w:p w:rsidR="001545D6" w:rsidRDefault="001545D6" w:rsidP="00737137">
      <w:pPr>
        <w:pStyle w:val="ConsPlusNormal"/>
        <w:ind w:firstLine="540"/>
        <w:jc w:val="both"/>
      </w:pPr>
      <w:r>
        <w:t>7.38. Условия приема в амбулаторно-поликлинических учреждениях предусматривают:</w:t>
      </w:r>
    </w:p>
    <w:p w:rsidR="001545D6" w:rsidRDefault="001545D6" w:rsidP="00737137">
      <w:pPr>
        <w:pStyle w:val="ConsPlusNormal"/>
        <w:ind w:firstLine="540"/>
        <w:jc w:val="both"/>
      </w:pPr>
      <w:r>
        <w:lastRenderedPageBreak/>
        <w:t>внеочередное оказание амбулаторной помощи по экстренным показаниям без предварительной записи в день обращения; отсутствие у пациента полиса обязательного медицинского страхования застрахованного лица не является причиной для отказа в экстренном приеме;</w:t>
      </w:r>
    </w:p>
    <w:p w:rsidR="001545D6" w:rsidRDefault="001545D6" w:rsidP="00737137">
      <w:pPr>
        <w:pStyle w:val="ConsPlusNormal"/>
        <w:ind w:firstLine="540"/>
        <w:jc w:val="both"/>
      </w:pPr>
      <w:r>
        <w:t>прием больных по предварительной записи, в том числе по телефону, а также посредством электронной записи; организация приема (предварительная запись) и порядок вызова врача на дом (с указанием телефонов и электронных ресурсов, по которым регистрируются вызовы врача на дом, удобный режим работы регистратуры) регламентируются внутренними правилами работы медицинской организации; ознакомление с указанными правилами должно быть доступно каждому пациенту (наличие информации на стендах, соблюдение установленного режима работы учреждения здравоохранения);</w:t>
      </w:r>
    </w:p>
    <w:p w:rsidR="001545D6" w:rsidRDefault="001545D6" w:rsidP="00737137">
      <w:pPr>
        <w:pStyle w:val="ConsPlusNormal"/>
        <w:ind w:firstLine="540"/>
        <w:jc w:val="both"/>
      </w:pPr>
      <w:r>
        <w:t>возможность наличия очередности плановых больных на прием к специалисту, проведение диагностических и лабораторных исследований в медицинской организации;</w:t>
      </w:r>
    </w:p>
    <w:p w:rsidR="001545D6" w:rsidRDefault="001545D6" w:rsidP="00737137">
      <w:pPr>
        <w:pStyle w:val="ConsPlusNormal"/>
        <w:ind w:firstLine="540"/>
        <w:jc w:val="both"/>
      </w:pPr>
      <w:r>
        <w:t>возможность получения пациентом медицинской услуги на дому при невозможности посещения поликлиники по медицинским показаниям; пациент на дому получает полный объем экстренных, неотложных противоэпидемических и карантинных мероприятий; медицинская помощь на дому оказывается в день поступления вызова в соответствии с режимом работы амбулаторно-поликлинического учреждения;</w:t>
      </w:r>
    </w:p>
    <w:p w:rsidR="001545D6" w:rsidRDefault="001545D6" w:rsidP="00737137">
      <w:pPr>
        <w:pStyle w:val="ConsPlusNormal"/>
        <w:ind w:firstLine="540"/>
        <w:jc w:val="both"/>
      </w:pPr>
      <w:r>
        <w:t>предоставление помощи в условиях дневного стационара в случаях, когда пациент не требует круглосуточного медицинского наблюдения, но нуждается в лечебно-диагностической помощи в дневное время (до нескольких часов), по объему и интенсивности приближенной к стационару. Направление больных на лечение в дневном стационаре осуществляет лечащий врач;</w:t>
      </w:r>
    </w:p>
    <w:p w:rsidR="001545D6" w:rsidRDefault="001545D6" w:rsidP="00737137">
      <w:pPr>
        <w:pStyle w:val="ConsPlusNormal"/>
        <w:ind w:firstLine="540"/>
        <w:jc w:val="both"/>
      </w:pPr>
      <w:r>
        <w:t>направление пациентов на плановую госпитализацию лечащим врачом в соответствии с клиническими показаниями, требующими госпитального режима, активной терапии и круглосуточного медицинского наблюдения;</w:t>
      </w:r>
    </w:p>
    <w:p w:rsidR="001545D6" w:rsidRDefault="001545D6" w:rsidP="00737137">
      <w:pPr>
        <w:pStyle w:val="ConsPlusNormal"/>
        <w:ind w:firstLine="540"/>
        <w:jc w:val="both"/>
      </w:pPr>
      <w:r>
        <w:t>оказание медицинской помощи службой скорой медицинской помощи по вызовам. Отсутствие полиса обязательного медицинского страхования застрахованного лица и документов, удостоверяющих личность, не является причиной для отказа в вызове.</w:t>
      </w:r>
    </w:p>
    <w:p w:rsidR="001545D6" w:rsidRDefault="001545D6" w:rsidP="00737137">
      <w:pPr>
        <w:pStyle w:val="ConsPlusNormal"/>
        <w:ind w:firstLine="540"/>
        <w:jc w:val="both"/>
      </w:pPr>
      <w:r>
        <w:t xml:space="preserve">7.39. </w:t>
      </w:r>
      <w:proofErr w:type="gramStart"/>
      <w: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t xml:space="preserve"> исключением лечебного питания, в том числе специализированных продуктов лечебного питания (по желанию пациента):</w:t>
      </w:r>
    </w:p>
    <w:p w:rsidR="001545D6" w:rsidRDefault="001545D6" w:rsidP="00737137">
      <w:pPr>
        <w:pStyle w:val="ConsPlusNormal"/>
        <w:ind w:firstLine="540"/>
        <w:jc w:val="both"/>
      </w:pPr>
      <w:r>
        <w:t>в случаях типичного течения болезни назначение лекарственных препаратов, необходимых для оказания стационарной медицинской помощи, а также скорой и неотложной медицинской помощи в случае создания службы неотложной медицинской помощи, осуществляется в соответствии со стандартами оказания медицинской помощи, исходя из тяжести и характера заболевания;</w:t>
      </w:r>
    </w:p>
    <w:p w:rsidR="001545D6" w:rsidRDefault="001545D6" w:rsidP="00737137">
      <w:pPr>
        <w:pStyle w:val="ConsPlusNormal"/>
        <w:ind w:firstLine="540"/>
        <w:jc w:val="both"/>
      </w:pPr>
      <w:r>
        <w:t>назначение и применение лекарственных препаратов, медицинских изделий и специализированных продуктов лечебного питания при амбулаторном и стационарном лечении, не входящих в утвержденные стандарты оказания медицинской помощи, допускаются в случае наличия медицинских показаний (индивидуальная непереносимость, жизненные показания) по решению врачебной комиссии, которое фиксируется в медицинских документах больного и журнале врачебной комиссии;</w:t>
      </w:r>
    </w:p>
    <w:p w:rsidR="001545D6" w:rsidRDefault="001545D6" w:rsidP="00737137">
      <w:pPr>
        <w:pStyle w:val="ConsPlusNormal"/>
        <w:ind w:firstLine="540"/>
        <w:jc w:val="both"/>
      </w:pPr>
      <w:r>
        <w:t>обеспечение донорской кровью и (или) ее компонентами при оказании медицинской помощи в рамках реализации территориальной программы осуществляет областное бюджетное учреждение здравоохранения "Ивановская областная станция переливания крови";</w:t>
      </w:r>
    </w:p>
    <w:p w:rsidR="001545D6" w:rsidRDefault="001545D6" w:rsidP="00737137">
      <w:pPr>
        <w:pStyle w:val="ConsPlusNormal"/>
        <w:ind w:firstLine="540"/>
        <w:jc w:val="both"/>
      </w:pPr>
      <w:r>
        <w:t>субъектами, обеспечивающими реализацию прав населения по социальной поддержке отдельных категорий граждан по обеспечению лекарственными препаратами и медицинскими изделиями, а также специализированными продуктами лечебного питания для детей-инвалидов, являются аптечные организации, имеющие лицензию на осуществление фармацевтической деятельности, учреждения здравоохранения;</w:t>
      </w:r>
    </w:p>
    <w:p w:rsidR="001545D6" w:rsidRDefault="001545D6" w:rsidP="00737137">
      <w:pPr>
        <w:pStyle w:val="ConsPlusNormal"/>
        <w:ind w:firstLine="540"/>
        <w:jc w:val="both"/>
      </w:pPr>
      <w:r>
        <w:lastRenderedPageBreak/>
        <w:t xml:space="preserve">реестр медицинских организаций, врачей и фельдшеров, имеющих право на назначение и выписывание рецептов на лекарственные препараты, медицинские изделия, специализированные продукты лечебного питания для детей-инвалидов, гражданам, имеющим право на их бесплатное или с 50-процентной скидкой получение в рамках оказания им первичной медико-санитарной помощи, ведется областным бюджетным учреждением здравоохранения особого типа </w:t>
      </w:r>
      <w:r w:rsidR="008C5533">
        <w:t>«</w:t>
      </w:r>
      <w:r>
        <w:t>Медицинский информационно-аналитический центр</w:t>
      </w:r>
      <w:r w:rsidR="008C5533">
        <w:t>»</w:t>
      </w:r>
      <w:r>
        <w:t>;</w:t>
      </w:r>
    </w:p>
    <w:p w:rsidR="001545D6" w:rsidRDefault="001545D6" w:rsidP="00737137">
      <w:pPr>
        <w:pStyle w:val="ConsPlusNormal"/>
        <w:ind w:firstLine="540"/>
        <w:jc w:val="both"/>
      </w:pPr>
      <w:r>
        <w:t>лекарственные препараты для амбулаторного лечения граждан в рамках оказания государственной социальной помощи, имеющих право на получение лекарственных препаратов бесплатно или с 50-процентной скидкой, назначаются непосредственно лечащим врачом, врачом общей практики (семейным врачом), фельдшером, исходя из тяжести и характера заболевания, согласно стандартам оказания медицинской помощи;</w:t>
      </w:r>
    </w:p>
    <w:p w:rsidR="001545D6" w:rsidRDefault="001545D6" w:rsidP="00737137">
      <w:pPr>
        <w:pStyle w:val="ConsPlusNormal"/>
        <w:ind w:firstLine="540"/>
        <w:jc w:val="both"/>
      </w:pPr>
      <w:r>
        <w:t>назначение лекарственных препаратов гражданам, имеющим право на льготное обеспечение лекарственными препаратами и медицинскими изделиями, специализированными продуктами лечебного питания для детей-инвалидов, для амбулаторного лечения осуществляется в соответствии с заявками медицинских организаций, сформированными в пределах выделенного финансирования;</w:t>
      </w:r>
    </w:p>
    <w:p w:rsidR="001545D6" w:rsidRDefault="001545D6" w:rsidP="00737137">
      <w:pPr>
        <w:pStyle w:val="ConsPlusNormal"/>
        <w:ind w:firstLine="540"/>
        <w:jc w:val="both"/>
      </w:pPr>
      <w:r>
        <w:t>лица, имеющие право на государственную социальную помощь по обеспечению лекарственными препаратами и медицинскими изделиями, специализированными продуктами лечебного питания для детей-инвалидов, получают лекарственные препараты и медицинские изделия по рецептам установленного образца в аптечной организации, осуществляющей лекарственное обеспечение данной категории населения; специализированные продукты лечебного питания - в учреждениях здравоохранения;</w:t>
      </w:r>
    </w:p>
    <w:p w:rsidR="001545D6" w:rsidRDefault="001545D6" w:rsidP="00737137">
      <w:pPr>
        <w:pStyle w:val="ConsPlusNormal"/>
        <w:ind w:firstLine="540"/>
        <w:jc w:val="both"/>
      </w:pPr>
      <w:r>
        <w:t>порядок назначения и выписывание лекарственных препаратов гражданам, имеющим право на бесплатное получение лекарственных препаратов и изделий медицинского назначения, осуществляются в соответствии с законодательством Российской Федерации и нормативными правовыми актами Ивановской области;</w:t>
      </w:r>
    </w:p>
    <w:p w:rsidR="001545D6" w:rsidRDefault="001545D6" w:rsidP="00737137">
      <w:pPr>
        <w:pStyle w:val="ConsPlusNormal"/>
        <w:ind w:firstLine="540"/>
        <w:jc w:val="both"/>
      </w:pPr>
      <w:r>
        <w:t>не допускается оформление льготных рецептов для получения в аптечной организации лекарственных препаратов в период нахождения на стационарном лечении больного, имеющего право на социальную поддержку по обеспечению лекарственными препаратами и медицинскими изделиями в амбулаторных условиях;</w:t>
      </w:r>
    </w:p>
    <w:p w:rsidR="001545D6" w:rsidRDefault="001545D6" w:rsidP="00737137">
      <w:pPr>
        <w:pStyle w:val="ConsPlusNormal"/>
        <w:ind w:firstLine="540"/>
        <w:jc w:val="both"/>
      </w:pPr>
      <w:r>
        <w:t>финансирование мер социальной поддержки отдельных категорий граждан по отпуску лекарственных препаратов, медицинских изделий и лечебного питания для детей-инвалидов осуществляется:</w:t>
      </w:r>
    </w:p>
    <w:p w:rsidR="001545D6" w:rsidRDefault="001545D6" w:rsidP="00737137">
      <w:pPr>
        <w:pStyle w:val="ConsPlusNormal"/>
        <w:ind w:firstLine="540"/>
        <w:jc w:val="both"/>
      </w:pPr>
      <w:r>
        <w:t>1) за счет бюджетных ассигнований федерального бюджета:</w:t>
      </w:r>
    </w:p>
    <w:p w:rsidR="001545D6" w:rsidRDefault="001545D6" w:rsidP="00737137">
      <w:pPr>
        <w:pStyle w:val="ConsPlusNormal"/>
        <w:ind w:firstLine="540"/>
        <w:jc w:val="both"/>
      </w:pPr>
      <w:proofErr w:type="gramStart"/>
      <w:r>
        <w:t xml:space="preserve">обеспечение лекарственными препаратами, предназначенными для лечения лиц,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w:t>
      </w:r>
      <w:proofErr w:type="spellStart"/>
      <w:r>
        <w:t>апластической</w:t>
      </w:r>
      <w:proofErr w:type="spellEnd"/>
      <w:r>
        <w:t xml:space="preserve"> анемией неуточненной, наследственным дефицитом факторов II (фибриногена), VII (лабильного), X (Стюарта - </w:t>
      </w:r>
      <w:proofErr w:type="spellStart"/>
      <w:r>
        <w:t>Прауэра</w:t>
      </w:r>
      <w:proofErr w:type="spellEnd"/>
      <w:r>
        <w:t>), лиц после трансплантации органов и (или) тканей по перечню лекарственных</w:t>
      </w:r>
      <w:proofErr w:type="gramEnd"/>
      <w:r>
        <w:t xml:space="preserve"> препаратов, </w:t>
      </w:r>
      <w:proofErr w:type="gramStart"/>
      <w:r>
        <w:t>сформированному</w:t>
      </w:r>
      <w:proofErr w:type="gramEnd"/>
      <w:r>
        <w:t xml:space="preserve"> и утверждаемому Правительством Российской Федерации, в том числе:</w:t>
      </w:r>
    </w:p>
    <w:p w:rsidR="001545D6" w:rsidRDefault="001545D6" w:rsidP="00737137">
      <w:pPr>
        <w:pStyle w:val="ConsPlusNormal"/>
        <w:ind w:firstLine="540"/>
        <w:jc w:val="both"/>
      </w:pPr>
      <w:r>
        <w:t>в отношении взрослых в возрасте 18 лет и старше за счет бюджетных ассигнований, предусмотренных в федеральном бюджете уполномоченному федеральному органу исполнительной власти;</w:t>
      </w:r>
    </w:p>
    <w:p w:rsidR="001545D6" w:rsidRDefault="001545D6" w:rsidP="00737137">
      <w:pPr>
        <w:pStyle w:val="ConsPlusNormal"/>
        <w:ind w:firstLine="540"/>
        <w:jc w:val="both"/>
      </w:pPr>
      <w:r>
        <w:t>в отношении детей в возрасте от 0 до 18 лет за счет бюджетных ассигнований, предусмотренных в федеральном бюджете, по отдельным решениям Правительства Российской Федерации;</w:t>
      </w:r>
    </w:p>
    <w:p w:rsidR="001545D6" w:rsidRDefault="001545D6" w:rsidP="00737137">
      <w:pPr>
        <w:pStyle w:val="ConsPlusNormal"/>
        <w:ind w:firstLine="540"/>
        <w:jc w:val="both"/>
      </w:pPr>
      <w:r>
        <w:t>обеспечение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1545D6" w:rsidRDefault="001545D6" w:rsidP="00737137">
      <w:pPr>
        <w:pStyle w:val="ConsPlusNormal"/>
        <w:ind w:firstLine="540"/>
        <w:jc w:val="both"/>
      </w:pPr>
      <w:r>
        <w:t xml:space="preserve">обеспечение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больных туберкулезом с множественной </w:t>
      </w:r>
      <w:r>
        <w:lastRenderedPageBreak/>
        <w:t>лекарственной устойчивостью возбудителя;</w:t>
      </w:r>
    </w:p>
    <w:p w:rsidR="001545D6" w:rsidRDefault="001545D6" w:rsidP="00737137">
      <w:pPr>
        <w:pStyle w:val="ConsPlusNormal"/>
        <w:ind w:firstLine="540"/>
        <w:jc w:val="both"/>
      </w:pPr>
      <w:r>
        <w:t>финансовое обеспечение предоставления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w:t>
      </w:r>
    </w:p>
    <w:p w:rsidR="001545D6" w:rsidRDefault="001545D6" w:rsidP="00737137">
      <w:pPr>
        <w:pStyle w:val="ConsPlusNormal"/>
        <w:ind w:firstLine="540"/>
        <w:jc w:val="both"/>
      </w:pPr>
      <w:r>
        <w:t>2) за счет бюджетных ассигнований областного бюджета:</w:t>
      </w:r>
    </w:p>
    <w:p w:rsidR="001545D6" w:rsidRDefault="001545D6" w:rsidP="00737137">
      <w:pPr>
        <w:pStyle w:val="ConsPlusNormal"/>
        <w:ind w:firstLine="540"/>
        <w:jc w:val="both"/>
      </w:pPr>
      <w:r>
        <w:t xml:space="preserve">обеспечение лекарственными препаратами, специализированными продуктами лечебного питания и медицинскими изделиями в соответствии с </w:t>
      </w:r>
      <w:r w:rsidRPr="008C5533">
        <w:t>установленным статьей 4</w:t>
      </w:r>
      <w:r>
        <w:t xml:space="preserve"> Закона Ивановской области </w:t>
      </w:r>
      <w:r w:rsidR="003168D2">
        <w:t>№</w:t>
      </w:r>
      <w:r>
        <w:t xml:space="preserve"> 93-ОЗ перечнем групп населения и категорий заболеваний, при лечении которых в амбулаторных условиях лекарственные препараты, специализированные продукты лечебного питания и медицинские изделия предоставляются бесплатно или с 50-процентной скидкой (</w:t>
      </w:r>
      <w:r w:rsidRPr="008C5533">
        <w:t>приложение 1</w:t>
      </w:r>
      <w:r>
        <w:t xml:space="preserve"> к Территориальной программы госгарантий).</w:t>
      </w:r>
    </w:p>
    <w:p w:rsidR="001545D6" w:rsidRDefault="001545D6" w:rsidP="00737137">
      <w:pPr>
        <w:pStyle w:val="ConsPlusNormal"/>
        <w:ind w:firstLine="540"/>
        <w:jc w:val="both"/>
      </w:pPr>
      <w:r>
        <w:t>Главным распорядителем средств на осуществление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является Департамент здравоохранения Ивановской области.</w:t>
      </w:r>
    </w:p>
    <w:p w:rsidR="001545D6" w:rsidRDefault="001545D6" w:rsidP="00737137">
      <w:pPr>
        <w:pStyle w:val="ConsPlusNormal"/>
        <w:ind w:firstLine="540"/>
        <w:jc w:val="both"/>
      </w:pPr>
      <w:r>
        <w:t xml:space="preserve">Основанием для оплаты услуги по отпуску лекарственных препаратов, специализированных продуктов лечебного питания и медицинских изделий являются государственные контракты и договоры, заключаемые с победителем аукциона, в соответствии с Федеральным </w:t>
      </w:r>
      <w:r w:rsidRPr="008C5533">
        <w:t>законом</w:t>
      </w:r>
      <w:r>
        <w:t xml:space="preserve"> от 05.04.2013 </w:t>
      </w:r>
      <w:r w:rsidR="003168D2">
        <w:t>№</w:t>
      </w:r>
      <w:r>
        <w:t xml:space="preserve"> 44-ФЗ </w:t>
      </w:r>
      <w:r w:rsidR="008C5533">
        <w:t>«</w:t>
      </w:r>
      <w:r>
        <w:t>О контрактной системе в сфере закупок товаров, работ, услуг для обеспечения государственных и муниципальных нужд</w:t>
      </w:r>
      <w:r w:rsidR="008C5533">
        <w:t>»</w:t>
      </w:r>
      <w:r>
        <w:t>, с аптечными организациями.</w:t>
      </w:r>
    </w:p>
    <w:p w:rsidR="001545D6" w:rsidRDefault="001545D6" w:rsidP="00737137">
      <w:pPr>
        <w:pStyle w:val="ConsPlusNormal"/>
        <w:ind w:firstLine="540"/>
        <w:jc w:val="both"/>
      </w:pPr>
      <w:r>
        <w:t>7.40. В целях обеспечения прав граждан на получение бесплатной медицинской помощи предельные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составляют:</w:t>
      </w:r>
    </w:p>
    <w:p w:rsidR="001545D6" w:rsidRDefault="001545D6" w:rsidP="00737137">
      <w:pPr>
        <w:pStyle w:val="ConsPlusNormal"/>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1545D6" w:rsidRDefault="001545D6" w:rsidP="00737137">
      <w:pPr>
        <w:pStyle w:val="ConsPlusNormal"/>
        <w:ind w:firstLine="540"/>
        <w:jc w:val="both"/>
      </w:pPr>
      <w: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1545D6" w:rsidRDefault="001545D6" w:rsidP="00737137">
      <w:pPr>
        <w:pStyle w:val="ConsPlusNormal"/>
        <w:ind w:firstLine="540"/>
        <w:jc w:val="both"/>
      </w:pPr>
      <w: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1545D6" w:rsidRDefault="001545D6" w:rsidP="00737137">
      <w:pPr>
        <w:pStyle w:val="ConsPlusNormal"/>
        <w:ind w:firstLine="540"/>
        <w:jc w:val="both"/>
      </w:pPr>
      <w:r>
        <w:t>сроки проведения консультаций врачей-специалистов в случае подозрения на онкологическое заболевание не должны превышать 3 рабочих дней;</w:t>
      </w:r>
    </w:p>
    <w:p w:rsidR="001545D6" w:rsidRDefault="001545D6" w:rsidP="00737137">
      <w:pPr>
        <w:pStyle w:val="ConsPlusNormal"/>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1545D6" w:rsidRDefault="001545D6" w:rsidP="00737137">
      <w:pPr>
        <w:pStyle w:val="ConsPlusNormal"/>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1545D6" w:rsidRDefault="001545D6" w:rsidP="00737137">
      <w:pPr>
        <w:pStyle w:val="ConsPlusNormal"/>
        <w:ind w:firstLine="540"/>
        <w:jc w:val="both"/>
      </w:pPr>
      <w: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1545D6" w:rsidRDefault="001545D6" w:rsidP="00737137">
      <w:pPr>
        <w:pStyle w:val="ConsPlusNormal"/>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со дня постановки диагноза онкологического заболевания;</w:t>
      </w:r>
    </w:p>
    <w:p w:rsidR="001545D6" w:rsidRDefault="001545D6" w:rsidP="00737137">
      <w:pPr>
        <w:pStyle w:val="ConsPlusNormal"/>
        <w:ind w:firstLine="540"/>
        <w:jc w:val="both"/>
      </w:pPr>
      <w:r>
        <w:t xml:space="preserve">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со дня гистологической верификации опухоли или с момента установления предварительного </w:t>
      </w:r>
      <w:r>
        <w:lastRenderedPageBreak/>
        <w:t>диагноза заболевания (состояния);</w:t>
      </w:r>
    </w:p>
    <w:p w:rsidR="001545D6" w:rsidRDefault="001545D6" w:rsidP="00737137">
      <w:pPr>
        <w:pStyle w:val="ConsPlusNormal"/>
        <w:ind w:firstLine="540"/>
        <w:jc w:val="both"/>
      </w:pPr>
      <w:r>
        <w:t>время ожидания пациентом бригады скорой медицинской помощи при оказании скорой медицинской помощи в экстренной форме не должно превышать 20 минут с момента ее вызова.</w:t>
      </w:r>
    </w:p>
    <w:p w:rsidR="001545D6" w:rsidRDefault="001545D6" w:rsidP="00737137">
      <w:pPr>
        <w:pStyle w:val="ConsPlusNormal"/>
        <w:ind w:firstLine="540"/>
        <w:jc w:val="both"/>
      </w:pPr>
      <w: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1545D6" w:rsidRDefault="001545D6" w:rsidP="00737137">
      <w:pPr>
        <w:pStyle w:val="ConsPlusNormal"/>
        <w:ind w:firstLine="540"/>
        <w:jc w:val="both"/>
      </w:pPr>
      <w:r>
        <w:t>7.41. 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помощь, а также медицинскую реабилитацию, в соответствии с нормативными документами Минздрава России и Департамента здравоохранения Ивановской области.</w:t>
      </w:r>
    </w:p>
    <w:p w:rsidR="001545D6" w:rsidRDefault="001545D6" w:rsidP="00737137">
      <w:pPr>
        <w:pStyle w:val="ConsPlusNormal"/>
        <w:ind w:firstLine="540"/>
        <w:jc w:val="both"/>
      </w:pPr>
      <w:r>
        <w:t>Первичная медико-санитарная помощь оказывается детям-сиротам и детям, оставшимся без попечения родителей, по месту их постоянного пребывания в организациях для детей-сирот и детей, оставшихся без попечения родителей.</w:t>
      </w:r>
    </w:p>
    <w:p w:rsidR="001545D6" w:rsidRDefault="001545D6" w:rsidP="00737137">
      <w:pPr>
        <w:pStyle w:val="ConsPlusNormal"/>
        <w:ind w:firstLine="540"/>
        <w:jc w:val="both"/>
      </w:pPr>
      <w:r>
        <w:t>Первичная специализированная медико-санитарная помощь детям-сиротам и детям, оставшимся без попечения родителей, оказывается медицинскими организациями, в зоне обслуживания которых расположены организации для детей-сирот и детей, оставшихся без попечения родителей.</w:t>
      </w:r>
    </w:p>
    <w:p w:rsidR="001545D6" w:rsidRDefault="001545D6" w:rsidP="00737137">
      <w:pPr>
        <w:pStyle w:val="ConsPlusNormal"/>
        <w:ind w:firstLine="540"/>
        <w:jc w:val="both"/>
      </w:pPr>
      <w:r>
        <w:t>Медицинская организация при установлении (наличии)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а также медицинской реабилитации, санаторно-курортного лечения, в приоритетном порядке направляет его медицинскую документацию в Департамент здравоохранения Ивановской области.</w:t>
      </w:r>
    </w:p>
    <w:p w:rsidR="001545D6" w:rsidRDefault="001545D6" w:rsidP="00737137">
      <w:pPr>
        <w:pStyle w:val="ConsPlusNormal"/>
        <w:ind w:firstLine="540"/>
        <w:jc w:val="both"/>
      </w:pPr>
      <w:r>
        <w:t>7.42.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госгарантий:</w:t>
      </w:r>
    </w:p>
    <w:p w:rsidR="001545D6" w:rsidRDefault="001545D6" w:rsidP="00737137">
      <w:pPr>
        <w:pStyle w:val="ConsPlusNormal"/>
        <w:ind w:firstLine="540"/>
        <w:jc w:val="both"/>
      </w:pPr>
      <w:r>
        <w:t>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оказывается гражданам медицинскими организациями бесплатно;</w:t>
      </w:r>
    </w:p>
    <w:p w:rsidR="001545D6" w:rsidRDefault="001545D6" w:rsidP="00737137">
      <w:pPr>
        <w:pStyle w:val="ConsPlusNormal"/>
        <w:ind w:firstLine="540"/>
        <w:jc w:val="both"/>
      </w:pPr>
      <w:proofErr w:type="gramStart"/>
      <w:r>
        <w:t>при оказании медицинской помощи гражданам в экстренной форме медицинской организацией, не участвующей в реализации Территориальной программы госгарантий и имеющей лицензию на оказание медицинской помощи соответствующего вида, данная медицинская организация оформляет выписку из медицинской карты больного об оказании ему медицинской помощи в экстренной форме с приложением копии документа, подтверждающего личность больного, и лицензии на оказание медицинской помощи соответствующего вида (далее - документы</w:t>
      </w:r>
      <w:proofErr w:type="gramEnd"/>
      <w:r>
        <w:t xml:space="preserve"> об оказании медицинской помощи в экстренной форме);</w:t>
      </w:r>
    </w:p>
    <w:p w:rsidR="001545D6" w:rsidRDefault="001545D6" w:rsidP="00737137">
      <w:pPr>
        <w:pStyle w:val="ConsPlusNormal"/>
        <w:ind w:firstLine="540"/>
        <w:jc w:val="both"/>
      </w:pPr>
      <w:proofErr w:type="gramStart"/>
      <w:r>
        <w:t>документы об оказании медицинской помощи в экстренной форме медицинская организация, не участвующая в реализации Территориальной программы госгарантий и имеющая лицензию на оказание медицинской помощи соответствующего вида, направляет посредством почтовой связи в адрес медицинской организации, включенной в реестр медицинских организаций, осуществляющих деятельность в сфере обязательного медицинского страхования Ивановской области, к которой прикреплен гражданин для оказания первичной медико-санитарной помощи, для заключения договора</w:t>
      </w:r>
      <w:proofErr w:type="gramEnd"/>
      <w:r>
        <w:t xml:space="preserve"> на возмещение расходов, связанных с оказанием гражданам медицинской помощи в экстренной форме (далее - Договор);</w:t>
      </w:r>
    </w:p>
    <w:p w:rsidR="001545D6" w:rsidRDefault="001545D6" w:rsidP="00737137">
      <w:pPr>
        <w:pStyle w:val="ConsPlusNormal"/>
        <w:ind w:firstLine="540"/>
        <w:jc w:val="both"/>
      </w:pPr>
      <w:r>
        <w:t>форма Договора утверждается приказом Департамента здравоохранения Ивановской области;</w:t>
      </w:r>
    </w:p>
    <w:p w:rsidR="001545D6" w:rsidRDefault="001545D6" w:rsidP="00737137">
      <w:pPr>
        <w:pStyle w:val="ConsPlusNormal"/>
        <w:ind w:firstLine="540"/>
        <w:jc w:val="both"/>
      </w:pPr>
      <w:proofErr w:type="gramStart"/>
      <w:r>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направляет посредством почтовой связи в течение 5 рабочих дней с даты получения документов об оказании медицинской помощи в экстренной форме в адрес медицинской организации, не участвующей в реализации Территориальной программы госгарантий, Договор;</w:t>
      </w:r>
      <w:proofErr w:type="gramEnd"/>
    </w:p>
    <w:p w:rsidR="001545D6" w:rsidRDefault="001545D6" w:rsidP="00737137">
      <w:pPr>
        <w:pStyle w:val="ConsPlusNormal"/>
        <w:ind w:firstLine="540"/>
        <w:jc w:val="both"/>
      </w:pPr>
      <w:r>
        <w:t xml:space="preserve">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производит возмещение затрат по нормативу финансовых затрат на соответствующий вид медицинской </w:t>
      </w:r>
      <w:r>
        <w:lastRenderedPageBreak/>
        <w:t>помощи, утвержденному Территориальной программой госгарантий, за счет средств от приносящей доход деятельности, в течение 30 календарных дней с даты заключения Договора.</w:t>
      </w:r>
    </w:p>
    <w:p w:rsidR="001545D6" w:rsidRDefault="001545D6" w:rsidP="00737137">
      <w:pPr>
        <w:pStyle w:val="ConsPlusNormal"/>
        <w:ind w:firstLine="540"/>
        <w:jc w:val="both"/>
      </w:pPr>
      <w:r>
        <w:t xml:space="preserve">7.43. </w:t>
      </w:r>
      <w:proofErr w:type="gramStart"/>
      <w:r>
        <w:t xml:space="preserve">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распоряжением Департамента здравоохранения Ивановской области от 09.04.2019 </w:t>
      </w:r>
      <w:r w:rsidR="003168D2">
        <w:t>№</w:t>
      </w:r>
      <w:r>
        <w:t xml:space="preserve"> 263 "Об обеспечении граждан, страдающих тяжелыми заболеваниями и нуждающихся в обеспечении медицинским</w:t>
      </w:r>
      <w:proofErr w:type="gramEnd"/>
      <w:r>
        <w:t xml:space="preserve"> оборудованием для использования на дому".</w:t>
      </w:r>
    </w:p>
    <w:p w:rsidR="001545D6" w:rsidRDefault="001545D6" w:rsidP="00737137">
      <w:pPr>
        <w:pStyle w:val="ConsPlusNormal"/>
        <w:ind w:firstLine="540"/>
        <w:jc w:val="both"/>
      </w:pPr>
      <w:r>
        <w:t>7.44. Перечень нормативных правовых актов, в соответствии с которыми осуществляется маршрутизация застрахованных лиц на территории Ивановской области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w:t>
      </w:r>
    </w:p>
    <w:p w:rsidR="001545D6" w:rsidRDefault="001545D6" w:rsidP="00737137">
      <w:pPr>
        <w:pStyle w:val="ConsPlusNormal"/>
        <w:ind w:firstLine="540"/>
        <w:jc w:val="both"/>
      </w:pPr>
      <w:r w:rsidRPr="008C5533">
        <w:t>приказ</w:t>
      </w:r>
      <w:r>
        <w:t xml:space="preserve"> Департамента здравоохранения Ивановской области от 12.04.2024 </w:t>
      </w:r>
      <w:r w:rsidR="003168D2">
        <w:t>№</w:t>
      </w:r>
      <w:r>
        <w:t xml:space="preserve"> 67 </w:t>
      </w:r>
      <w:r w:rsidR="008C5533">
        <w:t>«</w:t>
      </w:r>
      <w:r>
        <w:t>О маршрутизации пациентов при оказании специализированной медицинской помощи на территории Ивановской области</w:t>
      </w:r>
      <w:r w:rsidR="008C5533">
        <w:t>»</w:t>
      </w:r>
      <w:r>
        <w:t>;</w:t>
      </w:r>
    </w:p>
    <w:p w:rsidR="001545D6" w:rsidRDefault="001545D6" w:rsidP="00737137">
      <w:pPr>
        <w:pStyle w:val="ConsPlusNormal"/>
        <w:ind w:firstLine="540"/>
        <w:jc w:val="both"/>
      </w:pPr>
      <w:r>
        <w:t xml:space="preserve">приказ Департамента здравоохранения Ивановской области от 11.11.2022 </w:t>
      </w:r>
      <w:r w:rsidR="003168D2">
        <w:t>№</w:t>
      </w:r>
      <w:r>
        <w:t xml:space="preserve"> 270 </w:t>
      </w:r>
      <w:r w:rsidR="008C5533">
        <w:t>«</w:t>
      </w:r>
      <w:r>
        <w:t>Об утверждении перечней медицинских организации, в которых проводятся профилактические медицинские осмотры и диспансеризация, диагностические исследования, диспансерное наблюдение за пациентом с онкологическим заболеванием и маршрутизации пациентов в областные бюджетные учреждения здравоохранения Ивановской области для выполнения эндоскопических исследований</w:t>
      </w:r>
      <w:r w:rsidR="008C5533">
        <w:t>»</w:t>
      </w:r>
      <w:r>
        <w:t>;</w:t>
      </w:r>
    </w:p>
    <w:p w:rsidR="001545D6" w:rsidRDefault="001545D6" w:rsidP="00737137">
      <w:pPr>
        <w:pStyle w:val="ConsPlusNormal"/>
        <w:ind w:firstLine="540"/>
        <w:jc w:val="both"/>
      </w:pPr>
      <w:r>
        <w:t xml:space="preserve">приказ Департамента здравоохранения Ивановской области от 09.02.2024 </w:t>
      </w:r>
      <w:r w:rsidR="003168D2">
        <w:t>№</w:t>
      </w:r>
      <w:r>
        <w:t xml:space="preserve"> 25 "Об утверждении порядка взаимодействия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порядка взаимодействия с референс-центрами </w:t>
      </w:r>
      <w:proofErr w:type="spellStart"/>
      <w:r>
        <w:t>иммуногистохимических</w:t>
      </w:r>
      <w:proofErr w:type="spellEnd"/>
      <w:r>
        <w:t>, патоморфологических и лучевых методов исследований, функционирующими на базе медицинских организаций, подведомственных Департаменту здравоохранения Ивановской области";</w:t>
      </w:r>
    </w:p>
    <w:p w:rsidR="001545D6" w:rsidRDefault="001545D6" w:rsidP="00737137">
      <w:pPr>
        <w:pStyle w:val="ConsPlusNormal"/>
        <w:ind w:firstLine="540"/>
        <w:jc w:val="both"/>
      </w:pPr>
      <w:r w:rsidRPr="00C93AB9">
        <w:t xml:space="preserve">распоряжение Департамента здравоохранения Ивановской области от 08.12.2022 </w:t>
      </w:r>
      <w:r w:rsidR="003168D2" w:rsidRPr="00C93AB9">
        <w:t>№</w:t>
      </w:r>
      <w:r w:rsidR="00737137" w:rsidRPr="00C93AB9">
        <w:t> </w:t>
      </w:r>
      <w:r w:rsidRPr="00C93AB9">
        <w:t xml:space="preserve">1071 </w:t>
      </w:r>
      <w:r w:rsidR="007D0A9C" w:rsidRPr="00C93AB9">
        <w:t>«</w:t>
      </w:r>
      <w:r w:rsidRPr="00C93AB9">
        <w:t>О проведении ультразвукового обследования сосудов шеи в медицинских организациях Ивановской области в 2024 году</w:t>
      </w:r>
      <w:r w:rsidR="007D0A9C" w:rsidRPr="00C93AB9">
        <w:t>»</w:t>
      </w:r>
      <w:r w:rsidRPr="00C93AB9">
        <w:t>.</w:t>
      </w:r>
    </w:p>
    <w:p w:rsidR="001545D6" w:rsidRDefault="001545D6">
      <w:pPr>
        <w:pStyle w:val="ConsPlusNormal"/>
        <w:ind w:firstLine="540"/>
        <w:jc w:val="both"/>
      </w:pPr>
    </w:p>
    <w:p w:rsidR="001545D6" w:rsidRDefault="001545D6">
      <w:pPr>
        <w:pStyle w:val="ConsPlusTitle"/>
        <w:jc w:val="center"/>
        <w:outlineLvl w:val="1"/>
      </w:pPr>
      <w:r>
        <w:t xml:space="preserve">8. </w:t>
      </w:r>
      <w:r w:rsidR="007D0A9C">
        <w:t>Целевые значения критериев доступности и качества медицинской помощи</w:t>
      </w:r>
    </w:p>
    <w:p w:rsidR="001545D6" w:rsidRDefault="001545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017"/>
        <w:gridCol w:w="1587"/>
        <w:gridCol w:w="737"/>
        <w:gridCol w:w="737"/>
        <w:gridCol w:w="737"/>
      </w:tblGrid>
      <w:tr w:rsidR="001545D6" w:rsidTr="00795027">
        <w:tc>
          <w:tcPr>
            <w:tcW w:w="566" w:type="dxa"/>
          </w:tcPr>
          <w:p w:rsidR="001545D6" w:rsidRDefault="003168D2">
            <w:pPr>
              <w:pStyle w:val="ConsPlusNormal"/>
              <w:jc w:val="center"/>
            </w:pPr>
            <w:r>
              <w:t>№</w:t>
            </w:r>
            <w:r w:rsidR="001545D6">
              <w:t xml:space="preserve"> </w:t>
            </w:r>
            <w:proofErr w:type="gramStart"/>
            <w:r w:rsidR="001545D6">
              <w:t>п</w:t>
            </w:r>
            <w:proofErr w:type="gramEnd"/>
            <w:r w:rsidR="001545D6">
              <w:t>/п</w:t>
            </w:r>
          </w:p>
        </w:tc>
        <w:tc>
          <w:tcPr>
            <w:tcW w:w="6017" w:type="dxa"/>
          </w:tcPr>
          <w:p w:rsidR="001545D6" w:rsidRDefault="001545D6">
            <w:pPr>
              <w:pStyle w:val="ConsPlusNormal"/>
              <w:jc w:val="center"/>
            </w:pPr>
            <w:r>
              <w:t>Наименование показателя</w:t>
            </w:r>
          </w:p>
        </w:tc>
        <w:tc>
          <w:tcPr>
            <w:tcW w:w="1587" w:type="dxa"/>
          </w:tcPr>
          <w:p w:rsidR="001545D6" w:rsidRDefault="001545D6">
            <w:pPr>
              <w:pStyle w:val="ConsPlusNormal"/>
              <w:jc w:val="center"/>
            </w:pPr>
            <w:r>
              <w:t>Единица измерения</w:t>
            </w:r>
          </w:p>
        </w:tc>
        <w:tc>
          <w:tcPr>
            <w:tcW w:w="737" w:type="dxa"/>
          </w:tcPr>
          <w:p w:rsidR="001545D6" w:rsidRDefault="001545D6" w:rsidP="008C5533">
            <w:pPr>
              <w:pStyle w:val="ConsPlusNormal"/>
              <w:jc w:val="center"/>
            </w:pPr>
            <w:r>
              <w:t>202</w:t>
            </w:r>
            <w:r w:rsidR="008C5533">
              <w:t>5</w:t>
            </w:r>
          </w:p>
        </w:tc>
        <w:tc>
          <w:tcPr>
            <w:tcW w:w="737" w:type="dxa"/>
          </w:tcPr>
          <w:p w:rsidR="001545D6" w:rsidRDefault="001545D6" w:rsidP="008C5533">
            <w:pPr>
              <w:pStyle w:val="ConsPlusNormal"/>
              <w:jc w:val="center"/>
            </w:pPr>
            <w:r>
              <w:t>202</w:t>
            </w:r>
            <w:r w:rsidR="008C5533">
              <w:t>6</w:t>
            </w:r>
          </w:p>
        </w:tc>
        <w:tc>
          <w:tcPr>
            <w:tcW w:w="737" w:type="dxa"/>
          </w:tcPr>
          <w:p w:rsidR="001545D6" w:rsidRDefault="001545D6" w:rsidP="008C5533">
            <w:pPr>
              <w:pStyle w:val="ConsPlusNormal"/>
              <w:jc w:val="center"/>
            </w:pPr>
            <w:r>
              <w:t>202</w:t>
            </w:r>
            <w:r w:rsidR="008C5533">
              <w:t>7</w:t>
            </w:r>
          </w:p>
        </w:tc>
      </w:tr>
      <w:tr w:rsidR="001545D6" w:rsidTr="00795027">
        <w:tc>
          <w:tcPr>
            <w:tcW w:w="10381" w:type="dxa"/>
            <w:gridSpan w:val="6"/>
          </w:tcPr>
          <w:p w:rsidR="001545D6" w:rsidRDefault="001545D6">
            <w:pPr>
              <w:pStyle w:val="ConsPlusNormal"/>
              <w:jc w:val="center"/>
              <w:outlineLvl w:val="2"/>
            </w:pPr>
            <w:r>
              <w:t>Критерии доступности медицинской помощи</w:t>
            </w:r>
          </w:p>
        </w:tc>
      </w:tr>
      <w:tr w:rsidR="001545D6" w:rsidTr="00795027">
        <w:tc>
          <w:tcPr>
            <w:tcW w:w="566" w:type="dxa"/>
          </w:tcPr>
          <w:p w:rsidR="001545D6" w:rsidRDefault="001545D6">
            <w:pPr>
              <w:pStyle w:val="ConsPlusNormal"/>
              <w:jc w:val="both"/>
            </w:pPr>
            <w:r>
              <w:t>1.</w:t>
            </w:r>
          </w:p>
        </w:tc>
        <w:tc>
          <w:tcPr>
            <w:tcW w:w="6017" w:type="dxa"/>
          </w:tcPr>
          <w:p w:rsidR="001545D6" w:rsidRDefault="001545D6">
            <w:pPr>
              <w:pStyle w:val="ConsPlusNormal"/>
              <w:jc w:val="both"/>
            </w:pPr>
            <w:r>
              <w:t>Удовлетворенность населения доступностью медицинской помощи, в том числе:</w:t>
            </w:r>
          </w:p>
        </w:tc>
        <w:tc>
          <w:tcPr>
            <w:tcW w:w="1587" w:type="dxa"/>
          </w:tcPr>
          <w:p w:rsidR="001545D6" w:rsidRDefault="001545D6" w:rsidP="00795027">
            <w:pPr>
              <w:pStyle w:val="ConsPlusNormal"/>
              <w:jc w:val="center"/>
            </w:pPr>
            <w:r>
              <w:t>Процентов от числа опрошенных</w:t>
            </w:r>
          </w:p>
        </w:tc>
        <w:tc>
          <w:tcPr>
            <w:tcW w:w="737" w:type="dxa"/>
          </w:tcPr>
          <w:p w:rsidR="001545D6" w:rsidRDefault="001545D6">
            <w:pPr>
              <w:pStyle w:val="ConsPlusNormal"/>
              <w:jc w:val="center"/>
            </w:pPr>
            <w:r>
              <w:t>39,0</w:t>
            </w:r>
          </w:p>
        </w:tc>
        <w:tc>
          <w:tcPr>
            <w:tcW w:w="737" w:type="dxa"/>
          </w:tcPr>
          <w:p w:rsidR="001545D6" w:rsidRDefault="001545D6">
            <w:pPr>
              <w:pStyle w:val="ConsPlusNormal"/>
              <w:jc w:val="center"/>
            </w:pPr>
            <w:r>
              <w:t>40,0</w:t>
            </w:r>
          </w:p>
        </w:tc>
        <w:tc>
          <w:tcPr>
            <w:tcW w:w="737" w:type="dxa"/>
          </w:tcPr>
          <w:p w:rsidR="001545D6" w:rsidRDefault="001545D6">
            <w:pPr>
              <w:pStyle w:val="ConsPlusNormal"/>
              <w:jc w:val="center"/>
            </w:pPr>
            <w:r>
              <w:t>40,0</w:t>
            </w:r>
          </w:p>
        </w:tc>
      </w:tr>
      <w:tr w:rsidR="001545D6" w:rsidTr="00795027">
        <w:trPr>
          <w:trHeight w:val="259"/>
        </w:trPr>
        <w:tc>
          <w:tcPr>
            <w:tcW w:w="566" w:type="dxa"/>
          </w:tcPr>
          <w:p w:rsidR="001545D6" w:rsidRDefault="001545D6">
            <w:pPr>
              <w:pStyle w:val="ConsPlusNormal"/>
              <w:jc w:val="both"/>
            </w:pPr>
            <w:r>
              <w:t>1.1.</w:t>
            </w:r>
          </w:p>
        </w:tc>
        <w:tc>
          <w:tcPr>
            <w:tcW w:w="6017" w:type="dxa"/>
          </w:tcPr>
          <w:p w:rsidR="001545D6" w:rsidRDefault="001545D6">
            <w:pPr>
              <w:pStyle w:val="ConsPlusNormal"/>
              <w:jc w:val="both"/>
            </w:pPr>
            <w:r>
              <w:t>городского населения</w:t>
            </w:r>
          </w:p>
        </w:tc>
        <w:tc>
          <w:tcPr>
            <w:tcW w:w="1587" w:type="dxa"/>
          </w:tcPr>
          <w:p w:rsidR="001545D6" w:rsidRDefault="001545D6" w:rsidP="00795027">
            <w:pPr>
              <w:pStyle w:val="ConsPlusNormal"/>
              <w:jc w:val="center"/>
            </w:pPr>
          </w:p>
        </w:tc>
        <w:tc>
          <w:tcPr>
            <w:tcW w:w="737" w:type="dxa"/>
          </w:tcPr>
          <w:p w:rsidR="001545D6" w:rsidRDefault="001545D6">
            <w:pPr>
              <w:pStyle w:val="ConsPlusNormal"/>
              <w:jc w:val="center"/>
            </w:pPr>
            <w:r>
              <w:t>39,0</w:t>
            </w:r>
          </w:p>
        </w:tc>
        <w:tc>
          <w:tcPr>
            <w:tcW w:w="737" w:type="dxa"/>
          </w:tcPr>
          <w:p w:rsidR="001545D6" w:rsidRDefault="001545D6">
            <w:pPr>
              <w:pStyle w:val="ConsPlusNormal"/>
              <w:jc w:val="center"/>
            </w:pPr>
            <w:r>
              <w:t>40,0</w:t>
            </w:r>
          </w:p>
        </w:tc>
        <w:tc>
          <w:tcPr>
            <w:tcW w:w="737" w:type="dxa"/>
          </w:tcPr>
          <w:p w:rsidR="001545D6" w:rsidRDefault="001545D6">
            <w:pPr>
              <w:pStyle w:val="ConsPlusNormal"/>
              <w:jc w:val="center"/>
            </w:pPr>
            <w:r>
              <w:t>40,0</w:t>
            </w:r>
          </w:p>
        </w:tc>
      </w:tr>
      <w:tr w:rsidR="001545D6" w:rsidTr="00795027">
        <w:tc>
          <w:tcPr>
            <w:tcW w:w="566" w:type="dxa"/>
          </w:tcPr>
          <w:p w:rsidR="001545D6" w:rsidRDefault="001545D6">
            <w:pPr>
              <w:pStyle w:val="ConsPlusNormal"/>
              <w:jc w:val="both"/>
            </w:pPr>
            <w:r>
              <w:t>1.2.</w:t>
            </w:r>
          </w:p>
        </w:tc>
        <w:tc>
          <w:tcPr>
            <w:tcW w:w="6017" w:type="dxa"/>
          </w:tcPr>
          <w:p w:rsidR="001545D6" w:rsidRDefault="001545D6">
            <w:pPr>
              <w:pStyle w:val="ConsPlusNormal"/>
              <w:jc w:val="both"/>
            </w:pPr>
            <w:r>
              <w:t>сельского населения</w:t>
            </w:r>
          </w:p>
        </w:tc>
        <w:tc>
          <w:tcPr>
            <w:tcW w:w="1587" w:type="dxa"/>
          </w:tcPr>
          <w:p w:rsidR="001545D6" w:rsidRDefault="001545D6" w:rsidP="00795027">
            <w:pPr>
              <w:pStyle w:val="ConsPlusNormal"/>
              <w:jc w:val="center"/>
            </w:pPr>
          </w:p>
        </w:tc>
        <w:tc>
          <w:tcPr>
            <w:tcW w:w="737" w:type="dxa"/>
          </w:tcPr>
          <w:p w:rsidR="001545D6" w:rsidRDefault="001545D6">
            <w:pPr>
              <w:pStyle w:val="ConsPlusNormal"/>
              <w:jc w:val="center"/>
            </w:pPr>
            <w:r>
              <w:t>39,0</w:t>
            </w:r>
          </w:p>
        </w:tc>
        <w:tc>
          <w:tcPr>
            <w:tcW w:w="737" w:type="dxa"/>
          </w:tcPr>
          <w:p w:rsidR="001545D6" w:rsidRDefault="001545D6">
            <w:pPr>
              <w:pStyle w:val="ConsPlusNormal"/>
              <w:jc w:val="center"/>
            </w:pPr>
            <w:r>
              <w:t>40,0</w:t>
            </w:r>
          </w:p>
        </w:tc>
        <w:tc>
          <w:tcPr>
            <w:tcW w:w="737" w:type="dxa"/>
          </w:tcPr>
          <w:p w:rsidR="001545D6" w:rsidRDefault="001545D6">
            <w:pPr>
              <w:pStyle w:val="ConsPlusNormal"/>
              <w:jc w:val="center"/>
            </w:pPr>
            <w:r>
              <w:t>40,0</w:t>
            </w:r>
          </w:p>
        </w:tc>
      </w:tr>
      <w:tr w:rsidR="001545D6" w:rsidTr="00795027">
        <w:tc>
          <w:tcPr>
            <w:tcW w:w="566" w:type="dxa"/>
          </w:tcPr>
          <w:p w:rsidR="001545D6" w:rsidRDefault="001545D6">
            <w:pPr>
              <w:pStyle w:val="ConsPlusNormal"/>
              <w:jc w:val="both"/>
            </w:pPr>
            <w:r>
              <w:t>2.</w:t>
            </w:r>
          </w:p>
        </w:tc>
        <w:tc>
          <w:tcPr>
            <w:tcW w:w="6017" w:type="dxa"/>
          </w:tcPr>
          <w:p w:rsidR="001545D6" w:rsidRDefault="001545D6">
            <w:pPr>
              <w:pStyle w:val="ConsPlusNormal"/>
              <w:jc w:val="both"/>
            </w:pPr>
            <w:r>
              <w:t>Доля расходов на оказание медицинской помощи в условиях дневных стационаров в общих расходах на территориальную программу государственных гарантий</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8,51</w:t>
            </w:r>
          </w:p>
        </w:tc>
        <w:tc>
          <w:tcPr>
            <w:tcW w:w="737" w:type="dxa"/>
          </w:tcPr>
          <w:p w:rsidR="001545D6" w:rsidRDefault="001545D6">
            <w:pPr>
              <w:pStyle w:val="ConsPlusNormal"/>
              <w:jc w:val="center"/>
            </w:pPr>
            <w:r>
              <w:t>8,75</w:t>
            </w:r>
          </w:p>
        </w:tc>
        <w:tc>
          <w:tcPr>
            <w:tcW w:w="737" w:type="dxa"/>
          </w:tcPr>
          <w:p w:rsidR="001545D6" w:rsidRDefault="001545D6">
            <w:pPr>
              <w:pStyle w:val="ConsPlusNormal"/>
              <w:jc w:val="center"/>
            </w:pPr>
            <w:r>
              <w:t>8,75</w:t>
            </w:r>
          </w:p>
        </w:tc>
      </w:tr>
      <w:tr w:rsidR="001545D6" w:rsidTr="00795027">
        <w:tc>
          <w:tcPr>
            <w:tcW w:w="566" w:type="dxa"/>
          </w:tcPr>
          <w:p w:rsidR="001545D6" w:rsidRDefault="001545D6">
            <w:pPr>
              <w:pStyle w:val="ConsPlusNormal"/>
              <w:jc w:val="both"/>
            </w:pPr>
            <w:r>
              <w:t>3.</w:t>
            </w:r>
          </w:p>
        </w:tc>
        <w:tc>
          <w:tcPr>
            <w:tcW w:w="6017" w:type="dxa"/>
          </w:tcPr>
          <w:p w:rsidR="001545D6" w:rsidRDefault="001545D6">
            <w:pPr>
              <w:pStyle w:val="ConsPlusNormal"/>
              <w:jc w:val="both"/>
            </w:pPr>
            <w:r>
              <w:t xml:space="preserve">Доля расходов </w:t>
            </w:r>
            <w:proofErr w:type="gramStart"/>
            <w:r>
              <w:t>на оказание медицинской помощи в амбулаторных условиях в неотложной форме в общих расходах на территориальную программу</w:t>
            </w:r>
            <w:proofErr w:type="gramEnd"/>
            <w:r>
              <w:t xml:space="preserve"> </w:t>
            </w:r>
            <w:r>
              <w:lastRenderedPageBreak/>
              <w:t>государственных гарантий</w:t>
            </w:r>
          </w:p>
        </w:tc>
        <w:tc>
          <w:tcPr>
            <w:tcW w:w="1587" w:type="dxa"/>
          </w:tcPr>
          <w:p w:rsidR="001545D6" w:rsidRDefault="001545D6" w:rsidP="00795027">
            <w:pPr>
              <w:pStyle w:val="ConsPlusNormal"/>
              <w:jc w:val="center"/>
            </w:pPr>
            <w:r>
              <w:lastRenderedPageBreak/>
              <w:t>%</w:t>
            </w:r>
          </w:p>
        </w:tc>
        <w:tc>
          <w:tcPr>
            <w:tcW w:w="737" w:type="dxa"/>
          </w:tcPr>
          <w:p w:rsidR="001545D6" w:rsidRDefault="001545D6">
            <w:pPr>
              <w:pStyle w:val="ConsPlusNormal"/>
              <w:jc w:val="center"/>
            </w:pPr>
            <w:r>
              <w:t>1,89</w:t>
            </w:r>
          </w:p>
        </w:tc>
        <w:tc>
          <w:tcPr>
            <w:tcW w:w="737" w:type="dxa"/>
          </w:tcPr>
          <w:p w:rsidR="001545D6" w:rsidRDefault="001545D6">
            <w:pPr>
              <w:pStyle w:val="ConsPlusNormal"/>
              <w:jc w:val="center"/>
            </w:pPr>
            <w:r>
              <w:t>1,91</w:t>
            </w:r>
          </w:p>
        </w:tc>
        <w:tc>
          <w:tcPr>
            <w:tcW w:w="737" w:type="dxa"/>
          </w:tcPr>
          <w:p w:rsidR="001545D6" w:rsidRDefault="001545D6">
            <w:pPr>
              <w:pStyle w:val="ConsPlusNormal"/>
              <w:jc w:val="center"/>
            </w:pPr>
            <w:r>
              <w:t>1,92</w:t>
            </w:r>
          </w:p>
        </w:tc>
      </w:tr>
      <w:tr w:rsidR="001545D6" w:rsidTr="00795027">
        <w:tc>
          <w:tcPr>
            <w:tcW w:w="566" w:type="dxa"/>
          </w:tcPr>
          <w:p w:rsidR="001545D6" w:rsidRDefault="001545D6">
            <w:pPr>
              <w:pStyle w:val="ConsPlusNormal"/>
              <w:jc w:val="both"/>
            </w:pPr>
            <w:r>
              <w:lastRenderedPageBreak/>
              <w:t>4.</w:t>
            </w:r>
          </w:p>
        </w:tc>
        <w:tc>
          <w:tcPr>
            <w:tcW w:w="6017" w:type="dxa"/>
          </w:tcPr>
          <w:p w:rsidR="001545D6" w:rsidRDefault="001545D6">
            <w:pPr>
              <w:pStyle w:val="ConsPlusNormal"/>
              <w:jc w:val="both"/>
            </w:pPr>
            <w:r>
              <w:t>Доля пациентов, получивших специализированную медицинскую помощь в стационарных условиях в федеральных медицинских организациях,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tc>
        <w:tc>
          <w:tcPr>
            <w:tcW w:w="1587" w:type="dxa"/>
          </w:tcPr>
          <w:p w:rsidR="001545D6" w:rsidRDefault="001545D6" w:rsidP="00795027">
            <w:pPr>
              <w:pStyle w:val="ConsPlusNormal"/>
              <w:jc w:val="center"/>
            </w:pPr>
            <w:r>
              <w:t>% от общего числа пациентов, получивших стационарное лечение в рамках ОМС</w:t>
            </w:r>
          </w:p>
        </w:tc>
        <w:tc>
          <w:tcPr>
            <w:tcW w:w="737" w:type="dxa"/>
          </w:tcPr>
          <w:p w:rsidR="001545D6" w:rsidRDefault="001545D6">
            <w:pPr>
              <w:pStyle w:val="ConsPlusNormal"/>
              <w:jc w:val="center"/>
            </w:pPr>
            <w:r>
              <w:t>1,5</w:t>
            </w:r>
          </w:p>
        </w:tc>
        <w:tc>
          <w:tcPr>
            <w:tcW w:w="737" w:type="dxa"/>
          </w:tcPr>
          <w:p w:rsidR="001545D6" w:rsidRDefault="001545D6">
            <w:pPr>
              <w:pStyle w:val="ConsPlusNormal"/>
              <w:jc w:val="center"/>
            </w:pPr>
            <w:r>
              <w:t>1,6</w:t>
            </w:r>
          </w:p>
        </w:tc>
        <w:tc>
          <w:tcPr>
            <w:tcW w:w="737" w:type="dxa"/>
          </w:tcPr>
          <w:p w:rsidR="001545D6" w:rsidRDefault="001545D6">
            <w:pPr>
              <w:pStyle w:val="ConsPlusNormal"/>
              <w:jc w:val="center"/>
            </w:pPr>
            <w:r>
              <w:t>1,6</w:t>
            </w:r>
          </w:p>
        </w:tc>
      </w:tr>
      <w:tr w:rsidR="001545D6" w:rsidTr="00795027">
        <w:tc>
          <w:tcPr>
            <w:tcW w:w="566" w:type="dxa"/>
          </w:tcPr>
          <w:p w:rsidR="001545D6" w:rsidRDefault="001545D6">
            <w:pPr>
              <w:pStyle w:val="ConsPlusNormal"/>
              <w:jc w:val="both"/>
            </w:pPr>
            <w:r>
              <w:t>5.</w:t>
            </w:r>
          </w:p>
        </w:tc>
        <w:tc>
          <w:tcPr>
            <w:tcW w:w="6017" w:type="dxa"/>
          </w:tcPr>
          <w:p w:rsidR="001545D6" w:rsidRDefault="001545D6">
            <w:pPr>
              <w:pStyle w:val="ConsPlusNormal"/>
              <w:jc w:val="both"/>
            </w:pPr>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r>
      <w:tr w:rsidR="001545D6" w:rsidTr="00795027">
        <w:tc>
          <w:tcPr>
            <w:tcW w:w="566" w:type="dxa"/>
          </w:tcPr>
          <w:p w:rsidR="001545D6" w:rsidRDefault="001545D6">
            <w:pPr>
              <w:pStyle w:val="ConsPlusNormal"/>
              <w:jc w:val="both"/>
            </w:pPr>
            <w:r>
              <w:t>6.</w:t>
            </w:r>
          </w:p>
        </w:tc>
        <w:tc>
          <w:tcPr>
            <w:tcW w:w="6017" w:type="dxa"/>
          </w:tcPr>
          <w:p w:rsidR="001545D6" w:rsidRDefault="001545D6">
            <w:pPr>
              <w:pStyle w:val="ConsPlusNormal"/>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587" w:type="dxa"/>
          </w:tcPr>
          <w:p w:rsidR="001545D6" w:rsidRDefault="001545D6" w:rsidP="00795027">
            <w:pPr>
              <w:pStyle w:val="ConsPlusNormal"/>
              <w:jc w:val="center"/>
            </w:pPr>
            <w:r>
              <w:t>человек</w:t>
            </w:r>
          </w:p>
        </w:tc>
        <w:tc>
          <w:tcPr>
            <w:tcW w:w="737" w:type="dxa"/>
          </w:tcPr>
          <w:p w:rsidR="001545D6" w:rsidRDefault="001545D6">
            <w:pPr>
              <w:pStyle w:val="ConsPlusNormal"/>
              <w:jc w:val="center"/>
            </w:pPr>
            <w:r>
              <w:t>9</w:t>
            </w:r>
          </w:p>
        </w:tc>
        <w:tc>
          <w:tcPr>
            <w:tcW w:w="737" w:type="dxa"/>
          </w:tcPr>
          <w:p w:rsidR="001545D6" w:rsidRDefault="001545D6">
            <w:pPr>
              <w:pStyle w:val="ConsPlusNormal"/>
              <w:jc w:val="center"/>
            </w:pPr>
            <w:r>
              <w:t>9</w:t>
            </w:r>
          </w:p>
        </w:tc>
        <w:tc>
          <w:tcPr>
            <w:tcW w:w="737" w:type="dxa"/>
          </w:tcPr>
          <w:p w:rsidR="001545D6" w:rsidRDefault="001545D6">
            <w:pPr>
              <w:pStyle w:val="ConsPlusNormal"/>
              <w:jc w:val="center"/>
            </w:pPr>
            <w:r>
              <w:t>10</w:t>
            </w:r>
          </w:p>
        </w:tc>
      </w:tr>
      <w:tr w:rsidR="001545D6" w:rsidTr="00795027">
        <w:tc>
          <w:tcPr>
            <w:tcW w:w="566" w:type="dxa"/>
          </w:tcPr>
          <w:p w:rsidR="001545D6" w:rsidRDefault="001545D6">
            <w:pPr>
              <w:pStyle w:val="ConsPlusNormal"/>
              <w:jc w:val="both"/>
            </w:pPr>
            <w:r>
              <w:t>7.</w:t>
            </w:r>
          </w:p>
        </w:tc>
        <w:tc>
          <w:tcPr>
            <w:tcW w:w="6017" w:type="dxa"/>
          </w:tcPr>
          <w:p w:rsidR="001545D6" w:rsidRDefault="001545D6">
            <w:pPr>
              <w:pStyle w:val="ConsPlusNormal"/>
              <w:jc w:val="both"/>
            </w:pPr>
            <w: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1587" w:type="dxa"/>
          </w:tcPr>
          <w:p w:rsidR="001545D6" w:rsidRDefault="001545D6" w:rsidP="00795027">
            <w:pPr>
              <w:pStyle w:val="ConsPlusNormal"/>
              <w:jc w:val="center"/>
            </w:pPr>
            <w:r>
              <w:t>человек</w:t>
            </w:r>
          </w:p>
        </w:tc>
        <w:tc>
          <w:tcPr>
            <w:tcW w:w="737" w:type="dxa"/>
          </w:tcPr>
          <w:p w:rsidR="001545D6" w:rsidRDefault="001545D6">
            <w:pPr>
              <w:pStyle w:val="ConsPlusNormal"/>
              <w:jc w:val="center"/>
            </w:pPr>
            <w:r>
              <w:t>0</w:t>
            </w:r>
          </w:p>
        </w:tc>
        <w:tc>
          <w:tcPr>
            <w:tcW w:w="737" w:type="dxa"/>
          </w:tcPr>
          <w:p w:rsidR="001545D6" w:rsidRDefault="001545D6">
            <w:pPr>
              <w:pStyle w:val="ConsPlusNormal"/>
              <w:jc w:val="center"/>
            </w:pPr>
            <w:r>
              <w:t>1</w:t>
            </w:r>
          </w:p>
        </w:tc>
        <w:tc>
          <w:tcPr>
            <w:tcW w:w="737" w:type="dxa"/>
          </w:tcPr>
          <w:p w:rsidR="001545D6" w:rsidRDefault="001545D6">
            <w:pPr>
              <w:pStyle w:val="ConsPlusNormal"/>
              <w:jc w:val="center"/>
            </w:pPr>
            <w:r>
              <w:t>1</w:t>
            </w:r>
          </w:p>
        </w:tc>
      </w:tr>
      <w:tr w:rsidR="001545D6" w:rsidTr="00795027">
        <w:tc>
          <w:tcPr>
            <w:tcW w:w="566" w:type="dxa"/>
          </w:tcPr>
          <w:p w:rsidR="001545D6" w:rsidRDefault="001545D6">
            <w:pPr>
              <w:pStyle w:val="ConsPlusNormal"/>
              <w:jc w:val="both"/>
            </w:pPr>
            <w:r>
              <w:t>8.</w:t>
            </w:r>
          </w:p>
        </w:tc>
        <w:tc>
          <w:tcPr>
            <w:tcW w:w="6017" w:type="dxa"/>
          </w:tcPr>
          <w:p w:rsidR="001545D6" w:rsidRDefault="001545D6">
            <w:pPr>
              <w:pStyle w:val="ConsPlusNormal"/>
              <w:jc w:val="both"/>
            </w:pPr>
            <w: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69,0</w:t>
            </w:r>
          </w:p>
        </w:tc>
        <w:tc>
          <w:tcPr>
            <w:tcW w:w="737" w:type="dxa"/>
          </w:tcPr>
          <w:p w:rsidR="001545D6" w:rsidRDefault="001545D6">
            <w:pPr>
              <w:pStyle w:val="ConsPlusNormal"/>
              <w:jc w:val="center"/>
            </w:pPr>
            <w:r>
              <w:t>70,0</w:t>
            </w:r>
          </w:p>
        </w:tc>
        <w:tc>
          <w:tcPr>
            <w:tcW w:w="737" w:type="dxa"/>
          </w:tcPr>
          <w:p w:rsidR="001545D6" w:rsidRDefault="001545D6">
            <w:pPr>
              <w:pStyle w:val="ConsPlusNormal"/>
              <w:jc w:val="center"/>
            </w:pPr>
            <w:r>
              <w:t>70,0</w:t>
            </w:r>
          </w:p>
        </w:tc>
      </w:tr>
      <w:tr w:rsidR="001545D6" w:rsidTr="00795027">
        <w:tc>
          <w:tcPr>
            <w:tcW w:w="566" w:type="dxa"/>
          </w:tcPr>
          <w:p w:rsidR="001545D6" w:rsidRDefault="001545D6">
            <w:pPr>
              <w:pStyle w:val="ConsPlusNormal"/>
              <w:jc w:val="both"/>
            </w:pPr>
            <w:r>
              <w:t>9.</w:t>
            </w:r>
          </w:p>
        </w:tc>
        <w:tc>
          <w:tcPr>
            <w:tcW w:w="6017" w:type="dxa"/>
          </w:tcPr>
          <w:p w:rsidR="001545D6" w:rsidRDefault="001545D6">
            <w:pPr>
              <w:pStyle w:val="ConsPlusNormal"/>
              <w:jc w:val="both"/>
            </w:pPr>
            <w:r>
              <w:t>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52,2</w:t>
            </w:r>
          </w:p>
        </w:tc>
        <w:tc>
          <w:tcPr>
            <w:tcW w:w="737" w:type="dxa"/>
          </w:tcPr>
          <w:p w:rsidR="001545D6" w:rsidRDefault="001545D6">
            <w:pPr>
              <w:pStyle w:val="ConsPlusNormal"/>
              <w:jc w:val="center"/>
            </w:pPr>
            <w:r>
              <w:t>52,4</w:t>
            </w:r>
          </w:p>
        </w:tc>
        <w:tc>
          <w:tcPr>
            <w:tcW w:w="737" w:type="dxa"/>
          </w:tcPr>
          <w:p w:rsidR="001545D6" w:rsidRDefault="001545D6">
            <w:pPr>
              <w:pStyle w:val="ConsPlusNormal"/>
              <w:jc w:val="center"/>
            </w:pPr>
            <w:r>
              <w:t>52,6</w:t>
            </w:r>
          </w:p>
        </w:tc>
      </w:tr>
      <w:tr w:rsidR="001545D6" w:rsidTr="00795027">
        <w:tc>
          <w:tcPr>
            <w:tcW w:w="566" w:type="dxa"/>
          </w:tcPr>
          <w:p w:rsidR="001545D6" w:rsidRDefault="001545D6">
            <w:pPr>
              <w:pStyle w:val="ConsPlusNormal"/>
              <w:jc w:val="both"/>
            </w:pPr>
            <w:r>
              <w:t>10.</w:t>
            </w:r>
          </w:p>
        </w:tc>
        <w:tc>
          <w:tcPr>
            <w:tcW w:w="6017" w:type="dxa"/>
          </w:tcPr>
          <w:p w:rsidR="001545D6" w:rsidRDefault="001545D6">
            <w:pPr>
              <w:pStyle w:val="ConsPlusNormal"/>
              <w:jc w:val="both"/>
            </w:pPr>
            <w:r>
              <w:t>Доля граждан, обеспеченных лекарственными препаратами, в общем количестве льготных категорий граждан</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79,1</w:t>
            </w:r>
          </w:p>
        </w:tc>
        <w:tc>
          <w:tcPr>
            <w:tcW w:w="737" w:type="dxa"/>
          </w:tcPr>
          <w:p w:rsidR="001545D6" w:rsidRDefault="001545D6">
            <w:pPr>
              <w:pStyle w:val="ConsPlusNormal"/>
              <w:jc w:val="center"/>
            </w:pPr>
            <w:r>
              <w:t>79,1</w:t>
            </w:r>
          </w:p>
        </w:tc>
        <w:tc>
          <w:tcPr>
            <w:tcW w:w="737" w:type="dxa"/>
          </w:tcPr>
          <w:p w:rsidR="001545D6" w:rsidRDefault="001545D6">
            <w:pPr>
              <w:pStyle w:val="ConsPlusNormal"/>
              <w:jc w:val="center"/>
            </w:pPr>
            <w:r>
              <w:t>80</w:t>
            </w:r>
          </w:p>
        </w:tc>
      </w:tr>
      <w:tr w:rsidR="001545D6" w:rsidTr="00795027">
        <w:tc>
          <w:tcPr>
            <w:tcW w:w="566" w:type="dxa"/>
          </w:tcPr>
          <w:p w:rsidR="001545D6" w:rsidRDefault="001545D6">
            <w:pPr>
              <w:pStyle w:val="ConsPlusNormal"/>
              <w:jc w:val="both"/>
            </w:pPr>
            <w:r>
              <w:t>11.</w:t>
            </w:r>
          </w:p>
        </w:tc>
        <w:tc>
          <w:tcPr>
            <w:tcW w:w="6017" w:type="dxa"/>
          </w:tcPr>
          <w:p w:rsidR="001545D6" w:rsidRDefault="001545D6">
            <w:pPr>
              <w:pStyle w:val="ConsPlusNormal"/>
              <w:jc w:val="both"/>
            </w:pPr>
            <w: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r>
      <w:tr w:rsidR="001545D6" w:rsidTr="00795027">
        <w:tblPrEx>
          <w:tblBorders>
            <w:left w:val="nil"/>
            <w:right w:val="nil"/>
          </w:tblBorders>
        </w:tblPrEx>
        <w:tc>
          <w:tcPr>
            <w:tcW w:w="10381" w:type="dxa"/>
            <w:gridSpan w:val="6"/>
            <w:tcBorders>
              <w:left w:val="nil"/>
              <w:right w:val="nil"/>
            </w:tcBorders>
          </w:tcPr>
          <w:p w:rsidR="001545D6" w:rsidRDefault="001545D6">
            <w:pPr>
              <w:pStyle w:val="ConsPlusNormal"/>
              <w:jc w:val="both"/>
            </w:pPr>
          </w:p>
        </w:tc>
      </w:tr>
      <w:tr w:rsidR="001545D6" w:rsidTr="00795027">
        <w:tc>
          <w:tcPr>
            <w:tcW w:w="10381" w:type="dxa"/>
            <w:gridSpan w:val="6"/>
          </w:tcPr>
          <w:p w:rsidR="001545D6" w:rsidRDefault="001545D6">
            <w:pPr>
              <w:pStyle w:val="ConsPlusNormal"/>
              <w:jc w:val="center"/>
              <w:outlineLvl w:val="2"/>
            </w:pPr>
            <w:r>
              <w:t>Критерии качества медицинской помощи</w:t>
            </w:r>
          </w:p>
        </w:tc>
      </w:tr>
      <w:tr w:rsidR="001545D6" w:rsidTr="00795027">
        <w:tc>
          <w:tcPr>
            <w:tcW w:w="566" w:type="dxa"/>
          </w:tcPr>
          <w:p w:rsidR="001545D6" w:rsidRDefault="003168D2">
            <w:pPr>
              <w:pStyle w:val="ConsPlusNormal"/>
              <w:jc w:val="center"/>
            </w:pPr>
            <w:r>
              <w:t>№</w:t>
            </w:r>
            <w:r w:rsidR="001545D6">
              <w:t xml:space="preserve"> </w:t>
            </w:r>
            <w:proofErr w:type="gramStart"/>
            <w:r w:rsidR="001545D6">
              <w:t>п</w:t>
            </w:r>
            <w:proofErr w:type="gramEnd"/>
            <w:r w:rsidR="001545D6">
              <w:t>/п</w:t>
            </w:r>
          </w:p>
        </w:tc>
        <w:tc>
          <w:tcPr>
            <w:tcW w:w="6017" w:type="dxa"/>
          </w:tcPr>
          <w:p w:rsidR="001545D6" w:rsidRDefault="001545D6">
            <w:pPr>
              <w:pStyle w:val="ConsPlusNormal"/>
              <w:jc w:val="center"/>
            </w:pPr>
            <w:r>
              <w:t>Наименование показателя</w:t>
            </w:r>
          </w:p>
        </w:tc>
        <w:tc>
          <w:tcPr>
            <w:tcW w:w="1587" w:type="dxa"/>
          </w:tcPr>
          <w:p w:rsidR="001545D6" w:rsidRDefault="001545D6">
            <w:pPr>
              <w:pStyle w:val="ConsPlusNormal"/>
              <w:jc w:val="center"/>
            </w:pPr>
            <w:r>
              <w:t>Единица измерения</w:t>
            </w:r>
          </w:p>
        </w:tc>
        <w:tc>
          <w:tcPr>
            <w:tcW w:w="737" w:type="dxa"/>
          </w:tcPr>
          <w:p w:rsidR="001545D6" w:rsidRDefault="001545D6" w:rsidP="008C5533">
            <w:pPr>
              <w:pStyle w:val="ConsPlusNormal"/>
              <w:jc w:val="center"/>
            </w:pPr>
            <w:r>
              <w:t>202</w:t>
            </w:r>
            <w:r w:rsidR="008C5533">
              <w:t>5</w:t>
            </w:r>
          </w:p>
        </w:tc>
        <w:tc>
          <w:tcPr>
            <w:tcW w:w="737" w:type="dxa"/>
          </w:tcPr>
          <w:p w:rsidR="001545D6" w:rsidRDefault="001545D6" w:rsidP="008C5533">
            <w:pPr>
              <w:pStyle w:val="ConsPlusNormal"/>
              <w:jc w:val="center"/>
            </w:pPr>
            <w:r>
              <w:t>202</w:t>
            </w:r>
            <w:r w:rsidR="008C5533">
              <w:t>6</w:t>
            </w:r>
          </w:p>
        </w:tc>
        <w:tc>
          <w:tcPr>
            <w:tcW w:w="737" w:type="dxa"/>
          </w:tcPr>
          <w:p w:rsidR="001545D6" w:rsidRDefault="001545D6" w:rsidP="008C5533">
            <w:pPr>
              <w:pStyle w:val="ConsPlusNormal"/>
              <w:jc w:val="center"/>
            </w:pPr>
            <w:r>
              <w:t>202</w:t>
            </w:r>
            <w:r w:rsidR="008C5533">
              <w:t>7</w:t>
            </w:r>
          </w:p>
        </w:tc>
      </w:tr>
      <w:tr w:rsidR="001545D6" w:rsidTr="00795027">
        <w:tc>
          <w:tcPr>
            <w:tcW w:w="566" w:type="dxa"/>
          </w:tcPr>
          <w:p w:rsidR="001545D6" w:rsidRDefault="001545D6">
            <w:pPr>
              <w:pStyle w:val="ConsPlusNormal"/>
              <w:jc w:val="both"/>
            </w:pPr>
            <w:r>
              <w:lastRenderedPageBreak/>
              <w:t>1.</w:t>
            </w:r>
          </w:p>
        </w:tc>
        <w:tc>
          <w:tcPr>
            <w:tcW w:w="6017" w:type="dxa"/>
          </w:tcPr>
          <w:p w:rsidR="001545D6" w:rsidRDefault="001545D6">
            <w:pPr>
              <w:pStyle w:val="ConsPlusNormal"/>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19,5</w:t>
            </w:r>
          </w:p>
        </w:tc>
        <w:tc>
          <w:tcPr>
            <w:tcW w:w="737" w:type="dxa"/>
          </w:tcPr>
          <w:p w:rsidR="001545D6" w:rsidRDefault="001545D6">
            <w:pPr>
              <w:pStyle w:val="ConsPlusNormal"/>
              <w:jc w:val="center"/>
            </w:pPr>
            <w:r>
              <w:t>20,0</w:t>
            </w:r>
          </w:p>
        </w:tc>
        <w:tc>
          <w:tcPr>
            <w:tcW w:w="737" w:type="dxa"/>
          </w:tcPr>
          <w:p w:rsidR="001545D6" w:rsidRDefault="001545D6">
            <w:pPr>
              <w:pStyle w:val="ConsPlusNormal"/>
              <w:jc w:val="center"/>
            </w:pPr>
            <w:r>
              <w:t>20,5</w:t>
            </w:r>
          </w:p>
        </w:tc>
      </w:tr>
      <w:tr w:rsidR="001545D6" w:rsidTr="00795027">
        <w:tc>
          <w:tcPr>
            <w:tcW w:w="566" w:type="dxa"/>
          </w:tcPr>
          <w:p w:rsidR="001545D6" w:rsidRDefault="001545D6">
            <w:pPr>
              <w:pStyle w:val="ConsPlusNormal"/>
              <w:jc w:val="both"/>
            </w:pPr>
            <w:r>
              <w:t>2.</w:t>
            </w:r>
          </w:p>
        </w:tc>
        <w:tc>
          <w:tcPr>
            <w:tcW w:w="6017" w:type="dxa"/>
          </w:tcPr>
          <w:p w:rsidR="001545D6" w:rsidRDefault="001545D6">
            <w:pPr>
              <w:pStyle w:val="ConsPlusNormal"/>
              <w:jc w:val="both"/>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19,8</w:t>
            </w:r>
          </w:p>
        </w:tc>
        <w:tc>
          <w:tcPr>
            <w:tcW w:w="737" w:type="dxa"/>
          </w:tcPr>
          <w:p w:rsidR="001545D6" w:rsidRDefault="001545D6">
            <w:pPr>
              <w:pStyle w:val="ConsPlusNormal"/>
              <w:jc w:val="center"/>
            </w:pPr>
            <w:r>
              <w:t>19,9</w:t>
            </w:r>
          </w:p>
        </w:tc>
        <w:tc>
          <w:tcPr>
            <w:tcW w:w="737" w:type="dxa"/>
          </w:tcPr>
          <w:p w:rsidR="001545D6" w:rsidRDefault="001545D6">
            <w:pPr>
              <w:pStyle w:val="ConsPlusNormal"/>
              <w:jc w:val="center"/>
            </w:pPr>
            <w:r>
              <w:t>20,0</w:t>
            </w:r>
          </w:p>
        </w:tc>
      </w:tr>
      <w:tr w:rsidR="001545D6" w:rsidTr="00795027">
        <w:tc>
          <w:tcPr>
            <w:tcW w:w="566" w:type="dxa"/>
          </w:tcPr>
          <w:p w:rsidR="001545D6" w:rsidRDefault="001545D6">
            <w:pPr>
              <w:pStyle w:val="ConsPlusNormal"/>
              <w:jc w:val="both"/>
            </w:pPr>
            <w:r>
              <w:t>3.</w:t>
            </w:r>
          </w:p>
        </w:tc>
        <w:tc>
          <w:tcPr>
            <w:tcW w:w="6017" w:type="dxa"/>
          </w:tcPr>
          <w:p w:rsidR="001545D6" w:rsidRDefault="001545D6">
            <w:pPr>
              <w:pStyle w:val="ConsPlusNormal"/>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28,0</w:t>
            </w:r>
          </w:p>
        </w:tc>
        <w:tc>
          <w:tcPr>
            <w:tcW w:w="737" w:type="dxa"/>
          </w:tcPr>
          <w:p w:rsidR="001545D6" w:rsidRDefault="001545D6">
            <w:pPr>
              <w:pStyle w:val="ConsPlusNormal"/>
              <w:jc w:val="center"/>
            </w:pPr>
            <w:r>
              <w:t>32,0</w:t>
            </w:r>
          </w:p>
        </w:tc>
        <w:tc>
          <w:tcPr>
            <w:tcW w:w="737" w:type="dxa"/>
          </w:tcPr>
          <w:p w:rsidR="001545D6" w:rsidRDefault="001545D6">
            <w:pPr>
              <w:pStyle w:val="ConsPlusNormal"/>
              <w:jc w:val="center"/>
            </w:pPr>
            <w:r>
              <w:t>32,0</w:t>
            </w:r>
          </w:p>
        </w:tc>
      </w:tr>
      <w:tr w:rsidR="001545D6" w:rsidTr="00795027">
        <w:tc>
          <w:tcPr>
            <w:tcW w:w="566" w:type="dxa"/>
          </w:tcPr>
          <w:p w:rsidR="001545D6" w:rsidRDefault="001545D6">
            <w:pPr>
              <w:pStyle w:val="ConsPlusNormal"/>
              <w:jc w:val="both"/>
            </w:pPr>
            <w:r>
              <w:t>4.</w:t>
            </w:r>
          </w:p>
        </w:tc>
        <w:tc>
          <w:tcPr>
            <w:tcW w:w="6017" w:type="dxa"/>
          </w:tcPr>
          <w:p w:rsidR="001545D6" w:rsidRDefault="001545D6">
            <w:pPr>
              <w:pStyle w:val="ConsPlusNormal"/>
              <w:jc w:val="both"/>
            </w:pPr>
            <w: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0,03</w:t>
            </w:r>
          </w:p>
        </w:tc>
        <w:tc>
          <w:tcPr>
            <w:tcW w:w="737" w:type="dxa"/>
          </w:tcPr>
          <w:p w:rsidR="001545D6" w:rsidRDefault="001545D6">
            <w:pPr>
              <w:pStyle w:val="ConsPlusNormal"/>
              <w:jc w:val="center"/>
            </w:pPr>
            <w:r>
              <w:t>0,03</w:t>
            </w:r>
          </w:p>
        </w:tc>
        <w:tc>
          <w:tcPr>
            <w:tcW w:w="737" w:type="dxa"/>
          </w:tcPr>
          <w:p w:rsidR="001545D6" w:rsidRDefault="001545D6">
            <w:pPr>
              <w:pStyle w:val="ConsPlusNormal"/>
              <w:jc w:val="center"/>
            </w:pPr>
            <w:r>
              <w:t>0,03</w:t>
            </w:r>
          </w:p>
        </w:tc>
      </w:tr>
      <w:tr w:rsidR="001545D6" w:rsidTr="00795027">
        <w:tc>
          <w:tcPr>
            <w:tcW w:w="566" w:type="dxa"/>
          </w:tcPr>
          <w:p w:rsidR="001545D6" w:rsidRDefault="001545D6">
            <w:pPr>
              <w:pStyle w:val="ConsPlusNormal"/>
              <w:jc w:val="both"/>
            </w:pPr>
            <w:r>
              <w:t>5.</w:t>
            </w:r>
          </w:p>
        </w:tc>
        <w:tc>
          <w:tcPr>
            <w:tcW w:w="6017" w:type="dxa"/>
          </w:tcPr>
          <w:p w:rsidR="001545D6" w:rsidRDefault="001545D6">
            <w:pPr>
              <w:pStyle w:val="ConsPlusNormal"/>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97,0</w:t>
            </w:r>
          </w:p>
        </w:tc>
        <w:tc>
          <w:tcPr>
            <w:tcW w:w="737" w:type="dxa"/>
          </w:tcPr>
          <w:p w:rsidR="001545D6" w:rsidRDefault="001545D6">
            <w:pPr>
              <w:pStyle w:val="ConsPlusNormal"/>
              <w:jc w:val="center"/>
            </w:pPr>
            <w:r>
              <w:t>98,0</w:t>
            </w:r>
          </w:p>
        </w:tc>
        <w:tc>
          <w:tcPr>
            <w:tcW w:w="737" w:type="dxa"/>
          </w:tcPr>
          <w:p w:rsidR="001545D6" w:rsidRDefault="001545D6">
            <w:pPr>
              <w:pStyle w:val="ConsPlusNormal"/>
              <w:jc w:val="center"/>
            </w:pPr>
            <w:r>
              <w:t>98,0</w:t>
            </w:r>
          </w:p>
        </w:tc>
      </w:tr>
      <w:tr w:rsidR="001545D6" w:rsidTr="00795027">
        <w:tc>
          <w:tcPr>
            <w:tcW w:w="566" w:type="dxa"/>
          </w:tcPr>
          <w:p w:rsidR="001545D6" w:rsidRDefault="001545D6">
            <w:pPr>
              <w:pStyle w:val="ConsPlusNormal"/>
              <w:jc w:val="both"/>
            </w:pPr>
            <w:r>
              <w:t>6.</w:t>
            </w:r>
          </w:p>
        </w:tc>
        <w:tc>
          <w:tcPr>
            <w:tcW w:w="6017" w:type="dxa"/>
          </w:tcPr>
          <w:p w:rsidR="001545D6" w:rsidRDefault="001545D6">
            <w:pPr>
              <w:pStyle w:val="ConsPlusNormal"/>
              <w:jc w:val="both"/>
            </w:pPr>
            <w:r>
              <w:t xml:space="preserve">Доля пациентов с инфарктом миокарда, госпитализированных </w:t>
            </w:r>
            <w:proofErr w:type="gramStart"/>
            <w:r>
              <w:t>в первые</w:t>
            </w:r>
            <w:proofErr w:type="gramEnd"/>
            <w:r>
              <w:t xml:space="preserve"> 12 часов от начала заболевания, в общем количестве госпитализированных пациентов с инфарктом миокарда</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75,0</w:t>
            </w:r>
          </w:p>
        </w:tc>
        <w:tc>
          <w:tcPr>
            <w:tcW w:w="737" w:type="dxa"/>
          </w:tcPr>
          <w:p w:rsidR="001545D6" w:rsidRDefault="001545D6">
            <w:pPr>
              <w:pStyle w:val="ConsPlusNormal"/>
              <w:jc w:val="center"/>
            </w:pPr>
            <w:r>
              <w:t>78,0</w:t>
            </w:r>
          </w:p>
        </w:tc>
        <w:tc>
          <w:tcPr>
            <w:tcW w:w="737" w:type="dxa"/>
          </w:tcPr>
          <w:p w:rsidR="001545D6" w:rsidRDefault="001545D6">
            <w:pPr>
              <w:pStyle w:val="ConsPlusNormal"/>
              <w:jc w:val="center"/>
            </w:pPr>
            <w:r>
              <w:t>80,0</w:t>
            </w:r>
          </w:p>
        </w:tc>
      </w:tr>
      <w:tr w:rsidR="001545D6" w:rsidTr="00795027">
        <w:tc>
          <w:tcPr>
            <w:tcW w:w="566" w:type="dxa"/>
          </w:tcPr>
          <w:p w:rsidR="001545D6" w:rsidRDefault="001545D6">
            <w:pPr>
              <w:pStyle w:val="ConsPlusNormal"/>
              <w:jc w:val="both"/>
            </w:pPr>
            <w:r>
              <w:t>7.</w:t>
            </w:r>
          </w:p>
        </w:tc>
        <w:tc>
          <w:tcPr>
            <w:tcW w:w="6017" w:type="dxa"/>
          </w:tcPr>
          <w:p w:rsidR="001545D6" w:rsidRDefault="001545D6">
            <w:pPr>
              <w:pStyle w:val="ConsPlusNormal"/>
              <w:jc w:val="both"/>
            </w:pPr>
            <w:r>
              <w:t xml:space="preserve">Доля пациентов с острым инфарктом миокарда, которым проведено </w:t>
            </w:r>
            <w:proofErr w:type="spellStart"/>
            <w:r>
              <w:t>стентирование</w:t>
            </w:r>
            <w:proofErr w:type="spellEnd"/>
            <w:r>
              <w:t xml:space="preserve"> коронарных артерий, в общем количестве пациентов с острым инфарктом миокарда, имеющих показания к его проведению</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75,0</w:t>
            </w:r>
          </w:p>
        </w:tc>
        <w:tc>
          <w:tcPr>
            <w:tcW w:w="737" w:type="dxa"/>
          </w:tcPr>
          <w:p w:rsidR="001545D6" w:rsidRDefault="001545D6">
            <w:pPr>
              <w:pStyle w:val="ConsPlusNormal"/>
              <w:jc w:val="center"/>
            </w:pPr>
            <w:r>
              <w:t>80,0</w:t>
            </w:r>
          </w:p>
        </w:tc>
        <w:tc>
          <w:tcPr>
            <w:tcW w:w="737" w:type="dxa"/>
          </w:tcPr>
          <w:p w:rsidR="001545D6" w:rsidRDefault="001545D6">
            <w:pPr>
              <w:pStyle w:val="ConsPlusNormal"/>
              <w:jc w:val="center"/>
            </w:pPr>
            <w:r>
              <w:t>82,0</w:t>
            </w:r>
          </w:p>
        </w:tc>
      </w:tr>
      <w:tr w:rsidR="001545D6" w:rsidTr="00795027">
        <w:tc>
          <w:tcPr>
            <w:tcW w:w="566" w:type="dxa"/>
          </w:tcPr>
          <w:p w:rsidR="001545D6" w:rsidRDefault="001545D6">
            <w:pPr>
              <w:pStyle w:val="ConsPlusNormal"/>
              <w:jc w:val="both"/>
            </w:pPr>
            <w:r>
              <w:t>8.</w:t>
            </w:r>
          </w:p>
        </w:tc>
        <w:tc>
          <w:tcPr>
            <w:tcW w:w="6017" w:type="dxa"/>
          </w:tcPr>
          <w:p w:rsidR="001545D6" w:rsidRDefault="001545D6">
            <w:pPr>
              <w:pStyle w:val="ConsPlusNormal"/>
              <w:jc w:val="both"/>
            </w:pPr>
            <w:r>
              <w:t xml:space="preserve">Доля пациентов с острым и повторным инфарктом миокарда, которым выездной бригадой скорой медицинской помощи проведен </w:t>
            </w:r>
            <w:proofErr w:type="spellStart"/>
            <w:r>
              <w:t>тромболизис</w:t>
            </w:r>
            <w:proofErr w:type="spellEnd"/>
            <w:r>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15,0</w:t>
            </w:r>
          </w:p>
        </w:tc>
        <w:tc>
          <w:tcPr>
            <w:tcW w:w="737" w:type="dxa"/>
          </w:tcPr>
          <w:p w:rsidR="001545D6" w:rsidRDefault="001545D6">
            <w:pPr>
              <w:pStyle w:val="ConsPlusNormal"/>
              <w:jc w:val="center"/>
            </w:pPr>
            <w:r>
              <w:t>15,0</w:t>
            </w:r>
          </w:p>
        </w:tc>
        <w:tc>
          <w:tcPr>
            <w:tcW w:w="737" w:type="dxa"/>
          </w:tcPr>
          <w:p w:rsidR="001545D6" w:rsidRDefault="001545D6">
            <w:pPr>
              <w:pStyle w:val="ConsPlusNormal"/>
              <w:jc w:val="center"/>
            </w:pPr>
            <w:r>
              <w:t>15,0</w:t>
            </w:r>
          </w:p>
        </w:tc>
      </w:tr>
      <w:tr w:rsidR="001545D6" w:rsidTr="00795027">
        <w:tc>
          <w:tcPr>
            <w:tcW w:w="566" w:type="dxa"/>
          </w:tcPr>
          <w:p w:rsidR="001545D6" w:rsidRDefault="001545D6">
            <w:pPr>
              <w:pStyle w:val="ConsPlusNormal"/>
              <w:jc w:val="both"/>
            </w:pPr>
            <w:r>
              <w:t>9.</w:t>
            </w:r>
          </w:p>
        </w:tc>
        <w:tc>
          <w:tcPr>
            <w:tcW w:w="6017" w:type="dxa"/>
          </w:tcPr>
          <w:p w:rsidR="001545D6" w:rsidRDefault="001545D6">
            <w:pPr>
              <w:pStyle w:val="ConsPlusNormal"/>
              <w:jc w:val="both"/>
            </w:pPr>
            <w:r>
              <w:t xml:space="preserve">Доля пациентов с острым инфарктом миокарда, которым проведена тромболитическая терапия </w:t>
            </w:r>
            <w:proofErr w:type="gramStart"/>
            <w:r>
              <w:t>в первые</w:t>
            </w:r>
            <w:proofErr w:type="gramEnd"/>
            <w:r>
              <w:t xml:space="preserve"> 12 часов от начала заболевания, в общем количестве пациентов с острым инфарктом миокарда, имеющих показания к ее проведению</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25,0</w:t>
            </w:r>
          </w:p>
        </w:tc>
        <w:tc>
          <w:tcPr>
            <w:tcW w:w="737" w:type="dxa"/>
          </w:tcPr>
          <w:p w:rsidR="001545D6" w:rsidRDefault="001545D6">
            <w:pPr>
              <w:pStyle w:val="ConsPlusNormal"/>
              <w:jc w:val="center"/>
            </w:pPr>
            <w:r>
              <w:t>25,0</w:t>
            </w:r>
          </w:p>
        </w:tc>
        <w:tc>
          <w:tcPr>
            <w:tcW w:w="737" w:type="dxa"/>
          </w:tcPr>
          <w:p w:rsidR="001545D6" w:rsidRDefault="001545D6">
            <w:pPr>
              <w:pStyle w:val="ConsPlusNormal"/>
              <w:jc w:val="center"/>
            </w:pPr>
            <w:r>
              <w:t>25,0</w:t>
            </w:r>
          </w:p>
        </w:tc>
      </w:tr>
      <w:tr w:rsidR="001545D6" w:rsidTr="00795027">
        <w:tc>
          <w:tcPr>
            <w:tcW w:w="566" w:type="dxa"/>
          </w:tcPr>
          <w:p w:rsidR="001545D6" w:rsidRDefault="001545D6">
            <w:pPr>
              <w:pStyle w:val="ConsPlusNormal"/>
              <w:jc w:val="both"/>
            </w:pPr>
            <w:r>
              <w:t>10.</w:t>
            </w:r>
          </w:p>
        </w:tc>
        <w:tc>
          <w:tcPr>
            <w:tcW w:w="6017" w:type="dxa"/>
          </w:tcPr>
          <w:p w:rsidR="001545D6" w:rsidRDefault="001545D6">
            <w:pPr>
              <w:pStyle w:val="ConsPlusNormal"/>
              <w:jc w:val="both"/>
            </w:pPr>
            <w:r>
              <w:t>Доля работающих граждан, состоящих на учете по поводу хронического неинфекционного заболевания, которым проведено диспансерное наблюдение работающего</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70,0</w:t>
            </w:r>
          </w:p>
        </w:tc>
        <w:tc>
          <w:tcPr>
            <w:tcW w:w="737" w:type="dxa"/>
          </w:tcPr>
          <w:p w:rsidR="001545D6" w:rsidRDefault="001545D6">
            <w:pPr>
              <w:pStyle w:val="ConsPlusNormal"/>
              <w:jc w:val="center"/>
            </w:pPr>
            <w:r>
              <w:t>70,0</w:t>
            </w:r>
          </w:p>
        </w:tc>
        <w:tc>
          <w:tcPr>
            <w:tcW w:w="737" w:type="dxa"/>
          </w:tcPr>
          <w:p w:rsidR="001545D6" w:rsidRDefault="001545D6">
            <w:pPr>
              <w:pStyle w:val="ConsPlusNormal"/>
              <w:jc w:val="center"/>
            </w:pPr>
            <w:r>
              <w:t>70,0</w:t>
            </w:r>
          </w:p>
        </w:tc>
      </w:tr>
      <w:tr w:rsidR="001545D6" w:rsidTr="00795027">
        <w:tc>
          <w:tcPr>
            <w:tcW w:w="566" w:type="dxa"/>
          </w:tcPr>
          <w:p w:rsidR="001545D6" w:rsidRDefault="001545D6">
            <w:pPr>
              <w:pStyle w:val="ConsPlusNormal"/>
              <w:jc w:val="both"/>
            </w:pPr>
            <w:r>
              <w:lastRenderedPageBreak/>
              <w:t>11.</w:t>
            </w:r>
          </w:p>
        </w:tc>
        <w:tc>
          <w:tcPr>
            <w:tcW w:w="6017" w:type="dxa"/>
          </w:tcPr>
          <w:p w:rsidR="001545D6" w:rsidRDefault="001545D6">
            <w:pPr>
              <w:pStyle w:val="ConsPlusNormal"/>
              <w:jc w:val="both"/>
            </w:pPr>
            <w:r>
              <w:t xml:space="preserve">Доля пациентов с острыми цереброваскулярными болезнями, госпитализированных </w:t>
            </w:r>
            <w:proofErr w:type="gramStart"/>
            <w:r>
              <w:t>в первые</w:t>
            </w:r>
            <w:proofErr w:type="gramEnd"/>
            <w:r>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35,0</w:t>
            </w:r>
          </w:p>
        </w:tc>
        <w:tc>
          <w:tcPr>
            <w:tcW w:w="737" w:type="dxa"/>
          </w:tcPr>
          <w:p w:rsidR="001545D6" w:rsidRDefault="001545D6">
            <w:pPr>
              <w:pStyle w:val="ConsPlusNormal"/>
              <w:jc w:val="center"/>
            </w:pPr>
            <w:r>
              <w:t>35,0</w:t>
            </w:r>
          </w:p>
        </w:tc>
        <w:tc>
          <w:tcPr>
            <w:tcW w:w="737" w:type="dxa"/>
          </w:tcPr>
          <w:p w:rsidR="001545D6" w:rsidRDefault="001545D6">
            <w:pPr>
              <w:pStyle w:val="ConsPlusNormal"/>
              <w:jc w:val="center"/>
            </w:pPr>
            <w:r>
              <w:t>35,0</w:t>
            </w:r>
          </w:p>
        </w:tc>
      </w:tr>
      <w:tr w:rsidR="001545D6" w:rsidTr="00795027">
        <w:tc>
          <w:tcPr>
            <w:tcW w:w="566" w:type="dxa"/>
          </w:tcPr>
          <w:p w:rsidR="001545D6" w:rsidRDefault="001545D6">
            <w:pPr>
              <w:pStyle w:val="ConsPlusNormal"/>
              <w:jc w:val="both"/>
            </w:pPr>
            <w:r>
              <w:t>12.</w:t>
            </w:r>
          </w:p>
        </w:tc>
        <w:tc>
          <w:tcPr>
            <w:tcW w:w="6017" w:type="dxa"/>
          </w:tcPr>
          <w:p w:rsidR="001545D6" w:rsidRDefault="001545D6">
            <w:pPr>
              <w:pStyle w:val="ConsPlusNormal"/>
              <w:jc w:val="both"/>
            </w:pPr>
            <w: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t>в первые</w:t>
            </w:r>
            <w:proofErr w:type="gramEnd"/>
            <w:r>
              <w:t xml:space="preserve"> 6 часов от начала заболевания</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5,0</w:t>
            </w:r>
          </w:p>
        </w:tc>
        <w:tc>
          <w:tcPr>
            <w:tcW w:w="737" w:type="dxa"/>
          </w:tcPr>
          <w:p w:rsidR="001545D6" w:rsidRDefault="001545D6">
            <w:pPr>
              <w:pStyle w:val="ConsPlusNormal"/>
              <w:jc w:val="center"/>
            </w:pPr>
            <w:r>
              <w:t>5,0</w:t>
            </w:r>
          </w:p>
        </w:tc>
        <w:tc>
          <w:tcPr>
            <w:tcW w:w="737" w:type="dxa"/>
          </w:tcPr>
          <w:p w:rsidR="001545D6" w:rsidRDefault="001545D6">
            <w:pPr>
              <w:pStyle w:val="ConsPlusNormal"/>
              <w:jc w:val="center"/>
            </w:pPr>
            <w:r>
              <w:t>5,0</w:t>
            </w:r>
          </w:p>
        </w:tc>
      </w:tr>
      <w:tr w:rsidR="001545D6" w:rsidTr="00795027">
        <w:tc>
          <w:tcPr>
            <w:tcW w:w="566" w:type="dxa"/>
          </w:tcPr>
          <w:p w:rsidR="001545D6" w:rsidRDefault="001545D6">
            <w:pPr>
              <w:pStyle w:val="ConsPlusNormal"/>
              <w:jc w:val="both"/>
            </w:pPr>
            <w:r>
              <w:t>13.</w:t>
            </w:r>
          </w:p>
        </w:tc>
        <w:tc>
          <w:tcPr>
            <w:tcW w:w="6017" w:type="dxa"/>
          </w:tcPr>
          <w:p w:rsidR="001545D6" w:rsidRDefault="001545D6">
            <w:pPr>
              <w:pStyle w:val="ConsPlusNormal"/>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5,0</w:t>
            </w:r>
          </w:p>
        </w:tc>
        <w:tc>
          <w:tcPr>
            <w:tcW w:w="737" w:type="dxa"/>
          </w:tcPr>
          <w:p w:rsidR="001545D6" w:rsidRDefault="001545D6">
            <w:pPr>
              <w:pStyle w:val="ConsPlusNormal"/>
              <w:jc w:val="center"/>
            </w:pPr>
            <w:r>
              <w:t>5,0</w:t>
            </w:r>
          </w:p>
        </w:tc>
        <w:tc>
          <w:tcPr>
            <w:tcW w:w="737" w:type="dxa"/>
          </w:tcPr>
          <w:p w:rsidR="001545D6" w:rsidRDefault="001545D6">
            <w:pPr>
              <w:pStyle w:val="ConsPlusNormal"/>
              <w:jc w:val="center"/>
            </w:pPr>
            <w:r>
              <w:t>5,0</w:t>
            </w:r>
          </w:p>
        </w:tc>
      </w:tr>
      <w:tr w:rsidR="001545D6" w:rsidTr="00795027">
        <w:tc>
          <w:tcPr>
            <w:tcW w:w="566" w:type="dxa"/>
          </w:tcPr>
          <w:p w:rsidR="001545D6" w:rsidRDefault="001545D6">
            <w:pPr>
              <w:pStyle w:val="ConsPlusNormal"/>
              <w:jc w:val="both"/>
            </w:pPr>
            <w:r>
              <w:t>14.</w:t>
            </w:r>
          </w:p>
        </w:tc>
        <w:tc>
          <w:tcPr>
            <w:tcW w:w="6017" w:type="dxa"/>
          </w:tcPr>
          <w:p w:rsidR="001545D6" w:rsidRDefault="001545D6">
            <w:pPr>
              <w:pStyle w:val="ConsPlusNormal"/>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95,0</w:t>
            </w:r>
          </w:p>
        </w:tc>
        <w:tc>
          <w:tcPr>
            <w:tcW w:w="737" w:type="dxa"/>
          </w:tcPr>
          <w:p w:rsidR="001545D6" w:rsidRDefault="001545D6">
            <w:pPr>
              <w:pStyle w:val="ConsPlusNormal"/>
              <w:jc w:val="center"/>
            </w:pPr>
            <w:r>
              <w:t>95,0</w:t>
            </w:r>
          </w:p>
        </w:tc>
        <w:tc>
          <w:tcPr>
            <w:tcW w:w="737" w:type="dxa"/>
          </w:tcPr>
          <w:p w:rsidR="001545D6" w:rsidRDefault="001545D6">
            <w:pPr>
              <w:pStyle w:val="ConsPlusNormal"/>
              <w:jc w:val="center"/>
            </w:pPr>
            <w:r>
              <w:t>98,0</w:t>
            </w:r>
          </w:p>
        </w:tc>
      </w:tr>
      <w:tr w:rsidR="001545D6" w:rsidTr="00795027">
        <w:tc>
          <w:tcPr>
            <w:tcW w:w="566" w:type="dxa"/>
          </w:tcPr>
          <w:p w:rsidR="001545D6" w:rsidRDefault="001545D6">
            <w:pPr>
              <w:pStyle w:val="ConsPlusNormal"/>
              <w:jc w:val="both"/>
            </w:pPr>
            <w:r>
              <w:t>15.</w:t>
            </w:r>
          </w:p>
        </w:tc>
        <w:tc>
          <w:tcPr>
            <w:tcW w:w="6017" w:type="dxa"/>
          </w:tcPr>
          <w:p w:rsidR="001545D6" w:rsidRDefault="001545D6" w:rsidP="00737137">
            <w:pPr>
              <w:pStyle w:val="ConsPlusNormal"/>
              <w:jc w:val="both"/>
            </w:pPr>
            <w:r>
              <w:t xml:space="preserve">Доля пациентов,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w:t>
            </w:r>
            <w:r w:rsidRPr="00737137">
              <w:t>рекомендаций</w:t>
            </w:r>
            <w:r>
              <w:t xml:space="preserve"> </w:t>
            </w:r>
            <w:r w:rsidR="00737137">
              <w:t>«</w:t>
            </w:r>
            <w:r>
              <w:t>Женское бесплодие</w:t>
            </w:r>
            <w:r w:rsidR="00737137">
              <w:t>»</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c>
          <w:tcPr>
            <w:tcW w:w="737" w:type="dxa"/>
          </w:tcPr>
          <w:p w:rsidR="001545D6" w:rsidRDefault="001545D6">
            <w:pPr>
              <w:pStyle w:val="ConsPlusNormal"/>
              <w:jc w:val="center"/>
            </w:pPr>
            <w:r>
              <w:t>100</w:t>
            </w:r>
          </w:p>
        </w:tc>
      </w:tr>
      <w:tr w:rsidR="001545D6" w:rsidTr="00795027">
        <w:tc>
          <w:tcPr>
            <w:tcW w:w="566" w:type="dxa"/>
          </w:tcPr>
          <w:p w:rsidR="001545D6" w:rsidRDefault="001545D6">
            <w:pPr>
              <w:pStyle w:val="ConsPlusNormal"/>
              <w:jc w:val="both"/>
            </w:pPr>
            <w:r>
              <w:t>16.</w:t>
            </w:r>
          </w:p>
        </w:tc>
        <w:tc>
          <w:tcPr>
            <w:tcW w:w="6017" w:type="dxa"/>
          </w:tcPr>
          <w:p w:rsidR="001545D6" w:rsidRDefault="001545D6">
            <w:pPr>
              <w:pStyle w:val="ConsPlusNormal"/>
              <w:jc w:val="both"/>
            </w:pPr>
            <w:r>
              <w:t>Число циклов ЭКО, выполняемых медицинской организацией, в течение одного года</w:t>
            </w:r>
          </w:p>
        </w:tc>
        <w:tc>
          <w:tcPr>
            <w:tcW w:w="1587" w:type="dxa"/>
          </w:tcPr>
          <w:p w:rsidR="001545D6" w:rsidRDefault="001545D6" w:rsidP="00795027">
            <w:pPr>
              <w:pStyle w:val="ConsPlusNormal"/>
              <w:jc w:val="center"/>
            </w:pPr>
            <w:r>
              <w:t>число</w:t>
            </w:r>
          </w:p>
        </w:tc>
        <w:tc>
          <w:tcPr>
            <w:tcW w:w="737" w:type="dxa"/>
          </w:tcPr>
          <w:p w:rsidR="001545D6" w:rsidRDefault="001545D6">
            <w:pPr>
              <w:pStyle w:val="ConsPlusNormal"/>
              <w:jc w:val="center"/>
            </w:pPr>
            <w:r>
              <w:t>509</w:t>
            </w:r>
          </w:p>
        </w:tc>
        <w:tc>
          <w:tcPr>
            <w:tcW w:w="737" w:type="dxa"/>
          </w:tcPr>
          <w:p w:rsidR="001545D6" w:rsidRDefault="001545D6">
            <w:pPr>
              <w:pStyle w:val="ConsPlusNormal"/>
              <w:jc w:val="center"/>
            </w:pPr>
            <w:r>
              <w:t>509</w:t>
            </w:r>
          </w:p>
        </w:tc>
        <w:tc>
          <w:tcPr>
            <w:tcW w:w="737" w:type="dxa"/>
          </w:tcPr>
          <w:p w:rsidR="001545D6" w:rsidRDefault="001545D6">
            <w:pPr>
              <w:pStyle w:val="ConsPlusNormal"/>
              <w:jc w:val="center"/>
            </w:pPr>
            <w:r>
              <w:t>509</w:t>
            </w:r>
          </w:p>
        </w:tc>
      </w:tr>
      <w:tr w:rsidR="001545D6" w:rsidTr="00795027">
        <w:tc>
          <w:tcPr>
            <w:tcW w:w="566" w:type="dxa"/>
          </w:tcPr>
          <w:p w:rsidR="001545D6" w:rsidRDefault="001545D6">
            <w:pPr>
              <w:pStyle w:val="ConsPlusNormal"/>
              <w:jc w:val="both"/>
            </w:pPr>
            <w:r>
              <w:t>17.</w:t>
            </w:r>
          </w:p>
        </w:tc>
        <w:tc>
          <w:tcPr>
            <w:tcW w:w="6017" w:type="dxa"/>
          </w:tcPr>
          <w:p w:rsidR="001545D6" w:rsidRDefault="001545D6">
            <w:pPr>
              <w:pStyle w:val="ConsPlusNormal"/>
              <w:jc w:val="both"/>
            </w:pPr>
            <w:r>
              <w:t xml:space="preserve">Доля случаев ЭКО, по результатам </w:t>
            </w:r>
            <w:proofErr w:type="gramStart"/>
            <w:r>
              <w:t>которого</w:t>
            </w:r>
            <w:proofErr w:type="gramEnd"/>
            <w:r>
              <w:t xml:space="preserve"> у женщины наступила беременность</w:t>
            </w:r>
          </w:p>
        </w:tc>
        <w:tc>
          <w:tcPr>
            <w:tcW w:w="1587" w:type="dxa"/>
          </w:tcPr>
          <w:p w:rsidR="001545D6" w:rsidRDefault="001545D6" w:rsidP="00795027">
            <w:pPr>
              <w:pStyle w:val="ConsPlusNormal"/>
              <w:jc w:val="center"/>
            </w:pPr>
            <w:r>
              <w:t>%</w:t>
            </w:r>
          </w:p>
        </w:tc>
        <w:tc>
          <w:tcPr>
            <w:tcW w:w="737" w:type="dxa"/>
          </w:tcPr>
          <w:p w:rsidR="001545D6" w:rsidRDefault="001545D6">
            <w:pPr>
              <w:pStyle w:val="ConsPlusNormal"/>
              <w:jc w:val="center"/>
            </w:pPr>
            <w:r>
              <w:t>30,0</w:t>
            </w:r>
          </w:p>
        </w:tc>
        <w:tc>
          <w:tcPr>
            <w:tcW w:w="737" w:type="dxa"/>
          </w:tcPr>
          <w:p w:rsidR="001545D6" w:rsidRDefault="001545D6">
            <w:pPr>
              <w:pStyle w:val="ConsPlusNormal"/>
              <w:jc w:val="center"/>
            </w:pPr>
            <w:r>
              <w:t>30,0</w:t>
            </w:r>
          </w:p>
        </w:tc>
        <w:tc>
          <w:tcPr>
            <w:tcW w:w="737" w:type="dxa"/>
          </w:tcPr>
          <w:p w:rsidR="001545D6" w:rsidRDefault="001545D6">
            <w:pPr>
              <w:pStyle w:val="ConsPlusNormal"/>
              <w:jc w:val="center"/>
            </w:pPr>
            <w:r>
              <w:t>30,0</w:t>
            </w:r>
          </w:p>
        </w:tc>
      </w:tr>
      <w:tr w:rsidR="001545D6" w:rsidTr="00795027">
        <w:tblPrEx>
          <w:tblBorders>
            <w:insideH w:val="nil"/>
          </w:tblBorders>
        </w:tblPrEx>
        <w:tc>
          <w:tcPr>
            <w:tcW w:w="566" w:type="dxa"/>
            <w:tcBorders>
              <w:bottom w:val="nil"/>
            </w:tcBorders>
          </w:tcPr>
          <w:p w:rsidR="001545D6" w:rsidRDefault="001545D6">
            <w:pPr>
              <w:pStyle w:val="ConsPlusNormal"/>
              <w:jc w:val="both"/>
            </w:pPr>
            <w:r>
              <w:t>18.</w:t>
            </w:r>
          </w:p>
        </w:tc>
        <w:tc>
          <w:tcPr>
            <w:tcW w:w="6017" w:type="dxa"/>
            <w:tcBorders>
              <w:bottom w:val="nil"/>
            </w:tcBorders>
          </w:tcPr>
          <w:p w:rsidR="001545D6" w:rsidRDefault="001545D6">
            <w:pPr>
              <w:pStyle w:val="ConsPlusNormal"/>
              <w:jc w:val="both"/>
            </w:pPr>
            <w: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1587" w:type="dxa"/>
            <w:tcBorders>
              <w:bottom w:val="nil"/>
            </w:tcBorders>
          </w:tcPr>
          <w:p w:rsidR="001545D6" w:rsidRDefault="001545D6" w:rsidP="00795027">
            <w:pPr>
              <w:pStyle w:val="ConsPlusNormal"/>
              <w:jc w:val="center"/>
            </w:pPr>
            <w:r>
              <w:t>%</w:t>
            </w:r>
          </w:p>
        </w:tc>
        <w:tc>
          <w:tcPr>
            <w:tcW w:w="737" w:type="dxa"/>
            <w:tcBorders>
              <w:bottom w:val="nil"/>
            </w:tcBorders>
          </w:tcPr>
          <w:p w:rsidR="001545D6" w:rsidRDefault="001545D6">
            <w:pPr>
              <w:pStyle w:val="ConsPlusNormal"/>
              <w:jc w:val="center"/>
            </w:pPr>
            <w:r>
              <w:t>25</w:t>
            </w:r>
          </w:p>
        </w:tc>
        <w:tc>
          <w:tcPr>
            <w:tcW w:w="737" w:type="dxa"/>
            <w:tcBorders>
              <w:bottom w:val="nil"/>
            </w:tcBorders>
          </w:tcPr>
          <w:p w:rsidR="001545D6" w:rsidRDefault="001545D6">
            <w:pPr>
              <w:pStyle w:val="ConsPlusNormal"/>
              <w:jc w:val="center"/>
            </w:pPr>
            <w:r>
              <w:t>25</w:t>
            </w:r>
          </w:p>
        </w:tc>
        <w:tc>
          <w:tcPr>
            <w:tcW w:w="737" w:type="dxa"/>
            <w:tcBorders>
              <w:bottom w:val="nil"/>
            </w:tcBorders>
          </w:tcPr>
          <w:p w:rsidR="001545D6" w:rsidRDefault="001545D6">
            <w:pPr>
              <w:pStyle w:val="ConsPlusNormal"/>
              <w:jc w:val="center"/>
            </w:pPr>
            <w:r>
              <w:t>25</w:t>
            </w:r>
          </w:p>
        </w:tc>
      </w:tr>
      <w:tr w:rsidR="001545D6" w:rsidTr="00795027">
        <w:tc>
          <w:tcPr>
            <w:tcW w:w="566" w:type="dxa"/>
            <w:vMerge w:val="restart"/>
            <w:tcBorders>
              <w:bottom w:val="nil"/>
            </w:tcBorders>
          </w:tcPr>
          <w:p w:rsidR="001545D6" w:rsidRDefault="001545D6">
            <w:pPr>
              <w:pStyle w:val="ConsPlusNormal"/>
              <w:jc w:val="both"/>
            </w:pPr>
            <w:r>
              <w:t>19.</w:t>
            </w:r>
          </w:p>
        </w:tc>
        <w:tc>
          <w:tcPr>
            <w:tcW w:w="6017" w:type="dxa"/>
            <w:vMerge w:val="restart"/>
            <w:tcBorders>
              <w:bottom w:val="nil"/>
            </w:tcBorders>
          </w:tcPr>
          <w:p w:rsidR="001545D6" w:rsidRDefault="001545D6">
            <w:pPr>
              <w:pStyle w:val="ConsPlusNormal"/>
              <w:jc w:val="both"/>
            </w:pPr>
            <w:r>
              <w:t>Количество обоснованных жалоб, в том числе на несоблюдение сроков ожидания и на отказ в оказании медицинской помощи, предоставляемой в рамках Территориальной программы госгарантий</w:t>
            </w:r>
          </w:p>
        </w:tc>
        <w:tc>
          <w:tcPr>
            <w:tcW w:w="1587" w:type="dxa"/>
            <w:vMerge w:val="restart"/>
            <w:tcBorders>
              <w:bottom w:val="nil"/>
            </w:tcBorders>
          </w:tcPr>
          <w:p w:rsidR="001545D6" w:rsidRDefault="001545D6" w:rsidP="00795027">
            <w:pPr>
              <w:pStyle w:val="ConsPlusNormal"/>
              <w:jc w:val="center"/>
            </w:pPr>
            <w:r>
              <w:t>количество жалоб</w:t>
            </w:r>
          </w:p>
        </w:tc>
        <w:tc>
          <w:tcPr>
            <w:tcW w:w="737" w:type="dxa"/>
          </w:tcPr>
          <w:p w:rsidR="001545D6" w:rsidRDefault="001545D6">
            <w:pPr>
              <w:pStyle w:val="ConsPlusNormal"/>
              <w:jc w:val="center"/>
            </w:pPr>
            <w:r>
              <w:t>38,0</w:t>
            </w:r>
          </w:p>
        </w:tc>
        <w:tc>
          <w:tcPr>
            <w:tcW w:w="737" w:type="dxa"/>
          </w:tcPr>
          <w:p w:rsidR="001545D6" w:rsidRDefault="001545D6">
            <w:pPr>
              <w:pStyle w:val="ConsPlusNormal"/>
              <w:jc w:val="center"/>
            </w:pPr>
            <w:r>
              <w:t>36,0</w:t>
            </w:r>
          </w:p>
        </w:tc>
        <w:tc>
          <w:tcPr>
            <w:tcW w:w="737" w:type="dxa"/>
          </w:tcPr>
          <w:p w:rsidR="001545D6" w:rsidRDefault="001545D6">
            <w:pPr>
              <w:pStyle w:val="ConsPlusNormal"/>
              <w:jc w:val="center"/>
            </w:pPr>
            <w:r>
              <w:t>34,0</w:t>
            </w:r>
          </w:p>
        </w:tc>
      </w:tr>
      <w:tr w:rsidR="001545D6" w:rsidTr="00795027">
        <w:tblPrEx>
          <w:tblBorders>
            <w:insideH w:val="nil"/>
          </w:tblBorders>
        </w:tblPrEx>
        <w:tc>
          <w:tcPr>
            <w:tcW w:w="566" w:type="dxa"/>
            <w:vMerge/>
            <w:tcBorders>
              <w:bottom w:val="single" w:sz="4" w:space="0" w:color="auto"/>
            </w:tcBorders>
          </w:tcPr>
          <w:p w:rsidR="001545D6" w:rsidRDefault="001545D6">
            <w:pPr>
              <w:pStyle w:val="ConsPlusNormal"/>
            </w:pPr>
          </w:p>
        </w:tc>
        <w:tc>
          <w:tcPr>
            <w:tcW w:w="6017" w:type="dxa"/>
            <w:vMerge/>
            <w:tcBorders>
              <w:bottom w:val="single" w:sz="4" w:space="0" w:color="auto"/>
            </w:tcBorders>
          </w:tcPr>
          <w:p w:rsidR="001545D6" w:rsidRDefault="001545D6">
            <w:pPr>
              <w:pStyle w:val="ConsPlusNormal"/>
            </w:pPr>
          </w:p>
        </w:tc>
        <w:tc>
          <w:tcPr>
            <w:tcW w:w="1587" w:type="dxa"/>
            <w:vMerge/>
            <w:tcBorders>
              <w:bottom w:val="single" w:sz="4" w:space="0" w:color="auto"/>
            </w:tcBorders>
          </w:tcPr>
          <w:p w:rsidR="001545D6" w:rsidRDefault="001545D6" w:rsidP="00795027">
            <w:pPr>
              <w:pStyle w:val="ConsPlusNormal"/>
              <w:jc w:val="center"/>
            </w:pPr>
          </w:p>
        </w:tc>
        <w:tc>
          <w:tcPr>
            <w:tcW w:w="737" w:type="dxa"/>
            <w:tcBorders>
              <w:bottom w:val="single" w:sz="4" w:space="0" w:color="auto"/>
            </w:tcBorders>
          </w:tcPr>
          <w:p w:rsidR="001545D6" w:rsidRDefault="001545D6">
            <w:pPr>
              <w:pStyle w:val="ConsPlusNormal"/>
              <w:jc w:val="center"/>
            </w:pPr>
            <w:r>
              <w:t>19,0</w:t>
            </w:r>
          </w:p>
        </w:tc>
        <w:tc>
          <w:tcPr>
            <w:tcW w:w="737" w:type="dxa"/>
            <w:tcBorders>
              <w:bottom w:val="single" w:sz="4" w:space="0" w:color="auto"/>
            </w:tcBorders>
          </w:tcPr>
          <w:p w:rsidR="001545D6" w:rsidRDefault="001545D6">
            <w:pPr>
              <w:pStyle w:val="ConsPlusNormal"/>
              <w:jc w:val="center"/>
            </w:pPr>
            <w:r>
              <w:t>18,0</w:t>
            </w:r>
          </w:p>
        </w:tc>
        <w:tc>
          <w:tcPr>
            <w:tcW w:w="737" w:type="dxa"/>
            <w:tcBorders>
              <w:bottom w:val="single" w:sz="4" w:space="0" w:color="auto"/>
            </w:tcBorders>
          </w:tcPr>
          <w:p w:rsidR="001545D6" w:rsidRDefault="001545D6">
            <w:pPr>
              <w:pStyle w:val="ConsPlusNormal"/>
              <w:jc w:val="center"/>
            </w:pPr>
            <w:r>
              <w:t>17,0</w:t>
            </w:r>
          </w:p>
        </w:tc>
      </w:tr>
      <w:tr w:rsidR="001545D6" w:rsidTr="00795027">
        <w:tblPrEx>
          <w:tblBorders>
            <w:insideH w:val="nil"/>
          </w:tblBorders>
        </w:tblPrEx>
        <w:tc>
          <w:tcPr>
            <w:tcW w:w="566" w:type="dxa"/>
            <w:tcBorders>
              <w:top w:val="single" w:sz="4" w:space="0" w:color="auto"/>
              <w:bottom w:val="single" w:sz="4" w:space="0" w:color="auto"/>
            </w:tcBorders>
          </w:tcPr>
          <w:p w:rsidR="001545D6" w:rsidRDefault="001545D6">
            <w:pPr>
              <w:pStyle w:val="ConsPlusNormal"/>
              <w:jc w:val="both"/>
            </w:pPr>
            <w:r>
              <w:t>20.</w:t>
            </w:r>
          </w:p>
        </w:tc>
        <w:tc>
          <w:tcPr>
            <w:tcW w:w="6017" w:type="dxa"/>
            <w:tcBorders>
              <w:top w:val="single" w:sz="4" w:space="0" w:color="auto"/>
              <w:bottom w:val="single" w:sz="4" w:space="0" w:color="auto"/>
            </w:tcBorders>
          </w:tcPr>
          <w:p w:rsidR="001545D6" w:rsidRDefault="001545D6">
            <w:pPr>
              <w:pStyle w:val="ConsPlusNormal"/>
              <w:jc w:val="both"/>
            </w:pPr>
            <w:r>
              <w:t>Охват диспансерным наблюдением граждан, состоящих на учете в медицинской организации с диагнозом "бронхиальная астма", процентов в год</w:t>
            </w:r>
          </w:p>
        </w:tc>
        <w:tc>
          <w:tcPr>
            <w:tcW w:w="1587" w:type="dxa"/>
            <w:tcBorders>
              <w:top w:val="single" w:sz="4" w:space="0" w:color="auto"/>
              <w:bottom w:val="single" w:sz="4" w:space="0" w:color="auto"/>
            </w:tcBorders>
          </w:tcPr>
          <w:p w:rsidR="001545D6" w:rsidRDefault="001545D6" w:rsidP="00795027">
            <w:pPr>
              <w:pStyle w:val="ConsPlusNormal"/>
              <w:jc w:val="center"/>
            </w:pPr>
            <w:r>
              <w:t>на 100 тыс. населения</w:t>
            </w:r>
          </w:p>
        </w:tc>
        <w:tc>
          <w:tcPr>
            <w:tcW w:w="737" w:type="dxa"/>
            <w:tcBorders>
              <w:top w:val="single" w:sz="4" w:space="0" w:color="auto"/>
              <w:bottom w:val="single" w:sz="4" w:space="0" w:color="auto"/>
            </w:tcBorders>
          </w:tcPr>
          <w:p w:rsidR="001545D6" w:rsidRDefault="001545D6">
            <w:pPr>
              <w:pStyle w:val="ConsPlusNormal"/>
              <w:jc w:val="center"/>
            </w:pPr>
            <w:r>
              <w:t>70,0</w:t>
            </w:r>
          </w:p>
        </w:tc>
        <w:tc>
          <w:tcPr>
            <w:tcW w:w="737" w:type="dxa"/>
            <w:tcBorders>
              <w:top w:val="single" w:sz="4" w:space="0" w:color="auto"/>
              <w:bottom w:val="single" w:sz="4" w:space="0" w:color="auto"/>
            </w:tcBorders>
          </w:tcPr>
          <w:p w:rsidR="001545D6" w:rsidRDefault="001545D6">
            <w:pPr>
              <w:pStyle w:val="ConsPlusNormal"/>
              <w:jc w:val="center"/>
            </w:pPr>
            <w:r>
              <w:t>70,0</w:t>
            </w:r>
          </w:p>
        </w:tc>
        <w:tc>
          <w:tcPr>
            <w:tcW w:w="737" w:type="dxa"/>
            <w:tcBorders>
              <w:top w:val="single" w:sz="4" w:space="0" w:color="auto"/>
              <w:bottom w:val="single" w:sz="4" w:space="0" w:color="auto"/>
            </w:tcBorders>
          </w:tcPr>
          <w:p w:rsidR="001545D6" w:rsidRDefault="001545D6">
            <w:pPr>
              <w:pStyle w:val="ConsPlusNormal"/>
              <w:jc w:val="center"/>
            </w:pPr>
            <w:r>
              <w:t>70,0</w:t>
            </w:r>
          </w:p>
        </w:tc>
      </w:tr>
      <w:tr w:rsidR="001545D6" w:rsidTr="00795027">
        <w:tblPrEx>
          <w:tblBorders>
            <w:insideH w:val="nil"/>
          </w:tblBorders>
        </w:tblPrEx>
        <w:tc>
          <w:tcPr>
            <w:tcW w:w="566" w:type="dxa"/>
            <w:tcBorders>
              <w:top w:val="single" w:sz="4" w:space="0" w:color="auto"/>
              <w:bottom w:val="single" w:sz="4" w:space="0" w:color="auto"/>
            </w:tcBorders>
          </w:tcPr>
          <w:p w:rsidR="001545D6" w:rsidRDefault="001545D6">
            <w:pPr>
              <w:pStyle w:val="ConsPlusNormal"/>
              <w:jc w:val="both"/>
            </w:pPr>
            <w:r>
              <w:t>21.</w:t>
            </w:r>
          </w:p>
        </w:tc>
        <w:tc>
          <w:tcPr>
            <w:tcW w:w="6017" w:type="dxa"/>
            <w:tcBorders>
              <w:top w:val="single" w:sz="4" w:space="0" w:color="auto"/>
              <w:bottom w:val="single" w:sz="4" w:space="0" w:color="auto"/>
            </w:tcBorders>
          </w:tcPr>
          <w:p w:rsidR="001545D6" w:rsidRDefault="001545D6">
            <w:pPr>
              <w:pStyle w:val="ConsPlusNormal"/>
              <w:jc w:val="both"/>
            </w:pPr>
            <w:r>
              <w:t xml:space="preserve">Охват диспансерным наблюдением граждан, состоящих на учете в медицинской организации с диагнозом </w:t>
            </w:r>
            <w:r>
              <w:lastRenderedPageBreak/>
              <w:t xml:space="preserve">"хроническая </w:t>
            </w:r>
            <w:proofErr w:type="spellStart"/>
            <w:r>
              <w:t>обструктивная</w:t>
            </w:r>
            <w:proofErr w:type="spellEnd"/>
            <w:r>
              <w:t xml:space="preserve"> болезнь легких", процентов в год</w:t>
            </w:r>
          </w:p>
        </w:tc>
        <w:tc>
          <w:tcPr>
            <w:tcW w:w="1587" w:type="dxa"/>
            <w:tcBorders>
              <w:top w:val="single" w:sz="4" w:space="0" w:color="auto"/>
              <w:bottom w:val="single" w:sz="4" w:space="0" w:color="auto"/>
            </w:tcBorders>
          </w:tcPr>
          <w:p w:rsidR="001545D6" w:rsidRDefault="001545D6" w:rsidP="00795027">
            <w:pPr>
              <w:pStyle w:val="ConsPlusNormal"/>
              <w:jc w:val="center"/>
            </w:pPr>
            <w:r>
              <w:lastRenderedPageBreak/>
              <w:t>на 100 тыс. населения</w:t>
            </w:r>
          </w:p>
        </w:tc>
        <w:tc>
          <w:tcPr>
            <w:tcW w:w="737" w:type="dxa"/>
            <w:tcBorders>
              <w:top w:val="single" w:sz="4" w:space="0" w:color="auto"/>
              <w:bottom w:val="single" w:sz="4" w:space="0" w:color="auto"/>
            </w:tcBorders>
          </w:tcPr>
          <w:p w:rsidR="001545D6" w:rsidRDefault="001545D6">
            <w:pPr>
              <w:pStyle w:val="ConsPlusNormal"/>
              <w:jc w:val="center"/>
            </w:pPr>
            <w:r>
              <w:t>70,3</w:t>
            </w:r>
          </w:p>
        </w:tc>
        <w:tc>
          <w:tcPr>
            <w:tcW w:w="737" w:type="dxa"/>
            <w:tcBorders>
              <w:top w:val="single" w:sz="4" w:space="0" w:color="auto"/>
              <w:bottom w:val="single" w:sz="4" w:space="0" w:color="auto"/>
            </w:tcBorders>
          </w:tcPr>
          <w:p w:rsidR="001545D6" w:rsidRDefault="001545D6">
            <w:pPr>
              <w:pStyle w:val="ConsPlusNormal"/>
              <w:jc w:val="center"/>
            </w:pPr>
            <w:r>
              <w:t>70,3</w:t>
            </w:r>
          </w:p>
        </w:tc>
        <w:tc>
          <w:tcPr>
            <w:tcW w:w="737" w:type="dxa"/>
            <w:tcBorders>
              <w:top w:val="single" w:sz="4" w:space="0" w:color="auto"/>
              <w:bottom w:val="single" w:sz="4" w:space="0" w:color="auto"/>
            </w:tcBorders>
          </w:tcPr>
          <w:p w:rsidR="001545D6" w:rsidRDefault="001545D6">
            <w:pPr>
              <w:pStyle w:val="ConsPlusNormal"/>
              <w:jc w:val="center"/>
            </w:pPr>
            <w:r>
              <w:t>70,3</w:t>
            </w:r>
          </w:p>
        </w:tc>
      </w:tr>
      <w:tr w:rsidR="001545D6" w:rsidTr="00795027">
        <w:tblPrEx>
          <w:tblBorders>
            <w:insideH w:val="nil"/>
          </w:tblBorders>
        </w:tblPrEx>
        <w:tc>
          <w:tcPr>
            <w:tcW w:w="566" w:type="dxa"/>
            <w:tcBorders>
              <w:top w:val="single" w:sz="4" w:space="0" w:color="auto"/>
              <w:bottom w:val="nil"/>
            </w:tcBorders>
          </w:tcPr>
          <w:p w:rsidR="001545D6" w:rsidRDefault="001545D6">
            <w:pPr>
              <w:pStyle w:val="ConsPlusNormal"/>
              <w:jc w:val="both"/>
            </w:pPr>
            <w:r>
              <w:lastRenderedPageBreak/>
              <w:t>22.</w:t>
            </w:r>
          </w:p>
        </w:tc>
        <w:tc>
          <w:tcPr>
            <w:tcW w:w="6017" w:type="dxa"/>
            <w:tcBorders>
              <w:top w:val="single" w:sz="4" w:space="0" w:color="auto"/>
              <w:bottom w:val="nil"/>
            </w:tcBorders>
          </w:tcPr>
          <w:p w:rsidR="001545D6" w:rsidRDefault="001545D6">
            <w:pPr>
              <w:pStyle w:val="ConsPlusNormal"/>
              <w:jc w:val="both"/>
            </w:pPr>
            <w:r>
              <w:t>Доля пациентов с диагнозом "хроническая сердечная недостаточность", находящихся под диспансерным наблюдением, получающих лекарственное обеспечение</w:t>
            </w:r>
          </w:p>
        </w:tc>
        <w:tc>
          <w:tcPr>
            <w:tcW w:w="1587" w:type="dxa"/>
            <w:tcBorders>
              <w:top w:val="single" w:sz="4" w:space="0" w:color="auto"/>
              <w:bottom w:val="nil"/>
            </w:tcBorders>
          </w:tcPr>
          <w:p w:rsidR="001545D6" w:rsidRDefault="001545D6" w:rsidP="00795027">
            <w:pPr>
              <w:pStyle w:val="ConsPlusNormal"/>
              <w:jc w:val="center"/>
            </w:pPr>
            <w:r>
              <w:t>на 100 тыс. населения</w:t>
            </w:r>
          </w:p>
        </w:tc>
        <w:tc>
          <w:tcPr>
            <w:tcW w:w="737" w:type="dxa"/>
            <w:tcBorders>
              <w:top w:val="single" w:sz="4" w:space="0" w:color="auto"/>
              <w:bottom w:val="nil"/>
            </w:tcBorders>
          </w:tcPr>
          <w:p w:rsidR="001545D6" w:rsidRDefault="001545D6">
            <w:pPr>
              <w:pStyle w:val="ConsPlusNormal"/>
              <w:jc w:val="center"/>
            </w:pPr>
            <w:r>
              <w:t>44,5</w:t>
            </w:r>
          </w:p>
        </w:tc>
        <w:tc>
          <w:tcPr>
            <w:tcW w:w="737" w:type="dxa"/>
            <w:tcBorders>
              <w:top w:val="single" w:sz="4" w:space="0" w:color="auto"/>
              <w:bottom w:val="nil"/>
            </w:tcBorders>
          </w:tcPr>
          <w:p w:rsidR="001545D6" w:rsidRDefault="001545D6">
            <w:pPr>
              <w:pStyle w:val="ConsPlusNormal"/>
              <w:jc w:val="center"/>
            </w:pPr>
            <w:r>
              <w:t>40,0</w:t>
            </w:r>
          </w:p>
        </w:tc>
        <w:tc>
          <w:tcPr>
            <w:tcW w:w="737" w:type="dxa"/>
            <w:tcBorders>
              <w:top w:val="single" w:sz="4" w:space="0" w:color="auto"/>
              <w:bottom w:val="nil"/>
            </w:tcBorders>
          </w:tcPr>
          <w:p w:rsidR="001545D6" w:rsidRDefault="001545D6">
            <w:pPr>
              <w:pStyle w:val="ConsPlusNormal"/>
              <w:jc w:val="center"/>
            </w:pPr>
            <w:r>
              <w:t>34,0</w:t>
            </w:r>
          </w:p>
        </w:tc>
      </w:tr>
      <w:tr w:rsidR="007D0A9C" w:rsidTr="00795027">
        <w:tc>
          <w:tcPr>
            <w:tcW w:w="566" w:type="dxa"/>
          </w:tcPr>
          <w:p w:rsidR="007D0A9C" w:rsidRPr="007D0A9C" w:rsidRDefault="007D0A9C" w:rsidP="007D0A9C">
            <w:pPr>
              <w:pStyle w:val="ConsPlusNormal"/>
              <w:jc w:val="both"/>
            </w:pPr>
            <w:r w:rsidRPr="007D0A9C">
              <w:t>23.</w:t>
            </w:r>
          </w:p>
        </w:tc>
        <w:tc>
          <w:tcPr>
            <w:tcW w:w="6017" w:type="dxa"/>
          </w:tcPr>
          <w:p w:rsidR="007D0A9C" w:rsidRPr="007D0A9C" w:rsidRDefault="007D0A9C" w:rsidP="007D0A9C">
            <w:pPr>
              <w:pStyle w:val="ConsPlusNormal"/>
              <w:jc w:val="both"/>
            </w:pPr>
            <w:r w:rsidRPr="007D0A9C">
              <w:t>Охват диспансерным наблюдением граждан, состоящих на учете в           медицинской организации с диагнозом   «гипертоническая болезнь», процентов в год</w:t>
            </w:r>
          </w:p>
        </w:tc>
        <w:tc>
          <w:tcPr>
            <w:tcW w:w="1587" w:type="dxa"/>
          </w:tcPr>
          <w:p w:rsidR="007D0A9C" w:rsidRPr="007D0A9C" w:rsidRDefault="007D0A9C" w:rsidP="00795027">
            <w:pPr>
              <w:pStyle w:val="ConsPlusNormal"/>
              <w:jc w:val="center"/>
            </w:pPr>
            <w:r w:rsidRPr="007D0A9C">
              <w:t>%</w:t>
            </w:r>
          </w:p>
        </w:tc>
        <w:tc>
          <w:tcPr>
            <w:tcW w:w="737" w:type="dxa"/>
          </w:tcPr>
          <w:p w:rsidR="007D0A9C" w:rsidRPr="007D0A9C" w:rsidRDefault="007D0A9C" w:rsidP="007D0A9C">
            <w:pPr>
              <w:pStyle w:val="ConsPlusNormal"/>
              <w:jc w:val="both"/>
            </w:pPr>
            <w:r w:rsidRPr="007D0A9C">
              <w:t>65</w:t>
            </w:r>
          </w:p>
        </w:tc>
        <w:tc>
          <w:tcPr>
            <w:tcW w:w="737" w:type="dxa"/>
          </w:tcPr>
          <w:p w:rsidR="007D0A9C" w:rsidRPr="007D0A9C" w:rsidRDefault="007D0A9C" w:rsidP="007D0A9C">
            <w:pPr>
              <w:pStyle w:val="ConsPlusNormal"/>
              <w:jc w:val="both"/>
            </w:pPr>
            <w:r w:rsidRPr="007D0A9C">
              <w:t>72</w:t>
            </w:r>
          </w:p>
        </w:tc>
        <w:tc>
          <w:tcPr>
            <w:tcW w:w="737" w:type="dxa"/>
          </w:tcPr>
          <w:p w:rsidR="007D0A9C" w:rsidRPr="007D0A9C" w:rsidRDefault="007D0A9C" w:rsidP="007D0A9C">
            <w:pPr>
              <w:pStyle w:val="ConsPlusNormal"/>
              <w:jc w:val="both"/>
            </w:pPr>
            <w:r w:rsidRPr="007D0A9C">
              <w:t>80</w:t>
            </w:r>
          </w:p>
        </w:tc>
      </w:tr>
      <w:tr w:rsidR="007D0A9C" w:rsidTr="00795027">
        <w:tc>
          <w:tcPr>
            <w:tcW w:w="566" w:type="dxa"/>
          </w:tcPr>
          <w:p w:rsidR="007D0A9C" w:rsidRPr="007D0A9C" w:rsidRDefault="007D0A9C" w:rsidP="007D0A9C">
            <w:pPr>
              <w:pStyle w:val="ConsPlusNormal"/>
              <w:jc w:val="both"/>
            </w:pPr>
            <w:r w:rsidRPr="007D0A9C">
              <w:t>24.</w:t>
            </w:r>
          </w:p>
        </w:tc>
        <w:tc>
          <w:tcPr>
            <w:tcW w:w="6017" w:type="dxa"/>
          </w:tcPr>
          <w:p w:rsidR="007D0A9C" w:rsidRPr="007D0A9C" w:rsidRDefault="007D0A9C" w:rsidP="007D0A9C">
            <w:pPr>
              <w:pStyle w:val="ConsPlusNormal"/>
              <w:jc w:val="both"/>
            </w:pPr>
            <w:r w:rsidRPr="007D0A9C">
              <w:t>Охват диспансерным наблюдением граждан, состоящих на учете в           медицинской организации с диагнозом «сахарный диабет», процентов в год</w:t>
            </w:r>
          </w:p>
        </w:tc>
        <w:tc>
          <w:tcPr>
            <w:tcW w:w="1587" w:type="dxa"/>
          </w:tcPr>
          <w:p w:rsidR="007D0A9C" w:rsidRPr="007D0A9C" w:rsidRDefault="007D0A9C" w:rsidP="00795027">
            <w:pPr>
              <w:pStyle w:val="ConsPlusNormal"/>
              <w:jc w:val="center"/>
            </w:pPr>
            <w:r w:rsidRPr="007D0A9C">
              <w:t>%</w:t>
            </w:r>
          </w:p>
        </w:tc>
        <w:tc>
          <w:tcPr>
            <w:tcW w:w="737" w:type="dxa"/>
          </w:tcPr>
          <w:p w:rsidR="007D0A9C" w:rsidRPr="007D0A9C" w:rsidRDefault="007D0A9C" w:rsidP="007D0A9C">
            <w:pPr>
              <w:pStyle w:val="ConsPlusNormal"/>
              <w:jc w:val="both"/>
            </w:pPr>
            <w:r w:rsidRPr="007D0A9C">
              <w:t>70</w:t>
            </w:r>
          </w:p>
        </w:tc>
        <w:tc>
          <w:tcPr>
            <w:tcW w:w="737" w:type="dxa"/>
          </w:tcPr>
          <w:p w:rsidR="007D0A9C" w:rsidRPr="007D0A9C" w:rsidRDefault="007D0A9C" w:rsidP="007D0A9C">
            <w:pPr>
              <w:pStyle w:val="ConsPlusNormal"/>
              <w:jc w:val="both"/>
            </w:pPr>
            <w:r w:rsidRPr="007D0A9C">
              <w:t>75</w:t>
            </w:r>
          </w:p>
        </w:tc>
        <w:tc>
          <w:tcPr>
            <w:tcW w:w="737" w:type="dxa"/>
          </w:tcPr>
          <w:p w:rsidR="007D0A9C" w:rsidRPr="007D0A9C" w:rsidRDefault="007D0A9C" w:rsidP="007D0A9C">
            <w:pPr>
              <w:pStyle w:val="ConsPlusNormal"/>
              <w:jc w:val="both"/>
            </w:pPr>
            <w:r w:rsidRPr="007D0A9C">
              <w:t>80</w:t>
            </w:r>
          </w:p>
        </w:tc>
      </w:tr>
      <w:tr w:rsidR="001545D6" w:rsidTr="00795027">
        <w:tc>
          <w:tcPr>
            <w:tcW w:w="566" w:type="dxa"/>
          </w:tcPr>
          <w:p w:rsidR="001545D6" w:rsidRDefault="001545D6">
            <w:pPr>
              <w:pStyle w:val="ConsPlusNormal"/>
              <w:jc w:val="both"/>
            </w:pPr>
            <w:r>
              <w:t>25.</w:t>
            </w:r>
          </w:p>
        </w:tc>
        <w:tc>
          <w:tcPr>
            <w:tcW w:w="6017" w:type="dxa"/>
          </w:tcPr>
          <w:p w:rsidR="001545D6" w:rsidRDefault="001545D6">
            <w:pPr>
              <w:pStyle w:val="ConsPlusNormal"/>
              <w:jc w:val="both"/>
            </w:pPr>
            <w:r>
              <w:t>Количество пациентов с гепатитом C, получивших противовирусную терапию</w:t>
            </w:r>
          </w:p>
        </w:tc>
        <w:tc>
          <w:tcPr>
            <w:tcW w:w="1587" w:type="dxa"/>
          </w:tcPr>
          <w:p w:rsidR="001545D6" w:rsidRDefault="001545D6" w:rsidP="00795027">
            <w:pPr>
              <w:pStyle w:val="ConsPlusNormal"/>
              <w:jc w:val="center"/>
            </w:pPr>
            <w:r>
              <w:t>на 100 тыс. населения</w:t>
            </w:r>
          </w:p>
        </w:tc>
        <w:tc>
          <w:tcPr>
            <w:tcW w:w="737" w:type="dxa"/>
          </w:tcPr>
          <w:p w:rsidR="001545D6" w:rsidRDefault="001545D6">
            <w:pPr>
              <w:pStyle w:val="ConsPlusNormal"/>
              <w:jc w:val="center"/>
            </w:pPr>
            <w:r>
              <w:t>47,0</w:t>
            </w:r>
          </w:p>
        </w:tc>
        <w:tc>
          <w:tcPr>
            <w:tcW w:w="737" w:type="dxa"/>
          </w:tcPr>
          <w:p w:rsidR="001545D6" w:rsidRDefault="001545D6">
            <w:pPr>
              <w:pStyle w:val="ConsPlusNormal"/>
              <w:jc w:val="center"/>
            </w:pPr>
            <w:r>
              <w:t>48,0</w:t>
            </w:r>
          </w:p>
        </w:tc>
        <w:tc>
          <w:tcPr>
            <w:tcW w:w="737" w:type="dxa"/>
          </w:tcPr>
          <w:p w:rsidR="001545D6" w:rsidRDefault="001545D6">
            <w:pPr>
              <w:pStyle w:val="ConsPlusNormal"/>
              <w:jc w:val="center"/>
            </w:pPr>
            <w:r>
              <w:t>49,0</w:t>
            </w:r>
          </w:p>
        </w:tc>
      </w:tr>
      <w:tr w:rsidR="001545D6" w:rsidTr="00795027">
        <w:tc>
          <w:tcPr>
            <w:tcW w:w="566" w:type="dxa"/>
          </w:tcPr>
          <w:p w:rsidR="001545D6" w:rsidRDefault="001545D6">
            <w:pPr>
              <w:pStyle w:val="ConsPlusNormal"/>
              <w:jc w:val="both"/>
            </w:pPr>
            <w:r>
              <w:t>26.</w:t>
            </w:r>
          </w:p>
        </w:tc>
        <w:tc>
          <w:tcPr>
            <w:tcW w:w="6017" w:type="dxa"/>
          </w:tcPr>
          <w:p w:rsidR="001545D6" w:rsidRDefault="001545D6">
            <w:pPr>
              <w:pStyle w:val="ConsPlusNormal"/>
              <w:jc w:val="both"/>
            </w:pPr>
            <w: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tc>
        <w:tc>
          <w:tcPr>
            <w:tcW w:w="1587" w:type="dxa"/>
          </w:tcPr>
          <w:p w:rsidR="001545D6" w:rsidRDefault="001545D6" w:rsidP="00795027">
            <w:pPr>
              <w:pStyle w:val="ConsPlusNormal"/>
              <w:jc w:val="center"/>
            </w:pPr>
            <w:r>
              <w:t>процентов</w:t>
            </w:r>
          </w:p>
        </w:tc>
        <w:tc>
          <w:tcPr>
            <w:tcW w:w="737" w:type="dxa"/>
          </w:tcPr>
          <w:p w:rsidR="001545D6" w:rsidRDefault="001545D6">
            <w:pPr>
              <w:pStyle w:val="ConsPlusNormal"/>
              <w:jc w:val="center"/>
            </w:pPr>
            <w:r>
              <w:t>76,0</w:t>
            </w:r>
          </w:p>
        </w:tc>
        <w:tc>
          <w:tcPr>
            <w:tcW w:w="737" w:type="dxa"/>
          </w:tcPr>
          <w:p w:rsidR="001545D6" w:rsidRDefault="001545D6">
            <w:pPr>
              <w:pStyle w:val="ConsPlusNormal"/>
              <w:jc w:val="center"/>
            </w:pPr>
            <w:r>
              <w:t>77,0</w:t>
            </w:r>
          </w:p>
        </w:tc>
        <w:tc>
          <w:tcPr>
            <w:tcW w:w="737" w:type="dxa"/>
          </w:tcPr>
          <w:p w:rsidR="001545D6" w:rsidRDefault="001545D6">
            <w:pPr>
              <w:pStyle w:val="ConsPlusNormal"/>
              <w:jc w:val="center"/>
            </w:pPr>
            <w:r>
              <w:t>78,0</w:t>
            </w:r>
          </w:p>
        </w:tc>
      </w:tr>
      <w:tr w:rsidR="001545D6" w:rsidTr="00795027">
        <w:tblPrEx>
          <w:tblBorders>
            <w:insideH w:val="nil"/>
          </w:tblBorders>
        </w:tblPrEx>
        <w:tc>
          <w:tcPr>
            <w:tcW w:w="566" w:type="dxa"/>
            <w:tcBorders>
              <w:bottom w:val="single" w:sz="4" w:space="0" w:color="auto"/>
            </w:tcBorders>
          </w:tcPr>
          <w:p w:rsidR="001545D6" w:rsidRDefault="001545D6">
            <w:pPr>
              <w:pStyle w:val="ConsPlusNormal"/>
              <w:jc w:val="both"/>
            </w:pPr>
            <w:r>
              <w:t>27.</w:t>
            </w:r>
          </w:p>
        </w:tc>
        <w:tc>
          <w:tcPr>
            <w:tcW w:w="6017" w:type="dxa"/>
            <w:tcBorders>
              <w:bottom w:val="single" w:sz="4" w:space="0" w:color="auto"/>
            </w:tcBorders>
          </w:tcPr>
          <w:p w:rsidR="001545D6" w:rsidRDefault="001545D6">
            <w:pPr>
              <w:pStyle w:val="ConsPlusNormal"/>
              <w:jc w:val="both"/>
            </w:pPr>
            <w:r>
              <w:t>Доля лиц репродуктивного возраста, прошедших диспансеризацию для оценки репродуктивного здоровья женщин</w:t>
            </w:r>
          </w:p>
        </w:tc>
        <w:tc>
          <w:tcPr>
            <w:tcW w:w="1587" w:type="dxa"/>
            <w:tcBorders>
              <w:bottom w:val="single" w:sz="4" w:space="0" w:color="auto"/>
            </w:tcBorders>
          </w:tcPr>
          <w:p w:rsidR="001545D6" w:rsidRDefault="001545D6" w:rsidP="00795027">
            <w:pPr>
              <w:pStyle w:val="ConsPlusNormal"/>
              <w:jc w:val="center"/>
            </w:pPr>
            <w:r>
              <w:t>%</w:t>
            </w:r>
          </w:p>
        </w:tc>
        <w:tc>
          <w:tcPr>
            <w:tcW w:w="737" w:type="dxa"/>
            <w:tcBorders>
              <w:bottom w:val="single" w:sz="4" w:space="0" w:color="auto"/>
            </w:tcBorders>
          </w:tcPr>
          <w:p w:rsidR="001545D6" w:rsidRDefault="001545D6">
            <w:pPr>
              <w:pStyle w:val="ConsPlusNormal"/>
              <w:jc w:val="center"/>
            </w:pPr>
            <w:r>
              <w:t>20</w:t>
            </w:r>
          </w:p>
        </w:tc>
        <w:tc>
          <w:tcPr>
            <w:tcW w:w="737" w:type="dxa"/>
            <w:tcBorders>
              <w:bottom w:val="single" w:sz="4" w:space="0" w:color="auto"/>
            </w:tcBorders>
          </w:tcPr>
          <w:p w:rsidR="001545D6" w:rsidRDefault="001545D6">
            <w:pPr>
              <w:pStyle w:val="ConsPlusNormal"/>
              <w:jc w:val="center"/>
            </w:pPr>
            <w:r>
              <w:t>20</w:t>
            </w:r>
          </w:p>
        </w:tc>
        <w:tc>
          <w:tcPr>
            <w:tcW w:w="737" w:type="dxa"/>
            <w:tcBorders>
              <w:bottom w:val="single" w:sz="4" w:space="0" w:color="auto"/>
            </w:tcBorders>
          </w:tcPr>
          <w:p w:rsidR="001545D6" w:rsidRDefault="001545D6">
            <w:pPr>
              <w:pStyle w:val="ConsPlusNormal"/>
              <w:jc w:val="center"/>
            </w:pPr>
            <w:r>
              <w:t>20</w:t>
            </w:r>
          </w:p>
        </w:tc>
      </w:tr>
      <w:tr w:rsidR="001545D6" w:rsidTr="00795027">
        <w:tblPrEx>
          <w:tblBorders>
            <w:insideH w:val="nil"/>
          </w:tblBorders>
        </w:tblPrEx>
        <w:tc>
          <w:tcPr>
            <w:tcW w:w="566" w:type="dxa"/>
            <w:tcBorders>
              <w:top w:val="single" w:sz="4" w:space="0" w:color="auto"/>
              <w:bottom w:val="single" w:sz="4" w:space="0" w:color="auto"/>
            </w:tcBorders>
          </w:tcPr>
          <w:p w:rsidR="001545D6" w:rsidRDefault="001545D6">
            <w:pPr>
              <w:pStyle w:val="ConsPlusNormal"/>
              <w:jc w:val="both"/>
            </w:pPr>
            <w:r>
              <w:t>28.</w:t>
            </w:r>
          </w:p>
        </w:tc>
        <w:tc>
          <w:tcPr>
            <w:tcW w:w="6017" w:type="dxa"/>
            <w:tcBorders>
              <w:top w:val="single" w:sz="4" w:space="0" w:color="auto"/>
              <w:bottom w:val="single" w:sz="4" w:space="0" w:color="auto"/>
            </w:tcBorders>
          </w:tcPr>
          <w:p w:rsidR="001545D6" w:rsidRDefault="001545D6">
            <w:pPr>
              <w:pStyle w:val="ConsPlusNormal"/>
              <w:jc w:val="both"/>
            </w:pPr>
            <w:r>
              <w:t>Доля лиц репродуктивного возраста, прошедших диспансеризацию для оценки репродуктивного здоровья мужчин</w:t>
            </w:r>
          </w:p>
        </w:tc>
        <w:tc>
          <w:tcPr>
            <w:tcW w:w="1587" w:type="dxa"/>
            <w:tcBorders>
              <w:top w:val="single" w:sz="4" w:space="0" w:color="auto"/>
              <w:bottom w:val="single" w:sz="4" w:space="0" w:color="auto"/>
            </w:tcBorders>
          </w:tcPr>
          <w:p w:rsidR="001545D6" w:rsidRDefault="001545D6" w:rsidP="00795027">
            <w:pPr>
              <w:pStyle w:val="ConsPlusNormal"/>
              <w:jc w:val="center"/>
            </w:pPr>
            <w:r>
              <w:t>%</w:t>
            </w:r>
          </w:p>
        </w:tc>
        <w:tc>
          <w:tcPr>
            <w:tcW w:w="737" w:type="dxa"/>
            <w:tcBorders>
              <w:top w:val="single" w:sz="4" w:space="0" w:color="auto"/>
              <w:bottom w:val="single" w:sz="4" w:space="0" w:color="auto"/>
            </w:tcBorders>
          </w:tcPr>
          <w:p w:rsidR="001545D6" w:rsidRDefault="001545D6">
            <w:pPr>
              <w:pStyle w:val="ConsPlusNormal"/>
              <w:jc w:val="center"/>
            </w:pPr>
            <w:r>
              <w:t>15</w:t>
            </w:r>
          </w:p>
        </w:tc>
        <w:tc>
          <w:tcPr>
            <w:tcW w:w="737" w:type="dxa"/>
            <w:tcBorders>
              <w:top w:val="single" w:sz="4" w:space="0" w:color="auto"/>
              <w:bottom w:val="single" w:sz="4" w:space="0" w:color="auto"/>
            </w:tcBorders>
          </w:tcPr>
          <w:p w:rsidR="001545D6" w:rsidRDefault="001545D6">
            <w:pPr>
              <w:pStyle w:val="ConsPlusNormal"/>
              <w:jc w:val="center"/>
            </w:pPr>
            <w:r>
              <w:t>15</w:t>
            </w:r>
          </w:p>
        </w:tc>
        <w:tc>
          <w:tcPr>
            <w:tcW w:w="737" w:type="dxa"/>
            <w:tcBorders>
              <w:top w:val="single" w:sz="4" w:space="0" w:color="auto"/>
              <w:bottom w:val="single" w:sz="4" w:space="0" w:color="auto"/>
            </w:tcBorders>
          </w:tcPr>
          <w:p w:rsidR="001545D6" w:rsidRDefault="001545D6">
            <w:pPr>
              <w:pStyle w:val="ConsPlusNormal"/>
              <w:jc w:val="center"/>
            </w:pPr>
            <w:r>
              <w:t>15</w:t>
            </w:r>
          </w:p>
        </w:tc>
      </w:tr>
      <w:tr w:rsidR="007D0A9C" w:rsidTr="00795027">
        <w:tblPrEx>
          <w:tblBorders>
            <w:insideH w:val="nil"/>
          </w:tblBorders>
        </w:tblPrEx>
        <w:tc>
          <w:tcPr>
            <w:tcW w:w="566"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both"/>
            </w:pPr>
            <w:r w:rsidRPr="007D0A9C">
              <w:t>29.</w:t>
            </w:r>
          </w:p>
        </w:tc>
        <w:tc>
          <w:tcPr>
            <w:tcW w:w="601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both"/>
            </w:pPr>
            <w:r w:rsidRPr="007D0A9C">
              <w:t>Доля пациентов, получающих лечебное (</w:t>
            </w:r>
            <w:proofErr w:type="spellStart"/>
            <w:r w:rsidRPr="007D0A9C">
              <w:t>энтеральное</w:t>
            </w:r>
            <w:proofErr w:type="spellEnd"/>
            <w:r w:rsidRPr="007D0A9C">
              <w:t>) питание в рамках оказания паллиативной медицинской помощи, в общем количестве пациентов,           нуждающихся в лечебном (</w:t>
            </w:r>
            <w:proofErr w:type="spellStart"/>
            <w:r w:rsidRPr="007D0A9C">
              <w:t>энтеральном</w:t>
            </w:r>
            <w:proofErr w:type="spellEnd"/>
            <w:r w:rsidRPr="007D0A9C">
              <w:t>) питании при оказании паллиативной  медицинской помощи</w:t>
            </w:r>
          </w:p>
        </w:tc>
        <w:tc>
          <w:tcPr>
            <w:tcW w:w="158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95027">
            <w:pPr>
              <w:pStyle w:val="ConsPlusNormal"/>
              <w:jc w:val="center"/>
            </w:pPr>
            <w:r w:rsidRPr="007D0A9C">
              <w:t>%</w:t>
            </w:r>
          </w:p>
        </w:tc>
        <w:tc>
          <w:tcPr>
            <w:tcW w:w="73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center"/>
            </w:pPr>
            <w:r w:rsidRPr="007D0A9C">
              <w:t>16</w:t>
            </w:r>
          </w:p>
        </w:tc>
        <w:tc>
          <w:tcPr>
            <w:tcW w:w="73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center"/>
            </w:pPr>
            <w:r w:rsidRPr="007D0A9C">
              <w:t>80</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7D0A9C" w:rsidRPr="007D0A9C" w:rsidRDefault="007D0A9C" w:rsidP="007D0A9C">
            <w:pPr>
              <w:pStyle w:val="ConsPlusNormal"/>
              <w:jc w:val="center"/>
            </w:pPr>
            <w:r w:rsidRPr="007D0A9C">
              <w:t>100</w:t>
            </w:r>
          </w:p>
        </w:tc>
      </w:tr>
      <w:tr w:rsidR="007D0A9C" w:rsidTr="00795027">
        <w:tblPrEx>
          <w:tblBorders>
            <w:insideH w:val="nil"/>
          </w:tblBorders>
        </w:tblPrEx>
        <w:tc>
          <w:tcPr>
            <w:tcW w:w="566"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both"/>
            </w:pPr>
            <w:r w:rsidRPr="007D0A9C">
              <w:t>30.</w:t>
            </w:r>
          </w:p>
        </w:tc>
        <w:tc>
          <w:tcPr>
            <w:tcW w:w="601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pPr>
            <w:r w:rsidRPr="007D0A9C">
              <w:t>Доля ветеранов боевых действий, получивших паллиативную</w:t>
            </w:r>
            <w:r>
              <w:t xml:space="preserve"> </w:t>
            </w:r>
            <w:r w:rsidRPr="007D0A9C">
              <w:t>медицинскую помощь и (или) лечебное</w:t>
            </w:r>
            <w:r>
              <w:t xml:space="preserve"> </w:t>
            </w:r>
            <w:r w:rsidRPr="007D0A9C">
              <w:t>(</w:t>
            </w:r>
            <w:proofErr w:type="spellStart"/>
            <w:r w:rsidRPr="007D0A9C">
              <w:t>энтеральное</w:t>
            </w:r>
            <w:proofErr w:type="spellEnd"/>
            <w:r w:rsidRPr="007D0A9C">
              <w:t>) питание, из числа</w:t>
            </w:r>
            <w:r>
              <w:t xml:space="preserve"> </w:t>
            </w:r>
            <w:r w:rsidRPr="007D0A9C">
              <w:t>нуждающихся</w:t>
            </w:r>
          </w:p>
        </w:tc>
        <w:tc>
          <w:tcPr>
            <w:tcW w:w="158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95027">
            <w:pPr>
              <w:pStyle w:val="ConsPlusNormal"/>
              <w:jc w:val="center"/>
            </w:pPr>
            <w:r w:rsidRPr="007D0A9C">
              <w:t>%</w:t>
            </w:r>
          </w:p>
        </w:tc>
        <w:tc>
          <w:tcPr>
            <w:tcW w:w="73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center"/>
            </w:pPr>
            <w:r w:rsidRPr="007D0A9C">
              <w:t>100</w:t>
            </w:r>
          </w:p>
        </w:tc>
        <w:tc>
          <w:tcPr>
            <w:tcW w:w="737" w:type="dxa"/>
            <w:tcBorders>
              <w:top w:val="single" w:sz="4" w:space="0" w:color="auto"/>
              <w:left w:val="single" w:sz="4" w:space="0" w:color="auto"/>
              <w:bottom w:val="single" w:sz="4" w:space="0" w:color="auto"/>
              <w:right w:val="nil"/>
            </w:tcBorders>
            <w:shd w:val="clear" w:color="auto" w:fill="auto"/>
          </w:tcPr>
          <w:p w:rsidR="007D0A9C" w:rsidRPr="007D0A9C" w:rsidRDefault="007D0A9C" w:rsidP="007D0A9C">
            <w:pPr>
              <w:pStyle w:val="ConsPlusNormal"/>
              <w:jc w:val="center"/>
            </w:pPr>
            <w:r w:rsidRPr="007D0A9C">
              <w:t>100</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7D0A9C" w:rsidRPr="007D0A9C" w:rsidRDefault="007D0A9C" w:rsidP="007D0A9C">
            <w:pPr>
              <w:pStyle w:val="ConsPlusNormal"/>
              <w:jc w:val="center"/>
            </w:pPr>
            <w:r w:rsidRPr="007D0A9C">
              <w:t>100</w:t>
            </w:r>
          </w:p>
        </w:tc>
      </w:tr>
      <w:tr w:rsidR="0060045C" w:rsidTr="00795027">
        <w:tblPrEx>
          <w:tblBorders>
            <w:insideH w:val="nil"/>
          </w:tblBorders>
        </w:tblPrEx>
        <w:tc>
          <w:tcPr>
            <w:tcW w:w="566" w:type="dxa"/>
            <w:tcBorders>
              <w:top w:val="single" w:sz="4" w:space="0" w:color="auto"/>
              <w:left w:val="single" w:sz="4" w:space="0" w:color="auto"/>
              <w:bottom w:val="single" w:sz="4" w:space="0" w:color="auto"/>
              <w:right w:val="nil"/>
            </w:tcBorders>
            <w:shd w:val="clear" w:color="auto" w:fill="auto"/>
          </w:tcPr>
          <w:p w:rsidR="0060045C" w:rsidRPr="007D0A9C" w:rsidRDefault="0060045C" w:rsidP="007D0A9C">
            <w:pPr>
              <w:pStyle w:val="ConsPlusNormal"/>
              <w:jc w:val="both"/>
            </w:pPr>
            <w:r>
              <w:t>31.</w:t>
            </w:r>
          </w:p>
        </w:tc>
        <w:tc>
          <w:tcPr>
            <w:tcW w:w="6017" w:type="dxa"/>
            <w:tcBorders>
              <w:top w:val="single" w:sz="4" w:space="0" w:color="auto"/>
              <w:left w:val="single" w:sz="4" w:space="0" w:color="auto"/>
              <w:bottom w:val="single" w:sz="4" w:space="0" w:color="auto"/>
              <w:right w:val="nil"/>
            </w:tcBorders>
            <w:shd w:val="clear" w:color="auto" w:fill="auto"/>
          </w:tcPr>
          <w:p w:rsidR="0060045C" w:rsidRPr="0060045C" w:rsidRDefault="0060045C" w:rsidP="00AE4055">
            <w:pPr>
              <w:pStyle w:val="ConsPlusNormal"/>
              <w:jc w:val="both"/>
              <w:rPr>
                <w:highlight w:val="yellow"/>
              </w:rPr>
            </w:pPr>
            <w:r w:rsidRPr="001524ED">
              <w:t xml:space="preserve">Доля лиц старше 65 лет, которым проведена </w:t>
            </w:r>
            <w:proofErr w:type="spellStart"/>
            <w:r w:rsidRPr="001524ED">
              <w:t>противопневмококковая</w:t>
            </w:r>
            <w:proofErr w:type="spellEnd"/>
            <w:r w:rsidRPr="001524ED">
              <w:t xml:space="preserve"> вакцинация (13-валентной и/или 23-валентной вакциной)</w:t>
            </w:r>
          </w:p>
        </w:tc>
        <w:tc>
          <w:tcPr>
            <w:tcW w:w="1587" w:type="dxa"/>
            <w:tcBorders>
              <w:top w:val="single" w:sz="4" w:space="0" w:color="auto"/>
              <w:left w:val="single" w:sz="4" w:space="0" w:color="auto"/>
              <w:bottom w:val="single" w:sz="4" w:space="0" w:color="auto"/>
              <w:right w:val="nil"/>
            </w:tcBorders>
            <w:shd w:val="clear" w:color="auto" w:fill="auto"/>
          </w:tcPr>
          <w:p w:rsidR="0060045C" w:rsidRPr="007D0A9C" w:rsidRDefault="0060045C" w:rsidP="00795027">
            <w:pPr>
              <w:pStyle w:val="ConsPlusNormal"/>
              <w:jc w:val="center"/>
            </w:pPr>
          </w:p>
        </w:tc>
        <w:tc>
          <w:tcPr>
            <w:tcW w:w="737" w:type="dxa"/>
            <w:tcBorders>
              <w:top w:val="single" w:sz="4" w:space="0" w:color="auto"/>
              <w:left w:val="single" w:sz="4" w:space="0" w:color="auto"/>
              <w:bottom w:val="single" w:sz="4" w:space="0" w:color="auto"/>
              <w:right w:val="nil"/>
            </w:tcBorders>
            <w:shd w:val="clear" w:color="auto" w:fill="auto"/>
          </w:tcPr>
          <w:p w:rsidR="0060045C" w:rsidRPr="007D0A9C" w:rsidRDefault="0060045C" w:rsidP="007D0A9C">
            <w:pPr>
              <w:pStyle w:val="ConsPlusNormal"/>
              <w:jc w:val="center"/>
            </w:pPr>
          </w:p>
        </w:tc>
        <w:tc>
          <w:tcPr>
            <w:tcW w:w="737" w:type="dxa"/>
            <w:tcBorders>
              <w:top w:val="single" w:sz="4" w:space="0" w:color="auto"/>
              <w:left w:val="single" w:sz="4" w:space="0" w:color="auto"/>
              <w:bottom w:val="single" w:sz="4" w:space="0" w:color="auto"/>
              <w:right w:val="nil"/>
            </w:tcBorders>
            <w:shd w:val="clear" w:color="auto" w:fill="auto"/>
          </w:tcPr>
          <w:p w:rsidR="0060045C" w:rsidRPr="007D0A9C" w:rsidRDefault="0060045C" w:rsidP="007D0A9C">
            <w:pPr>
              <w:pStyle w:val="ConsPlusNormal"/>
              <w:jc w:val="center"/>
            </w:pP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60045C" w:rsidRPr="007D0A9C" w:rsidRDefault="0060045C" w:rsidP="007D0A9C">
            <w:pPr>
              <w:pStyle w:val="ConsPlusNormal"/>
              <w:jc w:val="center"/>
            </w:pPr>
          </w:p>
        </w:tc>
      </w:tr>
    </w:tbl>
    <w:p w:rsidR="001545D6" w:rsidRDefault="001545D6">
      <w:pPr>
        <w:pStyle w:val="ConsPlusNormal"/>
        <w:jc w:val="right"/>
      </w:pPr>
    </w:p>
    <w:p w:rsidR="00A05966" w:rsidRPr="00A05966" w:rsidRDefault="00A05966" w:rsidP="00A05966">
      <w:pPr>
        <w:ind w:left="0" w:firstLine="567"/>
        <w:jc w:val="both"/>
        <w:rPr>
          <w:rFonts w:eastAsiaTheme="minorEastAsia"/>
          <w:szCs w:val="22"/>
          <w:lang w:eastAsia="ru-RU"/>
        </w:rPr>
      </w:pPr>
      <w:r w:rsidRPr="00A05966">
        <w:rPr>
          <w:rFonts w:eastAsiaTheme="minorEastAsia"/>
          <w:szCs w:val="22"/>
          <w:lang w:eastAsia="ru-RU"/>
        </w:rPr>
        <w:t>Оценка достижения критериев доступности и качества медицинской помощи осуществляется 1 раз в полгода с направлением соответствующих данных в Министерство здравоохранения Российской Федерации.</w:t>
      </w:r>
    </w:p>
    <w:p w:rsidR="001545D6" w:rsidRDefault="00A05966" w:rsidP="00A05966">
      <w:pPr>
        <w:pStyle w:val="ConsPlusNormal"/>
        <w:ind w:firstLine="567"/>
        <w:jc w:val="both"/>
      </w:pPr>
      <w:r w:rsidRPr="00A05966">
        <w:t>Оценка эффективности деятельности медицинских организаций, в том числе расположенных в городской и сельской местности проводиться с учетом выполнения функции врачебной должности и показателей использования коечного фонда</w:t>
      </w:r>
    </w:p>
    <w:p w:rsidR="00A05966" w:rsidRDefault="00A05966">
      <w:pPr>
        <w:pStyle w:val="ConsPlusNormal"/>
        <w:jc w:val="right"/>
        <w:outlineLvl w:val="1"/>
      </w:pPr>
    </w:p>
    <w:p w:rsidR="00AC6859" w:rsidRDefault="00AC6859">
      <w:pPr>
        <w:pStyle w:val="ConsPlusNormal"/>
        <w:jc w:val="right"/>
        <w:outlineLvl w:val="1"/>
      </w:pPr>
    </w:p>
    <w:p w:rsidR="00B55011" w:rsidRDefault="00B55011">
      <w:pPr>
        <w:pStyle w:val="ConsPlusNormal"/>
        <w:jc w:val="right"/>
        <w:outlineLvl w:val="1"/>
      </w:pPr>
    </w:p>
    <w:p w:rsidR="00B55011" w:rsidRDefault="00B55011">
      <w:pPr>
        <w:pStyle w:val="ConsPlusNormal"/>
        <w:jc w:val="right"/>
        <w:outlineLvl w:val="1"/>
      </w:pPr>
    </w:p>
    <w:p w:rsidR="001545D6" w:rsidRDefault="001545D6">
      <w:pPr>
        <w:pStyle w:val="ConsPlusNormal"/>
        <w:jc w:val="right"/>
        <w:outlineLvl w:val="1"/>
      </w:pPr>
      <w:r>
        <w:lastRenderedPageBreak/>
        <w:t>Приложение 1</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pPr>
    </w:p>
    <w:p w:rsidR="001545D6" w:rsidRDefault="001545D6">
      <w:pPr>
        <w:pStyle w:val="ConsPlusTitle"/>
        <w:jc w:val="center"/>
      </w:pPr>
      <w:bookmarkStart w:id="4" w:name="P1210"/>
      <w:bookmarkEnd w:id="4"/>
      <w:r>
        <w:t>ПЕРЕЧЕНЬ</w:t>
      </w:r>
    </w:p>
    <w:p w:rsidR="001545D6" w:rsidRDefault="001545D6">
      <w:pPr>
        <w:pStyle w:val="ConsPlusTitle"/>
        <w:jc w:val="center"/>
      </w:pPr>
      <w:r>
        <w:t>лекарственных препаратов, не входящих в перечень жизненно</w:t>
      </w:r>
    </w:p>
    <w:p w:rsidR="001545D6" w:rsidRDefault="001545D6">
      <w:pPr>
        <w:pStyle w:val="ConsPlusTitle"/>
        <w:jc w:val="center"/>
      </w:pPr>
      <w:r>
        <w:t>необходимых и важнейших лекарственных препаратов,</w:t>
      </w:r>
    </w:p>
    <w:p w:rsidR="001545D6" w:rsidRDefault="001545D6">
      <w:pPr>
        <w:pStyle w:val="ConsPlusTitle"/>
        <w:jc w:val="center"/>
      </w:pPr>
      <w:r>
        <w:t>и медицинских изделий, отпускаемых населению в соответствии</w:t>
      </w:r>
    </w:p>
    <w:p w:rsidR="001545D6" w:rsidRDefault="001545D6">
      <w:pPr>
        <w:pStyle w:val="ConsPlusTitle"/>
        <w:jc w:val="center"/>
      </w:pPr>
      <w:r>
        <w:t>с группами населения, установленными частью 1 статьи 4</w:t>
      </w:r>
    </w:p>
    <w:p w:rsidR="001545D6" w:rsidRDefault="001545D6">
      <w:pPr>
        <w:pStyle w:val="ConsPlusTitle"/>
        <w:jc w:val="center"/>
      </w:pPr>
      <w:r>
        <w:t xml:space="preserve">Закона Ивановской области от 12.11.2012 </w:t>
      </w:r>
      <w:r w:rsidR="003168D2">
        <w:t>№</w:t>
      </w:r>
      <w:r>
        <w:t xml:space="preserve"> 93-ОЗ</w:t>
      </w:r>
    </w:p>
    <w:p w:rsidR="001545D6" w:rsidRDefault="001545D6">
      <w:pPr>
        <w:pStyle w:val="ConsPlusTitle"/>
        <w:jc w:val="center"/>
      </w:pPr>
      <w:r>
        <w:t>"Об отдельных вопросах организации охраны здоровья</w:t>
      </w:r>
    </w:p>
    <w:p w:rsidR="001545D6" w:rsidRDefault="001545D6">
      <w:pPr>
        <w:pStyle w:val="ConsPlusTitle"/>
        <w:jc w:val="center"/>
      </w:pPr>
      <w:r>
        <w:t>граждан в Ивановской области", бесплатно</w:t>
      </w:r>
    </w:p>
    <w:p w:rsidR="001545D6" w:rsidRDefault="001545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607"/>
        <w:gridCol w:w="3552"/>
        <w:gridCol w:w="2948"/>
      </w:tblGrid>
      <w:tr w:rsidR="001545D6" w:rsidTr="009F231D">
        <w:tc>
          <w:tcPr>
            <w:tcW w:w="566" w:type="dxa"/>
          </w:tcPr>
          <w:p w:rsidR="001545D6" w:rsidRDefault="003168D2">
            <w:pPr>
              <w:pStyle w:val="ConsPlusNormal"/>
              <w:jc w:val="center"/>
            </w:pPr>
            <w:r>
              <w:t>№</w:t>
            </w:r>
            <w:r w:rsidR="001545D6">
              <w:t xml:space="preserve"> </w:t>
            </w:r>
            <w:proofErr w:type="gramStart"/>
            <w:r w:rsidR="001545D6">
              <w:t>п</w:t>
            </w:r>
            <w:proofErr w:type="gramEnd"/>
            <w:r w:rsidR="001545D6">
              <w:t>/п</w:t>
            </w:r>
          </w:p>
        </w:tc>
        <w:tc>
          <w:tcPr>
            <w:tcW w:w="2607" w:type="dxa"/>
          </w:tcPr>
          <w:p w:rsidR="001545D6" w:rsidRDefault="001545D6">
            <w:pPr>
              <w:pStyle w:val="ConsPlusNormal"/>
              <w:jc w:val="center"/>
            </w:pPr>
            <w:r>
              <w:t>Категории</w:t>
            </w:r>
          </w:p>
        </w:tc>
        <w:tc>
          <w:tcPr>
            <w:tcW w:w="3552" w:type="dxa"/>
          </w:tcPr>
          <w:p w:rsidR="001545D6" w:rsidRDefault="001545D6">
            <w:pPr>
              <w:pStyle w:val="ConsPlusNormal"/>
              <w:jc w:val="center"/>
            </w:pPr>
            <w:r>
              <w:t>Наименование лекарственного препарата, медицинского изделия</w:t>
            </w:r>
          </w:p>
        </w:tc>
        <w:tc>
          <w:tcPr>
            <w:tcW w:w="2948" w:type="dxa"/>
          </w:tcPr>
          <w:p w:rsidR="001545D6" w:rsidRDefault="001545D6">
            <w:pPr>
              <w:pStyle w:val="ConsPlusNormal"/>
              <w:jc w:val="center"/>
            </w:pPr>
            <w:r>
              <w:t>Лекарственная форма/форма выпуска</w:t>
            </w:r>
          </w:p>
        </w:tc>
      </w:tr>
      <w:tr w:rsidR="001545D6" w:rsidTr="009F231D">
        <w:tc>
          <w:tcPr>
            <w:tcW w:w="566" w:type="dxa"/>
          </w:tcPr>
          <w:p w:rsidR="001545D6" w:rsidRDefault="001545D6">
            <w:pPr>
              <w:pStyle w:val="ConsPlusNormal"/>
              <w:jc w:val="both"/>
            </w:pPr>
            <w:r>
              <w:t>1.</w:t>
            </w:r>
          </w:p>
        </w:tc>
        <w:tc>
          <w:tcPr>
            <w:tcW w:w="2607" w:type="dxa"/>
          </w:tcPr>
          <w:p w:rsidR="001545D6" w:rsidRDefault="001545D6">
            <w:pPr>
              <w:pStyle w:val="ConsPlusNormal"/>
              <w:jc w:val="both"/>
            </w:pPr>
            <w:r>
              <w:t>Прочие лекарственные препараты</w:t>
            </w:r>
          </w:p>
        </w:tc>
        <w:tc>
          <w:tcPr>
            <w:tcW w:w="3552" w:type="dxa"/>
          </w:tcPr>
          <w:p w:rsidR="001545D6" w:rsidRDefault="001545D6">
            <w:pPr>
              <w:pStyle w:val="ConsPlusNormal"/>
              <w:jc w:val="both"/>
            </w:pPr>
          </w:p>
        </w:tc>
        <w:tc>
          <w:tcPr>
            <w:tcW w:w="2948" w:type="dxa"/>
          </w:tcPr>
          <w:p w:rsidR="001545D6" w:rsidRDefault="001545D6">
            <w:pPr>
              <w:pStyle w:val="ConsPlusNormal"/>
              <w:jc w:val="both"/>
            </w:pP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proofErr w:type="spellStart"/>
            <w:r>
              <w:t>Силденафил</w:t>
            </w:r>
            <w:proofErr w:type="spellEnd"/>
          </w:p>
        </w:tc>
        <w:tc>
          <w:tcPr>
            <w:tcW w:w="2948" w:type="dxa"/>
          </w:tcPr>
          <w:p w:rsidR="001545D6" w:rsidRDefault="001545D6">
            <w:pPr>
              <w:pStyle w:val="ConsPlusNormal"/>
              <w:jc w:val="both"/>
            </w:pPr>
            <w:r>
              <w:t>таблетки, покрытые пленочной оболочкой</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proofErr w:type="spellStart"/>
            <w:r>
              <w:t>Илопрост</w:t>
            </w:r>
            <w:proofErr w:type="spellEnd"/>
          </w:p>
        </w:tc>
        <w:tc>
          <w:tcPr>
            <w:tcW w:w="2948" w:type="dxa"/>
          </w:tcPr>
          <w:p w:rsidR="001545D6" w:rsidRDefault="001545D6">
            <w:pPr>
              <w:pStyle w:val="ConsPlusNormal"/>
              <w:jc w:val="both"/>
            </w:pPr>
            <w:r>
              <w:t>раствор для ингаляций</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proofErr w:type="spellStart"/>
            <w:r>
              <w:t>Икатибант</w:t>
            </w:r>
            <w:proofErr w:type="spellEnd"/>
          </w:p>
        </w:tc>
        <w:tc>
          <w:tcPr>
            <w:tcW w:w="2948" w:type="dxa"/>
          </w:tcPr>
          <w:p w:rsidR="001545D6" w:rsidRDefault="001545D6">
            <w:pPr>
              <w:pStyle w:val="ConsPlusNormal"/>
              <w:jc w:val="both"/>
            </w:pPr>
            <w:r>
              <w:t>раствор для подкожного введения</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proofErr w:type="spellStart"/>
            <w:r>
              <w:t>Изотретиноин</w:t>
            </w:r>
            <w:proofErr w:type="spellEnd"/>
          </w:p>
        </w:tc>
        <w:tc>
          <w:tcPr>
            <w:tcW w:w="2948" w:type="dxa"/>
          </w:tcPr>
          <w:p w:rsidR="001545D6" w:rsidRDefault="001545D6">
            <w:pPr>
              <w:pStyle w:val="ConsPlusNormal"/>
              <w:jc w:val="both"/>
            </w:pPr>
            <w:r>
              <w:t>капсулы</w:t>
            </w:r>
          </w:p>
        </w:tc>
      </w:tr>
      <w:tr w:rsidR="001545D6" w:rsidTr="009F231D">
        <w:tc>
          <w:tcPr>
            <w:tcW w:w="566" w:type="dxa"/>
          </w:tcPr>
          <w:p w:rsidR="001545D6" w:rsidRDefault="001545D6">
            <w:pPr>
              <w:pStyle w:val="ConsPlusNormal"/>
              <w:jc w:val="both"/>
            </w:pPr>
            <w:r>
              <w:t>2.</w:t>
            </w:r>
          </w:p>
        </w:tc>
        <w:tc>
          <w:tcPr>
            <w:tcW w:w="2607" w:type="dxa"/>
          </w:tcPr>
          <w:p w:rsidR="001545D6" w:rsidRDefault="001545D6">
            <w:pPr>
              <w:pStyle w:val="ConsPlusNormal"/>
              <w:jc w:val="both"/>
            </w:pPr>
            <w:r>
              <w:t>Медицинские изделия</w:t>
            </w:r>
          </w:p>
        </w:tc>
        <w:tc>
          <w:tcPr>
            <w:tcW w:w="3552" w:type="dxa"/>
          </w:tcPr>
          <w:p w:rsidR="001545D6" w:rsidRDefault="001545D6">
            <w:pPr>
              <w:pStyle w:val="ConsPlusNormal"/>
              <w:jc w:val="both"/>
            </w:pPr>
          </w:p>
        </w:tc>
        <w:tc>
          <w:tcPr>
            <w:tcW w:w="2948" w:type="dxa"/>
          </w:tcPr>
          <w:p w:rsidR="001545D6" w:rsidRDefault="001545D6">
            <w:pPr>
              <w:pStyle w:val="ConsPlusNormal"/>
              <w:jc w:val="both"/>
            </w:pP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r>
              <w:t>тест для определения глюкозы в крови (</w:t>
            </w:r>
            <w:proofErr w:type="gramStart"/>
            <w:r>
              <w:t>тест-полоски</w:t>
            </w:r>
            <w:proofErr w:type="gramEnd"/>
            <w:r>
              <w:t>)</w:t>
            </w:r>
          </w:p>
        </w:tc>
        <w:tc>
          <w:tcPr>
            <w:tcW w:w="2948" w:type="dxa"/>
          </w:tcPr>
          <w:p w:rsidR="001545D6" w:rsidRDefault="001545D6">
            <w:pPr>
              <w:pStyle w:val="ConsPlusNormal"/>
              <w:jc w:val="center"/>
            </w:pPr>
            <w:r>
              <w:t>-</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r>
              <w:t>шприц инсулиновый</w:t>
            </w:r>
          </w:p>
        </w:tc>
        <w:tc>
          <w:tcPr>
            <w:tcW w:w="2948" w:type="dxa"/>
          </w:tcPr>
          <w:p w:rsidR="001545D6" w:rsidRDefault="001545D6">
            <w:pPr>
              <w:pStyle w:val="ConsPlusNormal"/>
              <w:jc w:val="center"/>
            </w:pPr>
            <w:r>
              <w:t>-</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r>
              <w:t xml:space="preserve">иглы для </w:t>
            </w:r>
            <w:proofErr w:type="gramStart"/>
            <w:r>
              <w:t>инсулиновых</w:t>
            </w:r>
            <w:proofErr w:type="gramEnd"/>
            <w:r>
              <w:t xml:space="preserve"> шприц-ручек</w:t>
            </w:r>
          </w:p>
        </w:tc>
        <w:tc>
          <w:tcPr>
            <w:tcW w:w="2948" w:type="dxa"/>
          </w:tcPr>
          <w:p w:rsidR="001545D6" w:rsidRDefault="001545D6">
            <w:pPr>
              <w:pStyle w:val="ConsPlusNormal"/>
              <w:jc w:val="center"/>
            </w:pPr>
            <w:r>
              <w:t>-</w:t>
            </w:r>
          </w:p>
        </w:tc>
      </w:tr>
      <w:tr w:rsidR="001545D6" w:rsidTr="009F231D">
        <w:tc>
          <w:tcPr>
            <w:tcW w:w="566" w:type="dxa"/>
          </w:tcPr>
          <w:p w:rsidR="001545D6" w:rsidRDefault="001545D6">
            <w:pPr>
              <w:pStyle w:val="ConsPlusNormal"/>
              <w:jc w:val="both"/>
            </w:pPr>
          </w:p>
        </w:tc>
        <w:tc>
          <w:tcPr>
            <w:tcW w:w="2607" w:type="dxa"/>
          </w:tcPr>
          <w:p w:rsidR="001545D6" w:rsidRDefault="001545D6">
            <w:pPr>
              <w:pStyle w:val="ConsPlusNormal"/>
              <w:jc w:val="both"/>
            </w:pPr>
          </w:p>
        </w:tc>
        <w:tc>
          <w:tcPr>
            <w:tcW w:w="3552" w:type="dxa"/>
          </w:tcPr>
          <w:p w:rsidR="001545D6" w:rsidRDefault="001545D6">
            <w:pPr>
              <w:pStyle w:val="ConsPlusNormal"/>
              <w:jc w:val="both"/>
            </w:pPr>
            <w:r>
              <w:t xml:space="preserve">системы непрерывного </w:t>
            </w:r>
            <w:proofErr w:type="spellStart"/>
            <w:r>
              <w:t>мониторирования</w:t>
            </w:r>
            <w:proofErr w:type="spellEnd"/>
            <w:r>
              <w:t xml:space="preserve"> глюкозы и расходные материалы к ним &lt;*&gt;</w:t>
            </w:r>
          </w:p>
        </w:tc>
        <w:tc>
          <w:tcPr>
            <w:tcW w:w="2948" w:type="dxa"/>
          </w:tcPr>
          <w:p w:rsidR="001545D6" w:rsidRDefault="001545D6">
            <w:pPr>
              <w:pStyle w:val="ConsPlusNormal"/>
              <w:jc w:val="center"/>
            </w:pPr>
          </w:p>
        </w:tc>
      </w:tr>
    </w:tbl>
    <w:p w:rsidR="001545D6" w:rsidRDefault="001545D6">
      <w:pPr>
        <w:pStyle w:val="ConsPlusNormal"/>
        <w:ind w:firstLine="540"/>
        <w:jc w:val="both"/>
      </w:pPr>
    </w:p>
    <w:p w:rsidR="001545D6" w:rsidRDefault="001545D6">
      <w:pPr>
        <w:pStyle w:val="ConsPlusNormal"/>
        <w:spacing w:before="240"/>
        <w:ind w:firstLine="540"/>
        <w:jc w:val="both"/>
      </w:pPr>
      <w:r>
        <w:t>&lt;*&gt; Для обеспечения детей в возрасте от 0 до 17 лет (включительно).</w:t>
      </w:r>
    </w:p>
    <w:p w:rsidR="001545D6" w:rsidRDefault="001545D6">
      <w:pPr>
        <w:pStyle w:val="ConsPlusNormal"/>
      </w:pPr>
    </w:p>
    <w:p w:rsidR="001545D6" w:rsidRDefault="001545D6">
      <w:pPr>
        <w:pStyle w:val="ConsPlusNormal"/>
        <w:jc w:val="right"/>
      </w:pPr>
    </w:p>
    <w:p w:rsidR="001545D6" w:rsidRDefault="001545D6">
      <w:pPr>
        <w:pStyle w:val="ConsPlusNormal"/>
        <w:jc w:val="right"/>
      </w:pPr>
    </w:p>
    <w:p w:rsidR="009F231D" w:rsidRDefault="009F231D">
      <w:pPr>
        <w:pStyle w:val="ConsPlusNormal"/>
        <w:jc w:val="right"/>
      </w:pPr>
    </w:p>
    <w:p w:rsidR="009F231D" w:rsidRDefault="009F231D">
      <w:pPr>
        <w:pStyle w:val="ConsPlusNormal"/>
        <w:jc w:val="right"/>
      </w:pPr>
    </w:p>
    <w:p w:rsidR="009F231D" w:rsidRDefault="009F231D">
      <w:pPr>
        <w:pStyle w:val="ConsPlusNormal"/>
        <w:jc w:val="right"/>
      </w:pPr>
    </w:p>
    <w:p w:rsidR="009F231D" w:rsidRDefault="009F231D">
      <w:pPr>
        <w:pStyle w:val="ConsPlusNormal"/>
        <w:jc w:val="right"/>
      </w:pPr>
    </w:p>
    <w:p w:rsidR="009F231D" w:rsidRDefault="009F231D">
      <w:pPr>
        <w:pStyle w:val="ConsPlusNormal"/>
        <w:jc w:val="right"/>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outlineLvl w:val="1"/>
      </w:pPr>
      <w:r>
        <w:lastRenderedPageBreak/>
        <w:t>Приложение 2</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right"/>
      </w:pPr>
    </w:p>
    <w:p w:rsidR="001545D6" w:rsidRDefault="001545D6">
      <w:pPr>
        <w:pStyle w:val="ConsPlusTitle"/>
        <w:jc w:val="center"/>
      </w:pPr>
      <w:bookmarkStart w:id="5" w:name="P1275"/>
      <w:bookmarkEnd w:id="5"/>
      <w:r>
        <w:t>ПЕРЕЧЕНЬ</w:t>
      </w:r>
    </w:p>
    <w:p w:rsidR="001545D6" w:rsidRDefault="001545D6">
      <w:pPr>
        <w:pStyle w:val="ConsPlusTitle"/>
        <w:jc w:val="center"/>
      </w:pPr>
      <w:r>
        <w:t>медицинских организаций, участвующих в реализации</w:t>
      </w:r>
    </w:p>
    <w:p w:rsidR="001545D6" w:rsidRDefault="001545D6">
      <w:pPr>
        <w:pStyle w:val="ConsPlusTitle"/>
        <w:jc w:val="center"/>
      </w:pPr>
      <w:r>
        <w:t>Территориальной программы государственных гарантий, в том</w:t>
      </w:r>
    </w:p>
    <w:p w:rsidR="001545D6" w:rsidRDefault="001545D6">
      <w:pPr>
        <w:pStyle w:val="ConsPlusTitle"/>
        <w:jc w:val="center"/>
      </w:pPr>
      <w:r>
        <w:t>числе территориальной программы обязательного медицинского</w:t>
      </w:r>
    </w:p>
    <w:p w:rsidR="001545D6" w:rsidRDefault="001545D6">
      <w:pPr>
        <w:pStyle w:val="ConsPlusTitle"/>
        <w:jc w:val="center"/>
      </w:pPr>
      <w:r>
        <w:t>страхования, и перечень медицинских организаций, проводящих</w:t>
      </w:r>
    </w:p>
    <w:p w:rsidR="001545D6" w:rsidRDefault="001545D6">
      <w:pPr>
        <w:pStyle w:val="ConsPlusTitle"/>
        <w:jc w:val="center"/>
      </w:pPr>
      <w:r>
        <w:t>профилактические медицинские осмотры и диспансеризацию,</w:t>
      </w:r>
    </w:p>
    <w:p w:rsidR="001545D6" w:rsidRDefault="001545D6">
      <w:pPr>
        <w:pStyle w:val="ConsPlusTitle"/>
        <w:jc w:val="center"/>
      </w:pPr>
      <w:r>
        <w:t>в том числе углубленную диспансеризацию, в 202</w:t>
      </w:r>
      <w:r w:rsidR="001F24E1">
        <w:t>5</w:t>
      </w:r>
      <w:r>
        <w:t xml:space="preserve"> году</w:t>
      </w:r>
    </w:p>
    <w:p w:rsidR="001545D6" w:rsidRDefault="001545D6">
      <w:pPr>
        <w:pStyle w:val="ConsPlusNormal"/>
        <w:spacing w:after="1"/>
      </w:pPr>
    </w:p>
    <w:p w:rsidR="001545D6" w:rsidRDefault="001545D6">
      <w:pPr>
        <w:pStyle w:val="ConsPlusNormal"/>
        <w:jc w:val="center"/>
      </w:pPr>
    </w:p>
    <w:p w:rsidR="001545D6" w:rsidRDefault="001545D6">
      <w:pPr>
        <w:pStyle w:val="ConsPlusNormal"/>
        <w:sectPr w:rsidR="001545D6" w:rsidSect="00795027">
          <w:pgSz w:w="11905" w:h="16838"/>
          <w:pgMar w:top="851" w:right="565" w:bottom="709" w:left="993"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95"/>
        <w:gridCol w:w="1630"/>
        <w:gridCol w:w="3709"/>
        <w:gridCol w:w="2128"/>
        <w:gridCol w:w="1135"/>
        <w:gridCol w:w="1232"/>
        <w:gridCol w:w="608"/>
        <w:gridCol w:w="1135"/>
        <w:gridCol w:w="850"/>
        <w:gridCol w:w="850"/>
        <w:gridCol w:w="711"/>
        <w:gridCol w:w="847"/>
        <w:gridCol w:w="938"/>
      </w:tblGrid>
      <w:tr w:rsidR="001545D6" w:rsidRPr="00993AAC" w:rsidTr="00472CB8">
        <w:tc>
          <w:tcPr>
            <w:tcW w:w="122" w:type="pct"/>
            <w:vMerge w:val="restart"/>
          </w:tcPr>
          <w:p w:rsidR="001545D6" w:rsidRPr="00993AAC" w:rsidRDefault="003168D2">
            <w:pPr>
              <w:pStyle w:val="ConsPlusNormal"/>
              <w:jc w:val="center"/>
              <w:rPr>
                <w:sz w:val="20"/>
                <w:szCs w:val="20"/>
              </w:rPr>
            </w:pPr>
            <w:r w:rsidRPr="00993AAC">
              <w:rPr>
                <w:sz w:val="20"/>
                <w:szCs w:val="20"/>
              </w:rPr>
              <w:lastRenderedPageBreak/>
              <w:t>№</w:t>
            </w:r>
            <w:r w:rsidR="001545D6" w:rsidRPr="00993AAC">
              <w:rPr>
                <w:sz w:val="20"/>
                <w:szCs w:val="20"/>
              </w:rPr>
              <w:t xml:space="preserve"> </w:t>
            </w:r>
            <w:proofErr w:type="gramStart"/>
            <w:r w:rsidR="001545D6" w:rsidRPr="00993AAC">
              <w:rPr>
                <w:sz w:val="20"/>
                <w:szCs w:val="20"/>
              </w:rPr>
              <w:t>п</w:t>
            </w:r>
            <w:proofErr w:type="gramEnd"/>
            <w:r w:rsidR="001545D6" w:rsidRPr="00993AAC">
              <w:rPr>
                <w:sz w:val="20"/>
                <w:szCs w:val="20"/>
              </w:rPr>
              <w:t>/п</w:t>
            </w:r>
          </w:p>
        </w:tc>
        <w:tc>
          <w:tcPr>
            <w:tcW w:w="504" w:type="pct"/>
            <w:vMerge w:val="restart"/>
          </w:tcPr>
          <w:p w:rsidR="001545D6" w:rsidRPr="00993AAC" w:rsidRDefault="001545D6">
            <w:pPr>
              <w:pStyle w:val="ConsPlusNormal"/>
              <w:jc w:val="center"/>
              <w:rPr>
                <w:sz w:val="20"/>
                <w:szCs w:val="20"/>
              </w:rPr>
            </w:pPr>
            <w:r w:rsidRPr="00993AAC">
              <w:rPr>
                <w:sz w:val="20"/>
                <w:szCs w:val="20"/>
              </w:rPr>
              <w:t>Код медицинской организации по реестру медицинских организаций, осуществляющих деятельность в сфере обязательного медицинского страхования</w:t>
            </w:r>
          </w:p>
        </w:tc>
        <w:tc>
          <w:tcPr>
            <w:tcW w:w="1147" w:type="pct"/>
            <w:vMerge w:val="restart"/>
          </w:tcPr>
          <w:p w:rsidR="009F231D" w:rsidRDefault="009F231D">
            <w:pPr>
              <w:pStyle w:val="ConsPlusNormal"/>
              <w:jc w:val="center"/>
              <w:rPr>
                <w:sz w:val="20"/>
                <w:szCs w:val="20"/>
              </w:rPr>
            </w:pPr>
          </w:p>
          <w:p w:rsidR="009F231D" w:rsidRDefault="009F231D">
            <w:pPr>
              <w:pStyle w:val="ConsPlusNormal"/>
              <w:jc w:val="center"/>
              <w:rPr>
                <w:sz w:val="20"/>
                <w:szCs w:val="20"/>
              </w:rPr>
            </w:pPr>
          </w:p>
          <w:p w:rsidR="009F231D" w:rsidRDefault="009F231D">
            <w:pPr>
              <w:pStyle w:val="ConsPlusNormal"/>
              <w:jc w:val="center"/>
              <w:rPr>
                <w:sz w:val="20"/>
                <w:szCs w:val="20"/>
              </w:rPr>
            </w:pPr>
          </w:p>
          <w:p w:rsidR="009F231D" w:rsidRDefault="009F231D">
            <w:pPr>
              <w:pStyle w:val="ConsPlusNormal"/>
              <w:jc w:val="center"/>
              <w:rPr>
                <w:sz w:val="20"/>
                <w:szCs w:val="20"/>
              </w:rPr>
            </w:pPr>
          </w:p>
          <w:p w:rsidR="009F231D" w:rsidRDefault="009F231D">
            <w:pPr>
              <w:pStyle w:val="ConsPlusNormal"/>
              <w:jc w:val="center"/>
              <w:rPr>
                <w:sz w:val="20"/>
                <w:szCs w:val="20"/>
              </w:rPr>
            </w:pPr>
          </w:p>
          <w:p w:rsidR="001545D6" w:rsidRPr="00993AAC" w:rsidRDefault="001545D6">
            <w:pPr>
              <w:pStyle w:val="ConsPlusNormal"/>
              <w:jc w:val="center"/>
              <w:rPr>
                <w:sz w:val="20"/>
                <w:szCs w:val="20"/>
              </w:rPr>
            </w:pPr>
            <w:r w:rsidRPr="00993AAC">
              <w:rPr>
                <w:sz w:val="20"/>
                <w:szCs w:val="20"/>
              </w:rPr>
              <w:t>Наименование медицинской организации</w:t>
            </w:r>
          </w:p>
        </w:tc>
        <w:tc>
          <w:tcPr>
            <w:tcW w:w="3227" w:type="pct"/>
            <w:gridSpan w:val="10"/>
          </w:tcPr>
          <w:p w:rsidR="001545D6" w:rsidRPr="00993AAC" w:rsidRDefault="001545D6">
            <w:pPr>
              <w:pStyle w:val="ConsPlusNormal"/>
              <w:jc w:val="center"/>
              <w:rPr>
                <w:sz w:val="20"/>
                <w:szCs w:val="20"/>
              </w:rPr>
            </w:pPr>
            <w:r w:rsidRPr="00993AAC">
              <w:rPr>
                <w:sz w:val="20"/>
                <w:szCs w:val="20"/>
              </w:rPr>
              <w:t>В том числе &lt;*&gt;</w:t>
            </w:r>
          </w:p>
        </w:tc>
      </w:tr>
      <w:tr w:rsidR="00993AAC" w:rsidRPr="00993AAC" w:rsidTr="00472CB8">
        <w:tc>
          <w:tcPr>
            <w:tcW w:w="122" w:type="pct"/>
            <w:vMerge/>
          </w:tcPr>
          <w:p w:rsidR="001545D6" w:rsidRPr="00993AAC" w:rsidRDefault="001545D6">
            <w:pPr>
              <w:pStyle w:val="ConsPlusNormal"/>
              <w:rPr>
                <w:sz w:val="20"/>
                <w:szCs w:val="20"/>
              </w:rPr>
            </w:pPr>
          </w:p>
        </w:tc>
        <w:tc>
          <w:tcPr>
            <w:tcW w:w="504" w:type="pct"/>
            <w:vMerge/>
          </w:tcPr>
          <w:p w:rsidR="001545D6" w:rsidRPr="00993AAC" w:rsidRDefault="001545D6">
            <w:pPr>
              <w:pStyle w:val="ConsPlusNormal"/>
              <w:rPr>
                <w:sz w:val="20"/>
                <w:szCs w:val="20"/>
              </w:rPr>
            </w:pPr>
          </w:p>
        </w:tc>
        <w:tc>
          <w:tcPr>
            <w:tcW w:w="1147" w:type="pct"/>
            <w:vMerge/>
          </w:tcPr>
          <w:p w:rsidR="001545D6" w:rsidRPr="00993AAC" w:rsidRDefault="001545D6">
            <w:pPr>
              <w:pStyle w:val="ConsPlusNormal"/>
              <w:rPr>
                <w:sz w:val="20"/>
                <w:szCs w:val="20"/>
              </w:rPr>
            </w:pPr>
          </w:p>
        </w:tc>
        <w:tc>
          <w:tcPr>
            <w:tcW w:w="658" w:type="pct"/>
            <w:vMerge w:val="restart"/>
            <w:textDirection w:val="btLr"/>
          </w:tcPr>
          <w:p w:rsidR="001545D6" w:rsidRPr="00993AAC" w:rsidRDefault="001545D6" w:rsidP="00993AAC">
            <w:pPr>
              <w:pStyle w:val="ConsPlusNormal"/>
              <w:ind w:left="113" w:right="113"/>
              <w:jc w:val="center"/>
              <w:rPr>
                <w:sz w:val="20"/>
                <w:szCs w:val="20"/>
              </w:rPr>
            </w:pPr>
            <w:r w:rsidRPr="00993AAC">
              <w:rPr>
                <w:sz w:val="20"/>
                <w:szCs w:val="20"/>
              </w:rPr>
              <w:t xml:space="preserve">осуществляющие деятельность в рамках выполнения государственного задания за счет </w:t>
            </w:r>
            <w:proofErr w:type="gramStart"/>
            <w:r w:rsidRPr="00993AAC">
              <w:rPr>
                <w:sz w:val="20"/>
                <w:szCs w:val="20"/>
              </w:rPr>
              <w:t>средств бюджетных ассигнований бюджета субъекта Российской Федерации</w:t>
            </w:r>
            <w:proofErr w:type="gramEnd"/>
          </w:p>
        </w:tc>
        <w:tc>
          <w:tcPr>
            <w:tcW w:w="351" w:type="pct"/>
            <w:vMerge w:val="restart"/>
            <w:textDirection w:val="btLr"/>
          </w:tcPr>
          <w:p w:rsidR="001545D6" w:rsidRPr="00993AAC" w:rsidRDefault="001545D6" w:rsidP="00993AAC">
            <w:pPr>
              <w:pStyle w:val="ConsPlusNormal"/>
              <w:ind w:left="113" w:right="113"/>
              <w:jc w:val="center"/>
              <w:rPr>
                <w:sz w:val="20"/>
                <w:szCs w:val="20"/>
              </w:rPr>
            </w:pPr>
            <w:r w:rsidRPr="00993AAC">
              <w:rPr>
                <w:sz w:val="20"/>
                <w:szCs w:val="20"/>
              </w:rPr>
              <w:t>осуществляющие деятельность в сфере обязательного медицинского страхования</w:t>
            </w:r>
          </w:p>
        </w:tc>
        <w:tc>
          <w:tcPr>
            <w:tcW w:w="2218" w:type="pct"/>
            <w:gridSpan w:val="8"/>
          </w:tcPr>
          <w:p w:rsidR="001545D6" w:rsidRPr="00993AAC" w:rsidRDefault="001545D6">
            <w:pPr>
              <w:pStyle w:val="ConsPlusNormal"/>
              <w:jc w:val="center"/>
              <w:rPr>
                <w:sz w:val="20"/>
                <w:szCs w:val="20"/>
              </w:rPr>
            </w:pPr>
            <w:r w:rsidRPr="00993AAC">
              <w:rPr>
                <w:sz w:val="20"/>
                <w:szCs w:val="20"/>
              </w:rPr>
              <w:t>из них</w:t>
            </w:r>
          </w:p>
        </w:tc>
      </w:tr>
      <w:tr w:rsidR="00993AAC" w:rsidRPr="00993AAC" w:rsidTr="00472CB8">
        <w:tc>
          <w:tcPr>
            <w:tcW w:w="122" w:type="pct"/>
            <w:vMerge/>
          </w:tcPr>
          <w:p w:rsidR="001545D6" w:rsidRPr="00993AAC" w:rsidRDefault="001545D6">
            <w:pPr>
              <w:pStyle w:val="ConsPlusNormal"/>
              <w:rPr>
                <w:sz w:val="20"/>
                <w:szCs w:val="20"/>
              </w:rPr>
            </w:pPr>
          </w:p>
        </w:tc>
        <w:tc>
          <w:tcPr>
            <w:tcW w:w="504" w:type="pct"/>
            <w:vMerge/>
          </w:tcPr>
          <w:p w:rsidR="001545D6" w:rsidRPr="00993AAC" w:rsidRDefault="001545D6">
            <w:pPr>
              <w:pStyle w:val="ConsPlusNormal"/>
              <w:rPr>
                <w:sz w:val="20"/>
                <w:szCs w:val="20"/>
              </w:rPr>
            </w:pPr>
          </w:p>
        </w:tc>
        <w:tc>
          <w:tcPr>
            <w:tcW w:w="1147" w:type="pct"/>
            <w:vMerge/>
          </w:tcPr>
          <w:p w:rsidR="001545D6" w:rsidRPr="00993AAC" w:rsidRDefault="001545D6">
            <w:pPr>
              <w:pStyle w:val="ConsPlusNormal"/>
              <w:rPr>
                <w:sz w:val="20"/>
                <w:szCs w:val="20"/>
              </w:rPr>
            </w:pPr>
          </w:p>
        </w:tc>
        <w:tc>
          <w:tcPr>
            <w:tcW w:w="658" w:type="pct"/>
            <w:vMerge/>
          </w:tcPr>
          <w:p w:rsidR="001545D6" w:rsidRPr="00993AAC" w:rsidRDefault="001545D6">
            <w:pPr>
              <w:pStyle w:val="ConsPlusNormal"/>
              <w:rPr>
                <w:sz w:val="20"/>
                <w:szCs w:val="20"/>
              </w:rPr>
            </w:pPr>
          </w:p>
        </w:tc>
        <w:tc>
          <w:tcPr>
            <w:tcW w:w="351" w:type="pct"/>
            <w:vMerge/>
          </w:tcPr>
          <w:p w:rsidR="001545D6" w:rsidRPr="00993AAC" w:rsidRDefault="001545D6">
            <w:pPr>
              <w:pStyle w:val="ConsPlusNormal"/>
              <w:rPr>
                <w:sz w:val="20"/>
                <w:szCs w:val="20"/>
              </w:rPr>
            </w:pPr>
          </w:p>
        </w:tc>
        <w:tc>
          <w:tcPr>
            <w:tcW w:w="381" w:type="pct"/>
            <w:vMerge w:val="restart"/>
            <w:textDirection w:val="btLr"/>
          </w:tcPr>
          <w:p w:rsidR="001545D6" w:rsidRPr="00993AAC" w:rsidRDefault="001545D6" w:rsidP="00993AAC">
            <w:pPr>
              <w:pStyle w:val="ConsPlusNormal"/>
              <w:ind w:left="113" w:right="113"/>
              <w:jc w:val="center"/>
              <w:rPr>
                <w:sz w:val="20"/>
                <w:szCs w:val="20"/>
              </w:rPr>
            </w:pPr>
            <w:r w:rsidRPr="00993AAC">
              <w:rPr>
                <w:sz w:val="20"/>
                <w:szCs w:val="20"/>
              </w:rPr>
              <w:t>проводящие профилактические медицинские осмотры и диспансеризацию</w:t>
            </w:r>
          </w:p>
        </w:tc>
        <w:tc>
          <w:tcPr>
            <w:tcW w:w="539" w:type="pct"/>
            <w:gridSpan w:val="2"/>
          </w:tcPr>
          <w:p w:rsidR="001545D6" w:rsidRPr="00993AAC" w:rsidRDefault="001545D6">
            <w:pPr>
              <w:pStyle w:val="ConsPlusNormal"/>
              <w:jc w:val="center"/>
              <w:rPr>
                <w:sz w:val="20"/>
                <w:szCs w:val="20"/>
              </w:rPr>
            </w:pPr>
            <w:r w:rsidRPr="00993AAC">
              <w:rPr>
                <w:sz w:val="20"/>
                <w:szCs w:val="20"/>
              </w:rPr>
              <w:t>в том числе</w:t>
            </w:r>
          </w:p>
        </w:tc>
        <w:tc>
          <w:tcPr>
            <w:tcW w:w="263" w:type="pct"/>
            <w:vMerge w:val="restart"/>
            <w:textDirection w:val="btLr"/>
          </w:tcPr>
          <w:p w:rsidR="001545D6" w:rsidRPr="00993AAC" w:rsidRDefault="001545D6" w:rsidP="00993AAC">
            <w:pPr>
              <w:pStyle w:val="ConsPlusNormal"/>
              <w:ind w:left="113" w:right="113"/>
              <w:jc w:val="center"/>
              <w:rPr>
                <w:sz w:val="20"/>
                <w:szCs w:val="20"/>
              </w:rPr>
            </w:pPr>
            <w:r w:rsidRPr="00993AAC">
              <w:rPr>
                <w:sz w:val="20"/>
                <w:szCs w:val="20"/>
              </w:rPr>
              <w:t>проводящие диспансерное наблюдение</w:t>
            </w:r>
          </w:p>
        </w:tc>
        <w:tc>
          <w:tcPr>
            <w:tcW w:w="263" w:type="pct"/>
            <w:vMerge w:val="restart"/>
            <w:textDirection w:val="btLr"/>
          </w:tcPr>
          <w:p w:rsidR="001545D6" w:rsidRPr="00993AAC" w:rsidRDefault="001545D6" w:rsidP="00993AAC">
            <w:pPr>
              <w:pStyle w:val="ConsPlusNormal"/>
              <w:ind w:left="113" w:right="113"/>
              <w:jc w:val="center"/>
              <w:rPr>
                <w:sz w:val="20"/>
                <w:szCs w:val="20"/>
              </w:rPr>
            </w:pPr>
            <w:r w:rsidRPr="00993AAC">
              <w:rPr>
                <w:sz w:val="20"/>
                <w:szCs w:val="20"/>
              </w:rPr>
              <w:t>проводящие медицинскую реабилитацию</w:t>
            </w:r>
          </w:p>
        </w:tc>
        <w:tc>
          <w:tcPr>
            <w:tcW w:w="772" w:type="pct"/>
            <w:gridSpan w:val="3"/>
          </w:tcPr>
          <w:p w:rsidR="001545D6" w:rsidRPr="00993AAC" w:rsidRDefault="001545D6">
            <w:pPr>
              <w:pStyle w:val="ConsPlusNormal"/>
              <w:jc w:val="center"/>
              <w:rPr>
                <w:sz w:val="20"/>
                <w:szCs w:val="20"/>
              </w:rPr>
            </w:pPr>
            <w:r w:rsidRPr="00993AAC">
              <w:rPr>
                <w:sz w:val="20"/>
                <w:szCs w:val="20"/>
              </w:rPr>
              <w:t>в том числе</w:t>
            </w:r>
          </w:p>
        </w:tc>
      </w:tr>
      <w:tr w:rsidR="00993AAC" w:rsidRPr="00993AAC" w:rsidTr="00472CB8">
        <w:trPr>
          <w:cantSplit/>
          <w:trHeight w:val="1826"/>
        </w:trPr>
        <w:tc>
          <w:tcPr>
            <w:tcW w:w="122" w:type="pct"/>
            <w:vMerge/>
          </w:tcPr>
          <w:p w:rsidR="001545D6" w:rsidRPr="00993AAC" w:rsidRDefault="001545D6">
            <w:pPr>
              <w:pStyle w:val="ConsPlusNormal"/>
              <w:rPr>
                <w:sz w:val="20"/>
                <w:szCs w:val="20"/>
              </w:rPr>
            </w:pPr>
          </w:p>
        </w:tc>
        <w:tc>
          <w:tcPr>
            <w:tcW w:w="504" w:type="pct"/>
            <w:vMerge/>
          </w:tcPr>
          <w:p w:rsidR="001545D6" w:rsidRPr="00993AAC" w:rsidRDefault="001545D6">
            <w:pPr>
              <w:pStyle w:val="ConsPlusNormal"/>
              <w:rPr>
                <w:sz w:val="20"/>
                <w:szCs w:val="20"/>
              </w:rPr>
            </w:pPr>
          </w:p>
        </w:tc>
        <w:tc>
          <w:tcPr>
            <w:tcW w:w="1147" w:type="pct"/>
            <w:vMerge/>
          </w:tcPr>
          <w:p w:rsidR="001545D6" w:rsidRPr="00993AAC" w:rsidRDefault="001545D6">
            <w:pPr>
              <w:pStyle w:val="ConsPlusNormal"/>
              <w:rPr>
                <w:sz w:val="20"/>
                <w:szCs w:val="20"/>
              </w:rPr>
            </w:pPr>
          </w:p>
        </w:tc>
        <w:tc>
          <w:tcPr>
            <w:tcW w:w="658" w:type="pct"/>
            <w:vMerge/>
          </w:tcPr>
          <w:p w:rsidR="001545D6" w:rsidRPr="00993AAC" w:rsidRDefault="001545D6">
            <w:pPr>
              <w:pStyle w:val="ConsPlusNormal"/>
              <w:rPr>
                <w:sz w:val="20"/>
                <w:szCs w:val="20"/>
              </w:rPr>
            </w:pPr>
          </w:p>
        </w:tc>
        <w:tc>
          <w:tcPr>
            <w:tcW w:w="351" w:type="pct"/>
            <w:vMerge/>
          </w:tcPr>
          <w:p w:rsidR="001545D6" w:rsidRPr="00993AAC" w:rsidRDefault="001545D6">
            <w:pPr>
              <w:pStyle w:val="ConsPlusNormal"/>
              <w:rPr>
                <w:sz w:val="20"/>
                <w:szCs w:val="20"/>
              </w:rPr>
            </w:pPr>
          </w:p>
        </w:tc>
        <w:tc>
          <w:tcPr>
            <w:tcW w:w="381" w:type="pct"/>
            <w:vMerge/>
          </w:tcPr>
          <w:p w:rsidR="001545D6" w:rsidRPr="00993AAC" w:rsidRDefault="001545D6">
            <w:pPr>
              <w:pStyle w:val="ConsPlusNormal"/>
              <w:rPr>
                <w:sz w:val="20"/>
                <w:szCs w:val="20"/>
              </w:rPr>
            </w:pPr>
          </w:p>
        </w:tc>
        <w:tc>
          <w:tcPr>
            <w:tcW w:w="188" w:type="pct"/>
            <w:textDirection w:val="btLr"/>
          </w:tcPr>
          <w:p w:rsidR="001545D6" w:rsidRPr="00993AAC" w:rsidRDefault="001545D6" w:rsidP="00993AAC">
            <w:pPr>
              <w:pStyle w:val="ConsPlusNormal"/>
              <w:ind w:left="113" w:right="113"/>
              <w:jc w:val="center"/>
              <w:rPr>
                <w:sz w:val="20"/>
                <w:szCs w:val="20"/>
              </w:rPr>
            </w:pPr>
            <w:r w:rsidRPr="00993AAC">
              <w:rPr>
                <w:sz w:val="20"/>
                <w:szCs w:val="20"/>
              </w:rPr>
              <w:t>углубленную диспансеризацию</w:t>
            </w:r>
          </w:p>
        </w:tc>
        <w:tc>
          <w:tcPr>
            <w:tcW w:w="351" w:type="pct"/>
            <w:textDirection w:val="btLr"/>
          </w:tcPr>
          <w:p w:rsidR="001545D6" w:rsidRPr="00993AAC" w:rsidRDefault="001545D6" w:rsidP="00993AAC">
            <w:pPr>
              <w:pStyle w:val="ConsPlusNormal"/>
              <w:ind w:left="113" w:right="113"/>
              <w:jc w:val="center"/>
              <w:rPr>
                <w:sz w:val="20"/>
                <w:szCs w:val="20"/>
              </w:rPr>
            </w:pPr>
            <w:r w:rsidRPr="00993AAC">
              <w:rPr>
                <w:sz w:val="20"/>
                <w:szCs w:val="20"/>
              </w:rPr>
              <w:t>для оценки репродуктивного здоровья женщин и мужчин</w:t>
            </w:r>
          </w:p>
        </w:tc>
        <w:tc>
          <w:tcPr>
            <w:tcW w:w="263" w:type="pct"/>
            <w:vMerge/>
          </w:tcPr>
          <w:p w:rsidR="001545D6" w:rsidRPr="00993AAC" w:rsidRDefault="001545D6">
            <w:pPr>
              <w:pStyle w:val="ConsPlusNormal"/>
              <w:rPr>
                <w:sz w:val="20"/>
                <w:szCs w:val="20"/>
              </w:rPr>
            </w:pPr>
          </w:p>
        </w:tc>
        <w:tc>
          <w:tcPr>
            <w:tcW w:w="263" w:type="pct"/>
            <w:vMerge/>
          </w:tcPr>
          <w:p w:rsidR="001545D6" w:rsidRPr="00993AAC" w:rsidRDefault="001545D6">
            <w:pPr>
              <w:pStyle w:val="ConsPlusNormal"/>
              <w:rPr>
                <w:sz w:val="20"/>
                <w:szCs w:val="20"/>
              </w:rPr>
            </w:pPr>
          </w:p>
        </w:tc>
        <w:tc>
          <w:tcPr>
            <w:tcW w:w="220" w:type="pct"/>
            <w:textDirection w:val="btLr"/>
          </w:tcPr>
          <w:p w:rsidR="001545D6" w:rsidRPr="00993AAC" w:rsidRDefault="001545D6" w:rsidP="00993AAC">
            <w:pPr>
              <w:pStyle w:val="ConsPlusNormal"/>
              <w:ind w:left="113" w:right="113"/>
              <w:jc w:val="center"/>
              <w:rPr>
                <w:sz w:val="20"/>
                <w:szCs w:val="20"/>
              </w:rPr>
            </w:pPr>
            <w:r w:rsidRPr="00993AAC">
              <w:rPr>
                <w:sz w:val="20"/>
                <w:szCs w:val="20"/>
              </w:rPr>
              <w:t>в амбулаторных условиях</w:t>
            </w:r>
          </w:p>
        </w:tc>
        <w:tc>
          <w:tcPr>
            <w:tcW w:w="262" w:type="pct"/>
            <w:textDirection w:val="btLr"/>
          </w:tcPr>
          <w:p w:rsidR="001545D6" w:rsidRPr="00993AAC" w:rsidRDefault="001545D6" w:rsidP="00993AAC">
            <w:pPr>
              <w:pStyle w:val="ConsPlusNormal"/>
              <w:ind w:left="113" w:right="113"/>
              <w:jc w:val="center"/>
              <w:rPr>
                <w:sz w:val="20"/>
                <w:szCs w:val="20"/>
              </w:rPr>
            </w:pPr>
            <w:r w:rsidRPr="00993AAC">
              <w:rPr>
                <w:sz w:val="20"/>
                <w:szCs w:val="20"/>
              </w:rPr>
              <w:t>в условиях дневных стационаров</w:t>
            </w:r>
          </w:p>
        </w:tc>
        <w:tc>
          <w:tcPr>
            <w:tcW w:w="290" w:type="pct"/>
            <w:textDirection w:val="btLr"/>
          </w:tcPr>
          <w:p w:rsidR="001545D6" w:rsidRPr="00993AAC" w:rsidRDefault="001545D6" w:rsidP="00993AAC">
            <w:pPr>
              <w:pStyle w:val="ConsPlusNormal"/>
              <w:ind w:left="113" w:right="113"/>
              <w:jc w:val="center"/>
              <w:rPr>
                <w:sz w:val="20"/>
                <w:szCs w:val="20"/>
              </w:rPr>
            </w:pPr>
            <w:r w:rsidRPr="00993AAC">
              <w:rPr>
                <w:sz w:val="20"/>
                <w:szCs w:val="20"/>
              </w:rPr>
              <w:t>в условиях круглосуточных стационаров</w:t>
            </w:r>
          </w:p>
        </w:tc>
      </w:tr>
      <w:tr w:rsidR="00993AAC" w:rsidRPr="00993AAC" w:rsidTr="00472CB8">
        <w:trPr>
          <w:trHeight w:val="630"/>
        </w:trPr>
        <w:tc>
          <w:tcPr>
            <w:tcW w:w="122" w:type="pct"/>
          </w:tcPr>
          <w:p w:rsidR="001545D6" w:rsidRPr="00993AAC" w:rsidRDefault="001545D6">
            <w:pPr>
              <w:pStyle w:val="ConsPlusNormal"/>
              <w:jc w:val="both"/>
              <w:rPr>
                <w:sz w:val="20"/>
                <w:szCs w:val="20"/>
              </w:rPr>
            </w:pPr>
            <w:r w:rsidRPr="00993AAC">
              <w:rPr>
                <w:sz w:val="20"/>
                <w:szCs w:val="20"/>
              </w:rPr>
              <w:t>1.</w:t>
            </w:r>
          </w:p>
        </w:tc>
        <w:tc>
          <w:tcPr>
            <w:tcW w:w="504" w:type="pct"/>
          </w:tcPr>
          <w:p w:rsidR="001545D6" w:rsidRPr="00993AAC" w:rsidRDefault="001545D6">
            <w:pPr>
              <w:pStyle w:val="ConsPlusNormal"/>
              <w:jc w:val="center"/>
              <w:rPr>
                <w:sz w:val="20"/>
                <w:szCs w:val="20"/>
              </w:rPr>
            </w:pPr>
            <w:r w:rsidRPr="00993AAC">
              <w:rPr>
                <w:sz w:val="20"/>
                <w:szCs w:val="20"/>
              </w:rPr>
              <w:t>370323</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Верхнеландеховская центральная районная больница</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2.</w:t>
            </w:r>
          </w:p>
        </w:tc>
        <w:tc>
          <w:tcPr>
            <w:tcW w:w="504" w:type="pct"/>
          </w:tcPr>
          <w:p w:rsidR="001545D6" w:rsidRPr="00993AAC" w:rsidRDefault="001545D6">
            <w:pPr>
              <w:pStyle w:val="ConsPlusNormal"/>
              <w:jc w:val="center"/>
              <w:rPr>
                <w:sz w:val="20"/>
                <w:szCs w:val="20"/>
              </w:rPr>
            </w:pPr>
            <w:r w:rsidRPr="00993AAC">
              <w:rPr>
                <w:sz w:val="20"/>
                <w:szCs w:val="20"/>
              </w:rPr>
              <w:t>370168</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Вичугская 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3.</w:t>
            </w:r>
          </w:p>
        </w:tc>
        <w:tc>
          <w:tcPr>
            <w:tcW w:w="504" w:type="pct"/>
          </w:tcPr>
          <w:p w:rsidR="001545D6" w:rsidRPr="00993AAC" w:rsidRDefault="001545D6">
            <w:pPr>
              <w:pStyle w:val="ConsPlusNormal"/>
              <w:jc w:val="center"/>
              <w:rPr>
                <w:sz w:val="20"/>
                <w:szCs w:val="20"/>
              </w:rPr>
            </w:pPr>
            <w:r w:rsidRPr="00993AAC">
              <w:rPr>
                <w:sz w:val="20"/>
                <w:szCs w:val="20"/>
              </w:rPr>
              <w:t>370186</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Гаврилово-Посадская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4.</w:t>
            </w:r>
          </w:p>
        </w:tc>
        <w:tc>
          <w:tcPr>
            <w:tcW w:w="504" w:type="pct"/>
          </w:tcPr>
          <w:p w:rsidR="001545D6" w:rsidRPr="00993AAC" w:rsidRDefault="001545D6">
            <w:pPr>
              <w:pStyle w:val="ConsPlusNormal"/>
              <w:jc w:val="center"/>
              <w:rPr>
                <w:sz w:val="20"/>
                <w:szCs w:val="20"/>
              </w:rPr>
            </w:pPr>
            <w:r w:rsidRPr="00993AAC">
              <w:rPr>
                <w:sz w:val="20"/>
                <w:szCs w:val="20"/>
              </w:rPr>
              <w:t>370253</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Ильинская 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5.</w:t>
            </w:r>
          </w:p>
        </w:tc>
        <w:tc>
          <w:tcPr>
            <w:tcW w:w="504" w:type="pct"/>
          </w:tcPr>
          <w:p w:rsidR="001545D6" w:rsidRPr="00993AAC" w:rsidRDefault="001545D6">
            <w:pPr>
              <w:pStyle w:val="ConsPlusNormal"/>
              <w:jc w:val="center"/>
              <w:rPr>
                <w:sz w:val="20"/>
                <w:szCs w:val="20"/>
              </w:rPr>
            </w:pPr>
            <w:r w:rsidRPr="00993AAC">
              <w:rPr>
                <w:sz w:val="20"/>
                <w:szCs w:val="20"/>
              </w:rPr>
              <w:t>370271</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Кинешемская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6.</w:t>
            </w:r>
          </w:p>
        </w:tc>
        <w:tc>
          <w:tcPr>
            <w:tcW w:w="504" w:type="pct"/>
          </w:tcPr>
          <w:p w:rsidR="001545D6" w:rsidRPr="00993AAC" w:rsidRDefault="001545D6">
            <w:pPr>
              <w:pStyle w:val="ConsPlusNormal"/>
              <w:jc w:val="center"/>
              <w:rPr>
                <w:sz w:val="20"/>
                <w:szCs w:val="20"/>
              </w:rPr>
            </w:pPr>
            <w:r w:rsidRPr="00993AAC">
              <w:rPr>
                <w:sz w:val="20"/>
                <w:szCs w:val="20"/>
              </w:rPr>
              <w:t>370282</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Комсомольская центральная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7.</w:t>
            </w:r>
          </w:p>
        </w:tc>
        <w:tc>
          <w:tcPr>
            <w:tcW w:w="504" w:type="pct"/>
          </w:tcPr>
          <w:p w:rsidR="001545D6" w:rsidRPr="00993AAC" w:rsidRDefault="001545D6">
            <w:pPr>
              <w:pStyle w:val="ConsPlusNormal"/>
              <w:jc w:val="center"/>
              <w:rPr>
                <w:sz w:val="20"/>
                <w:szCs w:val="20"/>
              </w:rPr>
            </w:pPr>
            <w:r w:rsidRPr="00993AAC">
              <w:rPr>
                <w:sz w:val="20"/>
                <w:szCs w:val="20"/>
              </w:rPr>
              <w:t>370227</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Кохомская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8.</w:t>
            </w:r>
          </w:p>
        </w:tc>
        <w:tc>
          <w:tcPr>
            <w:tcW w:w="504" w:type="pct"/>
          </w:tcPr>
          <w:p w:rsidR="001545D6" w:rsidRPr="00993AAC" w:rsidRDefault="001545D6">
            <w:pPr>
              <w:pStyle w:val="ConsPlusNormal"/>
              <w:jc w:val="center"/>
              <w:rPr>
                <w:sz w:val="20"/>
                <w:szCs w:val="20"/>
              </w:rPr>
            </w:pPr>
            <w:r w:rsidRPr="00993AAC">
              <w:rPr>
                <w:sz w:val="20"/>
                <w:szCs w:val="20"/>
              </w:rPr>
              <w:t>370229</w:t>
            </w:r>
          </w:p>
        </w:tc>
        <w:tc>
          <w:tcPr>
            <w:tcW w:w="1147" w:type="pct"/>
          </w:tcPr>
          <w:p w:rsidR="001545D6" w:rsidRPr="00993AAC" w:rsidRDefault="001545D6">
            <w:pPr>
              <w:pStyle w:val="ConsPlusNormal"/>
              <w:jc w:val="both"/>
              <w:rPr>
                <w:sz w:val="20"/>
                <w:szCs w:val="20"/>
              </w:rPr>
            </w:pPr>
            <w:r w:rsidRPr="00993AAC">
              <w:rPr>
                <w:sz w:val="20"/>
                <w:szCs w:val="20"/>
              </w:rPr>
              <w:t xml:space="preserve">Областное бюджетное учреждение здравоохранения Лежневская </w:t>
            </w:r>
            <w:r w:rsidRPr="00993AAC">
              <w:rPr>
                <w:sz w:val="20"/>
                <w:szCs w:val="20"/>
              </w:rPr>
              <w:lastRenderedPageBreak/>
              <w:t>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lastRenderedPageBreak/>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lastRenderedPageBreak/>
              <w:t>9.</w:t>
            </w:r>
          </w:p>
        </w:tc>
        <w:tc>
          <w:tcPr>
            <w:tcW w:w="504" w:type="pct"/>
          </w:tcPr>
          <w:p w:rsidR="001545D6" w:rsidRPr="00993AAC" w:rsidRDefault="001545D6">
            <w:pPr>
              <w:pStyle w:val="ConsPlusNormal"/>
              <w:jc w:val="center"/>
              <w:rPr>
                <w:sz w:val="20"/>
                <w:szCs w:val="20"/>
              </w:rPr>
            </w:pPr>
            <w:r w:rsidRPr="00993AAC">
              <w:rPr>
                <w:sz w:val="20"/>
                <w:szCs w:val="20"/>
              </w:rPr>
              <w:t>370297</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Лухская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10.</w:t>
            </w:r>
          </w:p>
        </w:tc>
        <w:tc>
          <w:tcPr>
            <w:tcW w:w="504" w:type="pct"/>
          </w:tcPr>
          <w:p w:rsidR="001545D6" w:rsidRPr="00993AAC" w:rsidRDefault="001545D6">
            <w:pPr>
              <w:pStyle w:val="ConsPlusNormal"/>
              <w:jc w:val="center"/>
              <w:rPr>
                <w:sz w:val="20"/>
                <w:szCs w:val="20"/>
              </w:rPr>
            </w:pPr>
            <w:r w:rsidRPr="00993AAC">
              <w:rPr>
                <w:sz w:val="20"/>
                <w:szCs w:val="20"/>
              </w:rPr>
              <w:t>370309</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Палехская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11.</w:t>
            </w:r>
          </w:p>
        </w:tc>
        <w:tc>
          <w:tcPr>
            <w:tcW w:w="504" w:type="pct"/>
          </w:tcPr>
          <w:p w:rsidR="001545D6" w:rsidRPr="00993AAC" w:rsidRDefault="001545D6">
            <w:pPr>
              <w:pStyle w:val="ConsPlusNormal"/>
              <w:jc w:val="center"/>
              <w:rPr>
                <w:sz w:val="20"/>
                <w:szCs w:val="20"/>
              </w:rPr>
            </w:pPr>
            <w:r w:rsidRPr="00993AAC">
              <w:rPr>
                <w:sz w:val="20"/>
                <w:szCs w:val="20"/>
              </w:rPr>
              <w:t>370321</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Пестяковская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12.</w:t>
            </w:r>
          </w:p>
        </w:tc>
        <w:tc>
          <w:tcPr>
            <w:tcW w:w="504" w:type="pct"/>
          </w:tcPr>
          <w:p w:rsidR="001545D6" w:rsidRPr="00993AAC" w:rsidRDefault="001545D6">
            <w:pPr>
              <w:pStyle w:val="ConsPlusNormal"/>
              <w:jc w:val="center"/>
              <w:rPr>
                <w:sz w:val="20"/>
                <w:szCs w:val="20"/>
              </w:rPr>
            </w:pPr>
            <w:r w:rsidRPr="00993AAC">
              <w:rPr>
                <w:sz w:val="20"/>
                <w:szCs w:val="20"/>
              </w:rPr>
              <w:t>370423</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Приволжская 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13.</w:t>
            </w:r>
          </w:p>
        </w:tc>
        <w:tc>
          <w:tcPr>
            <w:tcW w:w="504" w:type="pct"/>
          </w:tcPr>
          <w:p w:rsidR="001545D6" w:rsidRPr="00993AAC" w:rsidRDefault="001545D6">
            <w:pPr>
              <w:pStyle w:val="ConsPlusNormal"/>
              <w:jc w:val="center"/>
              <w:rPr>
                <w:sz w:val="20"/>
                <w:szCs w:val="20"/>
              </w:rPr>
            </w:pPr>
            <w:r w:rsidRPr="00993AAC">
              <w:rPr>
                <w:sz w:val="20"/>
                <w:szCs w:val="20"/>
              </w:rPr>
              <w:t>370336</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Пучежская 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14.</w:t>
            </w:r>
          </w:p>
        </w:tc>
        <w:tc>
          <w:tcPr>
            <w:tcW w:w="504" w:type="pct"/>
          </w:tcPr>
          <w:p w:rsidR="001545D6" w:rsidRPr="00993AAC" w:rsidRDefault="001545D6">
            <w:pPr>
              <w:pStyle w:val="ConsPlusNormal"/>
              <w:jc w:val="center"/>
              <w:rPr>
                <w:sz w:val="20"/>
                <w:szCs w:val="20"/>
              </w:rPr>
            </w:pPr>
            <w:r w:rsidRPr="00993AAC">
              <w:rPr>
                <w:sz w:val="20"/>
                <w:szCs w:val="20"/>
              </w:rPr>
              <w:t>370351</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Родниковская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15.</w:t>
            </w:r>
          </w:p>
        </w:tc>
        <w:tc>
          <w:tcPr>
            <w:tcW w:w="504" w:type="pct"/>
          </w:tcPr>
          <w:p w:rsidR="001545D6" w:rsidRPr="00993AAC" w:rsidRDefault="001545D6">
            <w:pPr>
              <w:pStyle w:val="ConsPlusNormal"/>
              <w:jc w:val="center"/>
              <w:rPr>
                <w:sz w:val="20"/>
                <w:szCs w:val="20"/>
              </w:rPr>
            </w:pPr>
            <w:r w:rsidRPr="00993AAC">
              <w:rPr>
                <w:sz w:val="20"/>
                <w:szCs w:val="20"/>
              </w:rPr>
              <w:t>370401</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Тейковская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16.</w:t>
            </w:r>
          </w:p>
        </w:tc>
        <w:tc>
          <w:tcPr>
            <w:tcW w:w="504" w:type="pct"/>
          </w:tcPr>
          <w:p w:rsidR="001545D6" w:rsidRPr="00993AAC" w:rsidRDefault="001545D6">
            <w:pPr>
              <w:pStyle w:val="ConsPlusNormal"/>
              <w:jc w:val="center"/>
              <w:rPr>
                <w:sz w:val="20"/>
                <w:szCs w:val="20"/>
              </w:rPr>
            </w:pPr>
            <w:r w:rsidRPr="00993AAC">
              <w:rPr>
                <w:sz w:val="20"/>
                <w:szCs w:val="20"/>
              </w:rPr>
              <w:t>370420</w:t>
            </w:r>
          </w:p>
        </w:tc>
        <w:tc>
          <w:tcPr>
            <w:tcW w:w="1147" w:type="pct"/>
          </w:tcPr>
          <w:p w:rsidR="001545D6" w:rsidRPr="00993AAC" w:rsidRDefault="001545D6">
            <w:pPr>
              <w:pStyle w:val="ConsPlusNormal"/>
              <w:jc w:val="both"/>
              <w:rPr>
                <w:sz w:val="20"/>
                <w:szCs w:val="20"/>
              </w:rPr>
            </w:pPr>
            <w:r w:rsidRPr="00993AAC">
              <w:rPr>
                <w:sz w:val="20"/>
                <w:szCs w:val="20"/>
              </w:rPr>
              <w:t>Областное бюджетное учреждение здравоохранения Фурмановская центральная районная больница</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17.</w:t>
            </w:r>
          </w:p>
        </w:tc>
        <w:tc>
          <w:tcPr>
            <w:tcW w:w="504" w:type="pct"/>
          </w:tcPr>
          <w:p w:rsidR="001545D6" w:rsidRPr="00993AAC" w:rsidRDefault="001545D6">
            <w:pPr>
              <w:pStyle w:val="ConsPlusNormal"/>
              <w:jc w:val="center"/>
              <w:rPr>
                <w:sz w:val="20"/>
                <w:szCs w:val="20"/>
              </w:rPr>
            </w:pPr>
            <w:r w:rsidRPr="00993AAC">
              <w:rPr>
                <w:sz w:val="20"/>
                <w:szCs w:val="20"/>
              </w:rPr>
              <w:t>370159</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Шуйская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pPr>
              <w:pStyle w:val="ConsPlusNormal"/>
              <w:jc w:val="both"/>
              <w:rPr>
                <w:sz w:val="20"/>
                <w:szCs w:val="20"/>
              </w:rPr>
            </w:pPr>
            <w:r w:rsidRPr="00993AAC">
              <w:rPr>
                <w:sz w:val="20"/>
                <w:szCs w:val="20"/>
              </w:rPr>
              <w:t>18.</w:t>
            </w:r>
          </w:p>
        </w:tc>
        <w:tc>
          <w:tcPr>
            <w:tcW w:w="504" w:type="pct"/>
          </w:tcPr>
          <w:p w:rsidR="001545D6" w:rsidRPr="00993AAC" w:rsidRDefault="001545D6">
            <w:pPr>
              <w:pStyle w:val="ConsPlusNormal"/>
              <w:jc w:val="center"/>
              <w:rPr>
                <w:sz w:val="20"/>
                <w:szCs w:val="20"/>
              </w:rPr>
            </w:pPr>
            <w:r w:rsidRPr="00993AAC">
              <w:rPr>
                <w:sz w:val="20"/>
                <w:szCs w:val="20"/>
              </w:rPr>
              <w:t>370459</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Южская центральная районная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472CB8">
            <w:pPr>
              <w:pStyle w:val="ConsPlusNormal"/>
              <w:jc w:val="both"/>
              <w:rPr>
                <w:sz w:val="20"/>
                <w:szCs w:val="20"/>
              </w:rPr>
            </w:pPr>
            <w:r>
              <w:rPr>
                <w:sz w:val="20"/>
                <w:szCs w:val="20"/>
              </w:rPr>
              <w:t>19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370001</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1-я городская клиническая больница</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lastRenderedPageBreak/>
              <w:t>2</w:t>
            </w:r>
            <w:r w:rsidR="00472CB8">
              <w:rPr>
                <w:sz w:val="20"/>
                <w:szCs w:val="20"/>
              </w:rPr>
              <w:t>0</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370002</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Ивановская клиническая больница имени Куваевых</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1</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370003</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 xml:space="preserve">Городская клиническая больница </w:t>
            </w:r>
            <w:r w:rsidR="003168D2" w:rsidRPr="00993AAC">
              <w:rPr>
                <w:sz w:val="20"/>
                <w:szCs w:val="20"/>
              </w:rPr>
              <w:t>№</w:t>
            </w:r>
            <w:r w:rsidRPr="00993AAC">
              <w:rPr>
                <w:sz w:val="20"/>
                <w:szCs w:val="20"/>
              </w:rPr>
              <w:t xml:space="preserve"> 3 г. Иванова</w:t>
            </w:r>
            <w:r w:rsidR="00B55011"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2</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370004</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 xml:space="preserve">Городская клиническая больница </w:t>
            </w:r>
            <w:r w:rsidR="003168D2" w:rsidRPr="00993AAC">
              <w:rPr>
                <w:sz w:val="20"/>
                <w:szCs w:val="20"/>
              </w:rPr>
              <w:t>№</w:t>
            </w:r>
            <w:r w:rsidRPr="00993AAC">
              <w:rPr>
                <w:sz w:val="20"/>
                <w:szCs w:val="20"/>
              </w:rPr>
              <w:t xml:space="preserve"> 4</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3</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370007</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 xml:space="preserve">Городская клиническая больница </w:t>
            </w:r>
            <w:r w:rsidR="003168D2" w:rsidRPr="00993AAC">
              <w:rPr>
                <w:sz w:val="20"/>
                <w:szCs w:val="20"/>
              </w:rPr>
              <w:t>№</w:t>
            </w:r>
            <w:r w:rsidRPr="00993AAC">
              <w:rPr>
                <w:sz w:val="20"/>
                <w:szCs w:val="20"/>
              </w:rPr>
              <w:t xml:space="preserve"> 7</w:t>
            </w:r>
            <w:r w:rsidR="00B55011"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4</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370008</w:t>
            </w:r>
          </w:p>
        </w:tc>
        <w:tc>
          <w:tcPr>
            <w:tcW w:w="1147" w:type="pct"/>
          </w:tcPr>
          <w:p w:rsidR="001545D6" w:rsidRPr="00993AAC" w:rsidRDefault="001545D6" w:rsidP="00B55011">
            <w:pPr>
              <w:pStyle w:val="ConsPlusNormal"/>
              <w:jc w:val="both"/>
              <w:rPr>
                <w:sz w:val="20"/>
                <w:szCs w:val="20"/>
              </w:rPr>
            </w:pPr>
            <w:r w:rsidRPr="00993AAC">
              <w:rPr>
                <w:sz w:val="20"/>
                <w:szCs w:val="20"/>
              </w:rPr>
              <w:t xml:space="preserve">Областное бюджетное учреждение здравоохранения </w:t>
            </w:r>
            <w:r w:rsidR="00B55011" w:rsidRPr="00993AAC">
              <w:rPr>
                <w:sz w:val="20"/>
                <w:szCs w:val="20"/>
              </w:rPr>
              <w:t>«</w:t>
            </w:r>
            <w:r w:rsidRPr="00993AAC">
              <w:rPr>
                <w:sz w:val="20"/>
                <w:szCs w:val="20"/>
              </w:rPr>
              <w:t xml:space="preserve">Городская клиническая больница </w:t>
            </w:r>
            <w:r w:rsidR="003168D2" w:rsidRPr="00993AAC">
              <w:rPr>
                <w:sz w:val="20"/>
                <w:szCs w:val="20"/>
              </w:rPr>
              <w:t>№</w:t>
            </w:r>
            <w:r w:rsidRPr="00993AAC">
              <w:rPr>
                <w:sz w:val="20"/>
                <w:szCs w:val="20"/>
              </w:rPr>
              <w:t xml:space="preserve"> 8</w:t>
            </w:r>
            <w:r w:rsidR="00B55011" w:rsidRPr="00993AAC">
              <w:rPr>
                <w:sz w:val="20"/>
                <w:szCs w:val="20"/>
              </w:rPr>
              <w:t>»</w:t>
            </w:r>
            <w:r w:rsidRPr="00993AAC">
              <w:rPr>
                <w:sz w:val="20"/>
                <w:szCs w:val="20"/>
              </w:rPr>
              <w:t xml:space="preserve"> г. Иваново</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5</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370024</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Детская городская клиническая больница </w:t>
            </w:r>
            <w:r w:rsidR="003168D2" w:rsidRPr="00993AAC">
              <w:rPr>
                <w:sz w:val="20"/>
                <w:szCs w:val="20"/>
              </w:rPr>
              <w:t>№</w:t>
            </w:r>
            <w:r w:rsidRPr="00993AAC">
              <w:rPr>
                <w:sz w:val="20"/>
                <w:szCs w:val="20"/>
              </w:rPr>
              <w:t xml:space="preserve"> 5</w:t>
            </w:r>
            <w:r w:rsidR="00124D40" w:rsidRPr="00993AAC">
              <w:rPr>
                <w:sz w:val="20"/>
                <w:szCs w:val="20"/>
              </w:rPr>
              <w:t>»</w:t>
            </w:r>
            <w:r w:rsidRPr="00993AAC">
              <w:rPr>
                <w:sz w:val="20"/>
                <w:szCs w:val="20"/>
              </w:rPr>
              <w:t xml:space="preserve"> г. Иваново</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r w:rsidRPr="00993AAC">
              <w:rPr>
                <w:sz w:val="20"/>
                <w:szCs w:val="20"/>
              </w:rPr>
              <w:t>1</w:t>
            </w: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370028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Родильный дом </w:t>
            </w:r>
            <w:r w:rsidR="003168D2" w:rsidRPr="00993AAC">
              <w:rPr>
                <w:sz w:val="20"/>
                <w:szCs w:val="20"/>
              </w:rPr>
              <w:t>№</w:t>
            </w:r>
            <w:r w:rsidRPr="00993AAC">
              <w:rPr>
                <w:sz w:val="20"/>
                <w:szCs w:val="20"/>
              </w:rPr>
              <w:t xml:space="preserve"> 1</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370031</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Родильный дом </w:t>
            </w:r>
            <w:r w:rsidR="003168D2" w:rsidRPr="00993AAC">
              <w:rPr>
                <w:sz w:val="20"/>
                <w:szCs w:val="20"/>
              </w:rPr>
              <w:t>№</w:t>
            </w:r>
            <w:r w:rsidRPr="00993AAC">
              <w:rPr>
                <w:sz w:val="20"/>
                <w:szCs w:val="20"/>
              </w:rPr>
              <w:t xml:space="preserve"> 4</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2</w:t>
            </w:r>
            <w:r w:rsidR="00472CB8">
              <w:rPr>
                <w:sz w:val="20"/>
                <w:szCs w:val="20"/>
              </w:rPr>
              <w:t>8</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370045</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Ивановской области </w:t>
            </w:r>
            <w:r w:rsidR="00124D40" w:rsidRPr="00993AAC">
              <w:rPr>
                <w:sz w:val="20"/>
                <w:szCs w:val="20"/>
              </w:rPr>
              <w:t>«</w:t>
            </w:r>
            <w:r w:rsidRPr="00993AAC">
              <w:rPr>
                <w:sz w:val="20"/>
                <w:szCs w:val="20"/>
              </w:rPr>
              <w:t>Областная детская клиническая больница</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472CB8">
            <w:pPr>
              <w:pStyle w:val="ConsPlusNormal"/>
              <w:jc w:val="both"/>
              <w:rPr>
                <w:sz w:val="20"/>
                <w:szCs w:val="20"/>
              </w:rPr>
            </w:pPr>
            <w:r>
              <w:rPr>
                <w:sz w:val="20"/>
                <w:szCs w:val="20"/>
              </w:rPr>
              <w:t>29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370068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Ивановский областной клинический центр медицинской реабилитации</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r w:rsidRPr="00993AAC">
              <w:rPr>
                <w:sz w:val="20"/>
                <w:szCs w:val="20"/>
              </w:rPr>
              <w:t>1</w:t>
            </w: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0</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370043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Ивановская областная клиническая больница</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1</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370064</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w:t>
            </w:r>
            <w:r w:rsidRPr="00993AAC">
              <w:rPr>
                <w:sz w:val="20"/>
                <w:szCs w:val="20"/>
              </w:rPr>
              <w:lastRenderedPageBreak/>
              <w:t xml:space="preserve">здравоохранения </w:t>
            </w:r>
            <w:r w:rsidR="00124D40" w:rsidRPr="00993AAC">
              <w:rPr>
                <w:sz w:val="20"/>
                <w:szCs w:val="20"/>
              </w:rPr>
              <w:t>«</w:t>
            </w:r>
            <w:r w:rsidRPr="00993AAC">
              <w:rPr>
                <w:sz w:val="20"/>
                <w:szCs w:val="20"/>
              </w:rPr>
              <w:t>Кардиологический диспансер</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r w:rsidRPr="00993AAC">
              <w:rPr>
                <w:sz w:val="20"/>
                <w:szCs w:val="20"/>
              </w:rPr>
              <w:t>1</w:t>
            </w: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lastRenderedPageBreak/>
              <w:t>3</w:t>
            </w:r>
            <w:r w:rsidR="00472CB8">
              <w:rPr>
                <w:sz w:val="20"/>
                <w:szCs w:val="20"/>
              </w:rPr>
              <w:t>2</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370049</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Ивановский областной госпиталь для ветеранов войн</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3</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370044</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Ивановский областной онкологический диспансер</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4</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370041</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Ивановский областной кожно-венерологический диспансер</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5</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370520</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Областной противотуберкулезный диспансер имени М.Б. </w:t>
            </w:r>
            <w:proofErr w:type="spellStart"/>
            <w:r w:rsidRPr="00993AAC">
              <w:rPr>
                <w:sz w:val="20"/>
                <w:szCs w:val="20"/>
              </w:rPr>
              <w:t>Стоюнина</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Областная клиническая психиатрическая больница </w:t>
            </w:r>
            <w:r w:rsidR="00124D40" w:rsidRPr="00993AAC">
              <w:rPr>
                <w:sz w:val="20"/>
                <w:szCs w:val="20"/>
              </w:rPr>
              <w:t>«</w:t>
            </w:r>
            <w:proofErr w:type="spellStart"/>
            <w:r w:rsidRPr="00993AAC">
              <w:rPr>
                <w:sz w:val="20"/>
                <w:szCs w:val="20"/>
              </w:rPr>
              <w:t>Богородское</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Ивановский областной наркологический диспансер</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3</w:t>
            </w:r>
            <w:r w:rsidR="00472CB8">
              <w:rPr>
                <w:sz w:val="20"/>
                <w:szCs w:val="20"/>
              </w:rPr>
              <w:t>8</w:t>
            </w:r>
            <w:r w:rsidR="00993AAC"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Ивановская областная станция переливания крови</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472CB8">
            <w:pPr>
              <w:pStyle w:val="ConsPlusNormal"/>
              <w:jc w:val="both"/>
              <w:rPr>
                <w:sz w:val="20"/>
                <w:szCs w:val="20"/>
              </w:rPr>
            </w:pPr>
            <w:r>
              <w:rPr>
                <w:sz w:val="20"/>
                <w:szCs w:val="20"/>
              </w:rPr>
              <w:t>39</w:t>
            </w:r>
            <w:r w:rsidR="001545D6"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Центр по профилактике и борьбе со СПИД и инфекционными заболеваниями</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0</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Государственное казенное учреждение здравоохранения Ивановской области </w:t>
            </w:r>
            <w:r w:rsidR="00124D40" w:rsidRPr="00993AAC">
              <w:rPr>
                <w:sz w:val="20"/>
                <w:szCs w:val="20"/>
              </w:rPr>
              <w:t>«</w:t>
            </w:r>
            <w:r w:rsidRPr="00993AAC">
              <w:rPr>
                <w:sz w:val="20"/>
                <w:szCs w:val="20"/>
              </w:rPr>
              <w:t>Территориальный центр медицины катастроф Ивановской области</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1</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Ивановской области </w:t>
            </w:r>
            <w:r w:rsidR="00124D40" w:rsidRPr="00993AAC">
              <w:rPr>
                <w:sz w:val="20"/>
                <w:szCs w:val="20"/>
              </w:rPr>
              <w:lastRenderedPageBreak/>
              <w:t>«</w:t>
            </w:r>
            <w:r w:rsidRPr="00993AAC">
              <w:rPr>
                <w:sz w:val="20"/>
                <w:szCs w:val="20"/>
              </w:rPr>
              <w:t>Медицинский центр мобилизационных резервов</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lastRenderedPageBreak/>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lastRenderedPageBreak/>
              <w:t>4</w:t>
            </w:r>
            <w:r w:rsidR="00472CB8">
              <w:rPr>
                <w:sz w:val="20"/>
                <w:szCs w:val="20"/>
              </w:rPr>
              <w:t>2</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Бюро судебно-медицинской экспертизы Ивановской области</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3</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особого типа </w:t>
            </w:r>
            <w:r w:rsidR="00124D40" w:rsidRPr="00993AAC">
              <w:rPr>
                <w:sz w:val="20"/>
                <w:szCs w:val="20"/>
              </w:rPr>
              <w:t>«</w:t>
            </w:r>
            <w:r w:rsidRPr="00993AAC">
              <w:rPr>
                <w:sz w:val="20"/>
                <w:szCs w:val="20"/>
              </w:rPr>
              <w:t>Медицинский информационно-аналитический центр</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4</w:t>
            </w:r>
            <w:r w:rsidRPr="00993AAC">
              <w:rPr>
                <w:sz w:val="20"/>
                <w:szCs w:val="20"/>
              </w:rPr>
              <w:t>.</w:t>
            </w:r>
          </w:p>
        </w:tc>
        <w:tc>
          <w:tcPr>
            <w:tcW w:w="504" w:type="pct"/>
          </w:tcPr>
          <w:p w:rsidR="001545D6" w:rsidRPr="00993AAC" w:rsidRDefault="001545D6">
            <w:pPr>
              <w:pStyle w:val="ConsPlusNormal"/>
              <w:jc w:val="center"/>
              <w:rPr>
                <w:sz w:val="20"/>
                <w:szCs w:val="20"/>
              </w:rPr>
            </w:pP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казенное учреждение здравоохранения </w:t>
            </w:r>
            <w:r w:rsidR="00124D40" w:rsidRPr="00993AAC">
              <w:rPr>
                <w:sz w:val="20"/>
                <w:szCs w:val="20"/>
              </w:rPr>
              <w:t>«</w:t>
            </w:r>
            <w:r w:rsidRPr="00993AAC">
              <w:rPr>
                <w:sz w:val="20"/>
                <w:szCs w:val="20"/>
              </w:rPr>
              <w:t>Дом ребенка специализированный</w:t>
            </w:r>
            <w:r w:rsidR="00124D40" w:rsidRPr="00993AAC">
              <w:rPr>
                <w:sz w:val="20"/>
                <w:szCs w:val="20"/>
              </w:rPr>
              <w:t>»</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5</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370037</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 xml:space="preserve">Стоматологическая поликлиника </w:t>
            </w:r>
            <w:r w:rsidR="003168D2" w:rsidRPr="00993AAC">
              <w:rPr>
                <w:sz w:val="20"/>
                <w:szCs w:val="20"/>
              </w:rPr>
              <w:t>№</w:t>
            </w:r>
            <w:r w:rsidRPr="00993AAC">
              <w:rPr>
                <w:sz w:val="20"/>
                <w:szCs w:val="20"/>
              </w:rPr>
              <w:t xml:space="preserve"> 1</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t>4</w:t>
            </w:r>
            <w:r w:rsidR="00472CB8">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370146</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Областное бюджетное учреждение здравоохранения </w:t>
            </w:r>
            <w:r w:rsidR="00124D40" w:rsidRPr="00993AAC">
              <w:rPr>
                <w:sz w:val="20"/>
                <w:szCs w:val="20"/>
              </w:rPr>
              <w:t>«</w:t>
            </w:r>
            <w:r w:rsidRPr="00993AAC">
              <w:rPr>
                <w:sz w:val="20"/>
                <w:szCs w:val="20"/>
              </w:rPr>
              <w:t>Станция скорой медицинской помощи</w:t>
            </w:r>
            <w:r w:rsidR="00124D40" w:rsidRPr="00993AAC">
              <w:rPr>
                <w:sz w:val="20"/>
                <w:szCs w:val="20"/>
              </w:rPr>
              <w:t>»</w:t>
            </w:r>
            <w:r w:rsidRPr="00993AAC">
              <w:rPr>
                <w:sz w:val="20"/>
                <w:szCs w:val="20"/>
              </w:rPr>
              <w:t xml:space="preserve"> г. Иваново</w:t>
            </w:r>
          </w:p>
        </w:tc>
        <w:tc>
          <w:tcPr>
            <w:tcW w:w="65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bookmarkStart w:id="6" w:name="P1901"/>
            <w:bookmarkEnd w:id="6"/>
            <w:r w:rsidRPr="00993AAC">
              <w:rPr>
                <w:sz w:val="20"/>
                <w:szCs w:val="20"/>
              </w:rPr>
              <w:t>4</w:t>
            </w:r>
            <w:r w:rsidR="00472CB8">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370065</w:t>
            </w:r>
          </w:p>
        </w:tc>
        <w:tc>
          <w:tcPr>
            <w:tcW w:w="1147" w:type="pct"/>
          </w:tcPr>
          <w:p w:rsidR="001545D6" w:rsidRPr="00993AAC" w:rsidRDefault="001545D6" w:rsidP="00124D40">
            <w:pPr>
              <w:pStyle w:val="ConsPlusNormal"/>
              <w:jc w:val="both"/>
              <w:rPr>
                <w:sz w:val="20"/>
                <w:szCs w:val="20"/>
              </w:rPr>
            </w:pPr>
            <w:r w:rsidRPr="00993AAC">
              <w:rPr>
                <w:sz w:val="20"/>
                <w:szCs w:val="20"/>
              </w:rPr>
              <w:t xml:space="preserve">Федеральное государственное бюджетное учреждение </w:t>
            </w:r>
            <w:r w:rsidR="00124D40" w:rsidRPr="00993AAC">
              <w:rPr>
                <w:sz w:val="20"/>
                <w:szCs w:val="20"/>
              </w:rPr>
              <w:t>«</w:t>
            </w:r>
            <w:r w:rsidRPr="00993AAC">
              <w:rPr>
                <w:sz w:val="20"/>
                <w:szCs w:val="20"/>
              </w:rPr>
              <w:t>Ивановский научно-исследовательский институт материнства и детства имени В.Н. Городкова</w:t>
            </w:r>
            <w:r w:rsidR="00124D40" w:rsidRPr="00993AAC">
              <w:rPr>
                <w:sz w:val="20"/>
                <w:szCs w:val="20"/>
              </w:rPr>
              <w:t>»</w:t>
            </w:r>
            <w:r w:rsidRPr="00993AAC">
              <w:rPr>
                <w:sz w:val="20"/>
                <w:szCs w:val="20"/>
              </w:rPr>
              <w:t xml:space="preserve"> Министерства здравоохранения Российской Федерации</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472CB8">
            <w:pPr>
              <w:pStyle w:val="ConsPlusNormal"/>
              <w:jc w:val="both"/>
              <w:rPr>
                <w:sz w:val="20"/>
                <w:szCs w:val="20"/>
              </w:rPr>
            </w:pPr>
            <w:bookmarkStart w:id="7" w:name="P1914"/>
            <w:bookmarkEnd w:id="7"/>
            <w:r w:rsidRPr="00993AAC">
              <w:rPr>
                <w:sz w:val="20"/>
                <w:szCs w:val="20"/>
              </w:rPr>
              <w:t>4</w:t>
            </w:r>
            <w:r w:rsidR="00472CB8">
              <w:rPr>
                <w:sz w:val="20"/>
                <w:szCs w:val="20"/>
              </w:rPr>
              <w:t>8</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370053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Федеральное государственное бюджетное образовательное учреждение высшего образования </w:t>
            </w:r>
            <w:r w:rsidR="00124D40" w:rsidRPr="00993AAC">
              <w:rPr>
                <w:sz w:val="20"/>
                <w:szCs w:val="20"/>
              </w:rPr>
              <w:t>«</w:t>
            </w:r>
            <w:r w:rsidRPr="00993AAC">
              <w:rPr>
                <w:sz w:val="20"/>
                <w:szCs w:val="20"/>
              </w:rPr>
              <w:t>Ивановский государственный медицинский университет</w:t>
            </w:r>
            <w:r w:rsidR="00124D40" w:rsidRPr="00993AAC">
              <w:rPr>
                <w:sz w:val="20"/>
                <w:szCs w:val="20"/>
              </w:rPr>
              <w:t>»</w:t>
            </w:r>
            <w:r w:rsidRPr="00993AAC">
              <w:rPr>
                <w:sz w:val="20"/>
                <w:szCs w:val="20"/>
              </w:rPr>
              <w:t xml:space="preserve"> Министерства здравоохранения Российской Федерации</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r w:rsidRPr="00993AAC">
              <w:rPr>
                <w:sz w:val="20"/>
                <w:szCs w:val="20"/>
              </w:rPr>
              <w:t>1</w:t>
            </w: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472CB8">
            <w:pPr>
              <w:pStyle w:val="ConsPlusNormal"/>
              <w:jc w:val="both"/>
              <w:rPr>
                <w:sz w:val="20"/>
                <w:szCs w:val="20"/>
              </w:rPr>
            </w:pPr>
            <w:bookmarkStart w:id="8" w:name="P1927"/>
            <w:bookmarkEnd w:id="8"/>
            <w:r>
              <w:rPr>
                <w:sz w:val="20"/>
                <w:szCs w:val="20"/>
              </w:rPr>
              <w:t>49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370283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Федеральное государственное бюджетное учреждение здравоохранения </w:t>
            </w:r>
            <w:r w:rsidR="00124D40" w:rsidRPr="00993AAC">
              <w:rPr>
                <w:sz w:val="20"/>
                <w:szCs w:val="20"/>
              </w:rPr>
              <w:t>«</w:t>
            </w:r>
            <w:r w:rsidRPr="00993AAC">
              <w:rPr>
                <w:sz w:val="20"/>
                <w:szCs w:val="20"/>
              </w:rPr>
              <w:t xml:space="preserve">Медицинский центр </w:t>
            </w:r>
            <w:r w:rsidR="00124D40" w:rsidRPr="00993AAC">
              <w:rPr>
                <w:sz w:val="20"/>
                <w:szCs w:val="20"/>
              </w:rPr>
              <w:t>«</w:t>
            </w:r>
            <w:r w:rsidRPr="00993AAC">
              <w:rPr>
                <w:sz w:val="20"/>
                <w:szCs w:val="20"/>
              </w:rPr>
              <w:t>Решма</w:t>
            </w:r>
            <w:r w:rsidR="00124D40" w:rsidRPr="00993AAC">
              <w:rPr>
                <w:sz w:val="20"/>
                <w:szCs w:val="20"/>
              </w:rPr>
              <w:t>»</w:t>
            </w:r>
            <w:r w:rsidRPr="00993AAC">
              <w:rPr>
                <w:sz w:val="20"/>
                <w:szCs w:val="20"/>
              </w:rPr>
              <w:t xml:space="preserve"> Федерального медико-биологического агентства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472CB8">
            <w:pPr>
              <w:pStyle w:val="ConsPlusNormal"/>
              <w:jc w:val="both"/>
              <w:rPr>
                <w:sz w:val="20"/>
                <w:szCs w:val="20"/>
              </w:rPr>
            </w:pPr>
            <w:r w:rsidRPr="00993AAC">
              <w:rPr>
                <w:sz w:val="20"/>
                <w:szCs w:val="20"/>
              </w:rPr>
              <w:lastRenderedPageBreak/>
              <w:t>5</w:t>
            </w:r>
            <w:r w:rsidR="00472CB8">
              <w:rPr>
                <w:sz w:val="20"/>
                <w:szCs w:val="20"/>
              </w:rPr>
              <w:t>0</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370108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Федеральное казенное учреждение здравоохранения </w:t>
            </w:r>
            <w:r w:rsidR="00124D40" w:rsidRPr="00993AAC">
              <w:rPr>
                <w:sz w:val="20"/>
                <w:szCs w:val="20"/>
              </w:rPr>
              <w:t>«</w:t>
            </w:r>
            <w:r w:rsidRPr="00993AAC">
              <w:rPr>
                <w:sz w:val="20"/>
                <w:szCs w:val="20"/>
              </w:rPr>
              <w:t xml:space="preserve">Медико-санитарная часть </w:t>
            </w:r>
            <w:r w:rsidR="003168D2" w:rsidRPr="00993AAC">
              <w:rPr>
                <w:sz w:val="20"/>
                <w:szCs w:val="20"/>
              </w:rPr>
              <w:t>№</w:t>
            </w:r>
            <w:r w:rsidRPr="00993AAC">
              <w:rPr>
                <w:sz w:val="20"/>
                <w:szCs w:val="20"/>
              </w:rPr>
              <w:t xml:space="preserve"> 37 Федеральной службы исполнения наказаний</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7716EC">
            <w:pPr>
              <w:pStyle w:val="ConsPlusNormal"/>
              <w:jc w:val="both"/>
              <w:rPr>
                <w:sz w:val="20"/>
                <w:szCs w:val="20"/>
              </w:rPr>
            </w:pPr>
            <w:r w:rsidRPr="00993AAC">
              <w:rPr>
                <w:sz w:val="20"/>
                <w:szCs w:val="20"/>
              </w:rPr>
              <w:t>5</w:t>
            </w:r>
            <w:r w:rsidR="007716EC">
              <w:rPr>
                <w:sz w:val="20"/>
                <w:szCs w:val="20"/>
              </w:rPr>
              <w:t>1</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370512</w:t>
            </w:r>
          </w:p>
        </w:tc>
        <w:tc>
          <w:tcPr>
            <w:tcW w:w="1147" w:type="pct"/>
          </w:tcPr>
          <w:p w:rsidR="001545D6" w:rsidRPr="00993AAC" w:rsidRDefault="001545D6" w:rsidP="00124D40">
            <w:pPr>
              <w:pStyle w:val="ConsPlusNormal"/>
              <w:jc w:val="both"/>
              <w:rPr>
                <w:sz w:val="20"/>
                <w:szCs w:val="20"/>
              </w:rPr>
            </w:pPr>
            <w:r w:rsidRPr="00993AAC">
              <w:rPr>
                <w:sz w:val="20"/>
                <w:szCs w:val="20"/>
              </w:rPr>
              <w:t xml:space="preserve">Федеральное казенное учреждение здравоохранения </w:t>
            </w:r>
            <w:r w:rsidR="00124D40" w:rsidRPr="00993AAC">
              <w:rPr>
                <w:sz w:val="20"/>
                <w:szCs w:val="20"/>
              </w:rPr>
              <w:t>«</w:t>
            </w:r>
            <w:r w:rsidRPr="00993AAC">
              <w:rPr>
                <w:sz w:val="20"/>
                <w:szCs w:val="20"/>
              </w:rPr>
              <w:t>Медико-санитарная часть Министерства внутренних дел Российской Федерации по Ивановской области</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7B7910" w:rsidRPr="00993AAC" w:rsidRDefault="007B7910" w:rsidP="007716EC">
            <w:pPr>
              <w:pStyle w:val="ConsPlusNormal"/>
              <w:jc w:val="both"/>
              <w:rPr>
                <w:sz w:val="20"/>
                <w:szCs w:val="20"/>
              </w:rPr>
            </w:pPr>
            <w:r w:rsidRPr="00993AAC">
              <w:rPr>
                <w:sz w:val="20"/>
                <w:szCs w:val="20"/>
              </w:rPr>
              <w:t>5</w:t>
            </w:r>
            <w:r w:rsidR="007716EC">
              <w:rPr>
                <w:sz w:val="20"/>
                <w:szCs w:val="20"/>
              </w:rPr>
              <w:t>2</w:t>
            </w:r>
            <w:r w:rsidRPr="00993AAC">
              <w:rPr>
                <w:sz w:val="20"/>
                <w:szCs w:val="20"/>
              </w:rPr>
              <w:t>.</w:t>
            </w:r>
          </w:p>
        </w:tc>
        <w:tc>
          <w:tcPr>
            <w:tcW w:w="504" w:type="pct"/>
          </w:tcPr>
          <w:p w:rsidR="007B7910" w:rsidRPr="00993AAC" w:rsidRDefault="007B7910" w:rsidP="007B7910">
            <w:pPr>
              <w:pStyle w:val="ConsPlusNormal"/>
              <w:jc w:val="center"/>
              <w:rPr>
                <w:sz w:val="20"/>
                <w:szCs w:val="20"/>
              </w:rPr>
            </w:pPr>
            <w:r w:rsidRPr="00993AAC">
              <w:rPr>
                <w:sz w:val="20"/>
                <w:szCs w:val="20"/>
              </w:rPr>
              <w:t>370145</w:t>
            </w:r>
          </w:p>
        </w:tc>
        <w:tc>
          <w:tcPr>
            <w:tcW w:w="1147" w:type="pct"/>
          </w:tcPr>
          <w:p w:rsidR="007B7910" w:rsidRPr="00993AAC" w:rsidRDefault="007B7910" w:rsidP="00124D40">
            <w:pPr>
              <w:pStyle w:val="ConsPlusNormal"/>
              <w:jc w:val="both"/>
              <w:rPr>
                <w:sz w:val="20"/>
                <w:szCs w:val="20"/>
              </w:rPr>
            </w:pPr>
            <w:r w:rsidRPr="00993AAC">
              <w:rPr>
                <w:sz w:val="20"/>
                <w:szCs w:val="20"/>
              </w:rPr>
              <w:t xml:space="preserve">Федеральное государственное бюджетное учреждение </w:t>
            </w:r>
            <w:r w:rsidR="00124D40" w:rsidRPr="00993AAC">
              <w:rPr>
                <w:sz w:val="20"/>
                <w:szCs w:val="20"/>
              </w:rPr>
              <w:t>«</w:t>
            </w:r>
            <w:r w:rsidRPr="00993AAC">
              <w:rPr>
                <w:sz w:val="20"/>
                <w:szCs w:val="20"/>
              </w:rPr>
              <w:t>Северо-Кавказский федеральный научно-клинический центр Федерального медико-биологического агентства</w:t>
            </w:r>
            <w:r w:rsidR="00124D40" w:rsidRPr="00993AAC">
              <w:rPr>
                <w:sz w:val="20"/>
                <w:szCs w:val="20"/>
              </w:rPr>
              <w:t>»</w:t>
            </w:r>
          </w:p>
        </w:tc>
        <w:tc>
          <w:tcPr>
            <w:tcW w:w="658" w:type="pct"/>
          </w:tcPr>
          <w:p w:rsidR="007B7910" w:rsidRPr="00993AAC" w:rsidRDefault="007B7910" w:rsidP="007B7910">
            <w:pPr>
              <w:pStyle w:val="ConsPlusNormal"/>
              <w:jc w:val="center"/>
              <w:rPr>
                <w:sz w:val="20"/>
                <w:szCs w:val="20"/>
              </w:rPr>
            </w:pPr>
          </w:p>
        </w:tc>
        <w:tc>
          <w:tcPr>
            <w:tcW w:w="351" w:type="pct"/>
          </w:tcPr>
          <w:p w:rsidR="007B7910" w:rsidRPr="00993AAC" w:rsidRDefault="007B7910" w:rsidP="007B7910">
            <w:pPr>
              <w:pStyle w:val="ConsPlusNormal"/>
              <w:jc w:val="center"/>
              <w:rPr>
                <w:sz w:val="20"/>
                <w:szCs w:val="20"/>
              </w:rPr>
            </w:pPr>
            <w:r w:rsidRPr="00993AAC">
              <w:rPr>
                <w:sz w:val="20"/>
                <w:szCs w:val="20"/>
              </w:rPr>
              <w:t>1</w:t>
            </w:r>
          </w:p>
        </w:tc>
        <w:tc>
          <w:tcPr>
            <w:tcW w:w="381" w:type="pct"/>
          </w:tcPr>
          <w:p w:rsidR="007B7910" w:rsidRPr="00993AAC" w:rsidRDefault="007B7910">
            <w:pPr>
              <w:pStyle w:val="ConsPlusNormal"/>
              <w:jc w:val="center"/>
              <w:rPr>
                <w:sz w:val="20"/>
                <w:szCs w:val="20"/>
              </w:rPr>
            </w:pPr>
          </w:p>
        </w:tc>
        <w:tc>
          <w:tcPr>
            <w:tcW w:w="188" w:type="pct"/>
          </w:tcPr>
          <w:p w:rsidR="007B7910" w:rsidRPr="00993AAC" w:rsidRDefault="007B7910">
            <w:pPr>
              <w:pStyle w:val="ConsPlusNormal"/>
              <w:jc w:val="center"/>
              <w:rPr>
                <w:sz w:val="20"/>
                <w:szCs w:val="20"/>
              </w:rPr>
            </w:pPr>
          </w:p>
        </w:tc>
        <w:tc>
          <w:tcPr>
            <w:tcW w:w="351"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20" w:type="pct"/>
          </w:tcPr>
          <w:p w:rsidR="007B7910" w:rsidRPr="00993AAC" w:rsidRDefault="007B7910">
            <w:pPr>
              <w:pStyle w:val="ConsPlusNormal"/>
              <w:jc w:val="center"/>
              <w:rPr>
                <w:sz w:val="20"/>
                <w:szCs w:val="20"/>
              </w:rPr>
            </w:pPr>
          </w:p>
        </w:tc>
        <w:tc>
          <w:tcPr>
            <w:tcW w:w="262" w:type="pct"/>
          </w:tcPr>
          <w:p w:rsidR="007B7910" w:rsidRPr="00993AAC" w:rsidRDefault="007B7910">
            <w:pPr>
              <w:pStyle w:val="ConsPlusNormal"/>
              <w:jc w:val="center"/>
              <w:rPr>
                <w:sz w:val="20"/>
                <w:szCs w:val="20"/>
              </w:rPr>
            </w:pPr>
          </w:p>
        </w:tc>
        <w:tc>
          <w:tcPr>
            <w:tcW w:w="290" w:type="pct"/>
          </w:tcPr>
          <w:p w:rsidR="007B7910" w:rsidRPr="00993AAC" w:rsidRDefault="007B7910">
            <w:pPr>
              <w:pStyle w:val="ConsPlusNormal"/>
              <w:jc w:val="center"/>
              <w:rPr>
                <w:sz w:val="20"/>
                <w:szCs w:val="20"/>
              </w:rPr>
            </w:pPr>
          </w:p>
        </w:tc>
      </w:tr>
      <w:tr w:rsidR="00993AAC" w:rsidRPr="00993AAC" w:rsidTr="00472CB8">
        <w:tc>
          <w:tcPr>
            <w:tcW w:w="122" w:type="pct"/>
          </w:tcPr>
          <w:p w:rsidR="001545D6" w:rsidRPr="00993AAC" w:rsidRDefault="001545D6" w:rsidP="007716EC">
            <w:pPr>
              <w:pStyle w:val="ConsPlusNormal"/>
              <w:jc w:val="both"/>
              <w:rPr>
                <w:sz w:val="20"/>
                <w:szCs w:val="20"/>
              </w:rPr>
            </w:pPr>
            <w:r w:rsidRPr="00993AAC">
              <w:rPr>
                <w:sz w:val="20"/>
                <w:szCs w:val="20"/>
              </w:rPr>
              <w:t>5</w:t>
            </w:r>
            <w:r w:rsidR="007716EC">
              <w:rPr>
                <w:sz w:val="20"/>
                <w:szCs w:val="20"/>
              </w:rPr>
              <w:t>3</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370488</w:t>
            </w:r>
          </w:p>
        </w:tc>
        <w:tc>
          <w:tcPr>
            <w:tcW w:w="1147" w:type="pct"/>
          </w:tcPr>
          <w:p w:rsidR="001545D6" w:rsidRPr="00993AAC" w:rsidRDefault="001545D6" w:rsidP="00FB09FB">
            <w:pPr>
              <w:pStyle w:val="ConsPlusNormal"/>
              <w:jc w:val="both"/>
              <w:rPr>
                <w:sz w:val="20"/>
                <w:szCs w:val="20"/>
              </w:rPr>
            </w:pPr>
            <w:r w:rsidRPr="00993AAC">
              <w:rPr>
                <w:sz w:val="20"/>
                <w:szCs w:val="20"/>
              </w:rPr>
              <w:t xml:space="preserve">Частное учреждение здравоохранения </w:t>
            </w:r>
            <w:r w:rsidR="00124D40" w:rsidRPr="00993AAC">
              <w:rPr>
                <w:sz w:val="20"/>
                <w:szCs w:val="20"/>
              </w:rPr>
              <w:t>«</w:t>
            </w:r>
            <w:r w:rsidRPr="00993AAC">
              <w:rPr>
                <w:sz w:val="20"/>
                <w:szCs w:val="20"/>
              </w:rPr>
              <w:t xml:space="preserve">Клиническая больница </w:t>
            </w:r>
            <w:r w:rsidR="00FB09FB">
              <w:rPr>
                <w:sz w:val="20"/>
                <w:szCs w:val="20"/>
              </w:rPr>
              <w:t>«</w:t>
            </w:r>
            <w:r w:rsidRPr="00993AAC">
              <w:rPr>
                <w:sz w:val="20"/>
                <w:szCs w:val="20"/>
              </w:rPr>
              <w:t>РЖД-Медицина</w:t>
            </w:r>
            <w:r w:rsidR="00124D40" w:rsidRPr="00993AAC">
              <w:rPr>
                <w:sz w:val="20"/>
                <w:szCs w:val="20"/>
              </w:rPr>
              <w:t>»</w:t>
            </w:r>
            <w:r w:rsidRPr="00993AAC">
              <w:rPr>
                <w:sz w:val="20"/>
                <w:szCs w:val="20"/>
              </w:rPr>
              <w:t xml:space="preserve"> города Иваново</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r w:rsidRPr="00993AAC">
              <w:rPr>
                <w:sz w:val="20"/>
                <w:szCs w:val="20"/>
              </w:rPr>
              <w:t>1</w:t>
            </w:r>
          </w:p>
        </w:tc>
        <w:tc>
          <w:tcPr>
            <w:tcW w:w="188" w:type="pct"/>
          </w:tcPr>
          <w:p w:rsidR="001545D6" w:rsidRPr="00993AAC" w:rsidRDefault="001545D6">
            <w:pPr>
              <w:pStyle w:val="ConsPlusNormal"/>
              <w:jc w:val="center"/>
              <w:rPr>
                <w:sz w:val="20"/>
                <w:szCs w:val="20"/>
              </w:rPr>
            </w:pPr>
            <w:r w:rsidRPr="00993AAC">
              <w:rPr>
                <w:sz w:val="20"/>
                <w:szCs w:val="20"/>
              </w:rPr>
              <w:t>1</w:t>
            </w:r>
          </w:p>
        </w:tc>
        <w:tc>
          <w:tcPr>
            <w:tcW w:w="351"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r w:rsidRPr="00993AAC">
              <w:rPr>
                <w:sz w:val="20"/>
                <w:szCs w:val="20"/>
              </w:rPr>
              <w:t>1</w:t>
            </w: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7B7910" w:rsidRPr="00993AAC" w:rsidRDefault="00124D40" w:rsidP="007716EC">
            <w:pPr>
              <w:pStyle w:val="ConsPlusNormal"/>
              <w:jc w:val="both"/>
              <w:rPr>
                <w:sz w:val="20"/>
                <w:szCs w:val="20"/>
              </w:rPr>
            </w:pPr>
            <w:r w:rsidRPr="00993AAC">
              <w:rPr>
                <w:sz w:val="20"/>
                <w:szCs w:val="20"/>
              </w:rPr>
              <w:t>5</w:t>
            </w:r>
            <w:r w:rsidR="007716EC">
              <w:rPr>
                <w:sz w:val="20"/>
                <w:szCs w:val="20"/>
              </w:rPr>
              <w:t>4</w:t>
            </w:r>
            <w:r w:rsidRPr="00993AAC">
              <w:rPr>
                <w:sz w:val="20"/>
                <w:szCs w:val="20"/>
              </w:rPr>
              <w:t>.</w:t>
            </w:r>
          </w:p>
        </w:tc>
        <w:tc>
          <w:tcPr>
            <w:tcW w:w="504" w:type="pct"/>
            <w:vAlign w:val="center"/>
          </w:tcPr>
          <w:p w:rsidR="007B7910" w:rsidRPr="00993AAC" w:rsidRDefault="007B7910" w:rsidP="007B7910">
            <w:pPr>
              <w:pStyle w:val="ConsPlusNormal"/>
              <w:jc w:val="center"/>
              <w:rPr>
                <w:sz w:val="20"/>
                <w:szCs w:val="20"/>
              </w:rPr>
            </w:pPr>
            <w:r w:rsidRPr="00993AAC">
              <w:rPr>
                <w:sz w:val="20"/>
                <w:szCs w:val="20"/>
              </w:rPr>
              <w:t>370075</w:t>
            </w:r>
          </w:p>
        </w:tc>
        <w:tc>
          <w:tcPr>
            <w:tcW w:w="1147" w:type="pct"/>
          </w:tcPr>
          <w:p w:rsidR="007B7910" w:rsidRPr="00993AAC" w:rsidRDefault="007B7910" w:rsidP="00124D40">
            <w:pPr>
              <w:pStyle w:val="ConsPlusNormal"/>
              <w:jc w:val="both"/>
              <w:rPr>
                <w:sz w:val="20"/>
                <w:szCs w:val="20"/>
              </w:rPr>
            </w:pPr>
            <w:r w:rsidRPr="00993AAC">
              <w:rPr>
                <w:sz w:val="20"/>
                <w:szCs w:val="20"/>
              </w:rPr>
              <w:t xml:space="preserve">Частное учреждение здравоохранения </w:t>
            </w:r>
            <w:r w:rsidR="00124D40" w:rsidRPr="00993AAC">
              <w:rPr>
                <w:sz w:val="20"/>
                <w:szCs w:val="20"/>
              </w:rPr>
              <w:t>«</w:t>
            </w:r>
            <w:r w:rsidRPr="00993AAC">
              <w:rPr>
                <w:sz w:val="20"/>
                <w:szCs w:val="20"/>
              </w:rPr>
              <w:t xml:space="preserve">Клиническая больница </w:t>
            </w:r>
            <w:r w:rsidR="00124D40" w:rsidRPr="00993AAC">
              <w:rPr>
                <w:sz w:val="20"/>
                <w:szCs w:val="20"/>
              </w:rPr>
              <w:t>«</w:t>
            </w:r>
            <w:r w:rsidRPr="00993AAC">
              <w:rPr>
                <w:sz w:val="20"/>
                <w:szCs w:val="20"/>
              </w:rPr>
              <w:t>РЖД-Медицина</w:t>
            </w:r>
            <w:r w:rsidR="00124D40" w:rsidRPr="00993AAC">
              <w:rPr>
                <w:sz w:val="20"/>
                <w:szCs w:val="20"/>
              </w:rPr>
              <w:t>»</w:t>
            </w:r>
            <w:r w:rsidRPr="00993AAC">
              <w:rPr>
                <w:sz w:val="20"/>
                <w:szCs w:val="20"/>
              </w:rPr>
              <w:t xml:space="preserve"> города Нижний Новгород</w:t>
            </w:r>
            <w:r w:rsidR="00124D40" w:rsidRPr="00993AAC">
              <w:rPr>
                <w:sz w:val="20"/>
                <w:szCs w:val="20"/>
              </w:rPr>
              <w:t>»</w:t>
            </w:r>
            <w:r w:rsidRPr="00993AAC">
              <w:rPr>
                <w:sz w:val="20"/>
                <w:szCs w:val="20"/>
              </w:rPr>
              <w:t xml:space="preserve">  </w:t>
            </w:r>
          </w:p>
        </w:tc>
        <w:tc>
          <w:tcPr>
            <w:tcW w:w="658" w:type="pct"/>
          </w:tcPr>
          <w:p w:rsidR="007B7910" w:rsidRPr="00993AAC" w:rsidRDefault="007B7910" w:rsidP="007B7910">
            <w:pPr>
              <w:pStyle w:val="ConsPlusNormal"/>
              <w:jc w:val="center"/>
              <w:rPr>
                <w:sz w:val="20"/>
                <w:szCs w:val="20"/>
              </w:rPr>
            </w:pPr>
          </w:p>
        </w:tc>
        <w:tc>
          <w:tcPr>
            <w:tcW w:w="351" w:type="pct"/>
          </w:tcPr>
          <w:p w:rsidR="007B7910" w:rsidRPr="00993AAC" w:rsidRDefault="00124D40" w:rsidP="007B7910">
            <w:pPr>
              <w:pStyle w:val="ConsPlusNormal"/>
              <w:jc w:val="center"/>
              <w:rPr>
                <w:sz w:val="20"/>
                <w:szCs w:val="20"/>
              </w:rPr>
            </w:pPr>
            <w:r w:rsidRPr="00993AAC">
              <w:rPr>
                <w:sz w:val="20"/>
                <w:szCs w:val="20"/>
              </w:rPr>
              <w:t>1</w:t>
            </w:r>
          </w:p>
        </w:tc>
        <w:tc>
          <w:tcPr>
            <w:tcW w:w="381" w:type="pct"/>
          </w:tcPr>
          <w:p w:rsidR="007B7910" w:rsidRPr="00993AAC" w:rsidRDefault="007B7910" w:rsidP="007B7910">
            <w:pPr>
              <w:pStyle w:val="ConsPlusNormal"/>
              <w:jc w:val="center"/>
              <w:rPr>
                <w:sz w:val="20"/>
                <w:szCs w:val="20"/>
              </w:rPr>
            </w:pPr>
          </w:p>
        </w:tc>
        <w:tc>
          <w:tcPr>
            <w:tcW w:w="188" w:type="pct"/>
          </w:tcPr>
          <w:p w:rsidR="007B7910" w:rsidRPr="00993AAC" w:rsidRDefault="007B7910" w:rsidP="007B7910">
            <w:pPr>
              <w:pStyle w:val="ConsPlusNormal"/>
              <w:jc w:val="center"/>
              <w:rPr>
                <w:sz w:val="20"/>
                <w:szCs w:val="20"/>
              </w:rPr>
            </w:pPr>
          </w:p>
        </w:tc>
        <w:tc>
          <w:tcPr>
            <w:tcW w:w="351" w:type="pct"/>
          </w:tcPr>
          <w:p w:rsidR="007B7910" w:rsidRPr="00993AAC" w:rsidRDefault="007B7910" w:rsidP="007B7910">
            <w:pPr>
              <w:pStyle w:val="ConsPlusNormal"/>
              <w:jc w:val="center"/>
              <w:rPr>
                <w:sz w:val="20"/>
                <w:szCs w:val="20"/>
              </w:rPr>
            </w:pPr>
          </w:p>
        </w:tc>
        <w:tc>
          <w:tcPr>
            <w:tcW w:w="263" w:type="pct"/>
          </w:tcPr>
          <w:p w:rsidR="007B7910" w:rsidRPr="00993AAC" w:rsidRDefault="007B7910" w:rsidP="007B7910">
            <w:pPr>
              <w:pStyle w:val="ConsPlusNormal"/>
              <w:jc w:val="center"/>
              <w:rPr>
                <w:sz w:val="20"/>
                <w:szCs w:val="20"/>
              </w:rPr>
            </w:pPr>
          </w:p>
        </w:tc>
        <w:tc>
          <w:tcPr>
            <w:tcW w:w="263" w:type="pct"/>
          </w:tcPr>
          <w:p w:rsidR="007B7910" w:rsidRPr="00993AAC" w:rsidRDefault="007B7910" w:rsidP="007B7910">
            <w:pPr>
              <w:pStyle w:val="ConsPlusNormal"/>
              <w:jc w:val="center"/>
              <w:rPr>
                <w:sz w:val="20"/>
                <w:szCs w:val="20"/>
              </w:rPr>
            </w:pPr>
          </w:p>
        </w:tc>
        <w:tc>
          <w:tcPr>
            <w:tcW w:w="220" w:type="pct"/>
          </w:tcPr>
          <w:p w:rsidR="007B7910" w:rsidRPr="00993AAC" w:rsidRDefault="007B7910" w:rsidP="007B7910">
            <w:pPr>
              <w:pStyle w:val="ConsPlusNormal"/>
              <w:jc w:val="center"/>
              <w:rPr>
                <w:sz w:val="20"/>
                <w:szCs w:val="20"/>
              </w:rPr>
            </w:pPr>
          </w:p>
        </w:tc>
        <w:tc>
          <w:tcPr>
            <w:tcW w:w="262" w:type="pct"/>
          </w:tcPr>
          <w:p w:rsidR="007B7910" w:rsidRPr="00993AAC" w:rsidRDefault="007B7910" w:rsidP="007B7910">
            <w:pPr>
              <w:pStyle w:val="ConsPlusNormal"/>
              <w:jc w:val="center"/>
              <w:rPr>
                <w:sz w:val="20"/>
                <w:szCs w:val="20"/>
              </w:rPr>
            </w:pPr>
          </w:p>
        </w:tc>
        <w:tc>
          <w:tcPr>
            <w:tcW w:w="290" w:type="pct"/>
          </w:tcPr>
          <w:p w:rsidR="007B7910" w:rsidRPr="00993AAC" w:rsidRDefault="007B7910" w:rsidP="007B7910">
            <w:pPr>
              <w:pStyle w:val="ConsPlusNormal"/>
              <w:jc w:val="center"/>
              <w:rPr>
                <w:sz w:val="20"/>
                <w:szCs w:val="20"/>
              </w:rPr>
            </w:pPr>
          </w:p>
        </w:tc>
      </w:tr>
      <w:tr w:rsidR="00993AAC" w:rsidRPr="00993AAC" w:rsidTr="00472CB8">
        <w:tc>
          <w:tcPr>
            <w:tcW w:w="122" w:type="pct"/>
          </w:tcPr>
          <w:p w:rsidR="007B7910" w:rsidRPr="00993AAC" w:rsidRDefault="00124D40" w:rsidP="007716EC">
            <w:pPr>
              <w:pStyle w:val="ConsPlusNormal"/>
              <w:jc w:val="both"/>
              <w:rPr>
                <w:sz w:val="20"/>
                <w:szCs w:val="20"/>
              </w:rPr>
            </w:pPr>
            <w:r w:rsidRPr="00993AAC">
              <w:rPr>
                <w:sz w:val="20"/>
                <w:szCs w:val="20"/>
              </w:rPr>
              <w:t>5</w:t>
            </w:r>
            <w:r w:rsidR="007716EC">
              <w:rPr>
                <w:sz w:val="20"/>
                <w:szCs w:val="20"/>
              </w:rPr>
              <w:t>5</w:t>
            </w:r>
            <w:r w:rsidRPr="00993AAC">
              <w:rPr>
                <w:sz w:val="20"/>
                <w:szCs w:val="20"/>
              </w:rPr>
              <w:t>.</w:t>
            </w:r>
          </w:p>
        </w:tc>
        <w:tc>
          <w:tcPr>
            <w:tcW w:w="504" w:type="pct"/>
            <w:vAlign w:val="center"/>
          </w:tcPr>
          <w:p w:rsidR="007B7910" w:rsidRPr="00993AAC" w:rsidRDefault="007B7910" w:rsidP="007B7910">
            <w:pPr>
              <w:pStyle w:val="ConsPlusNormal"/>
              <w:jc w:val="center"/>
              <w:rPr>
                <w:sz w:val="20"/>
                <w:szCs w:val="20"/>
              </w:rPr>
            </w:pPr>
            <w:r w:rsidRPr="00993AAC">
              <w:rPr>
                <w:sz w:val="20"/>
                <w:szCs w:val="20"/>
              </w:rPr>
              <w:t>370078</w:t>
            </w:r>
          </w:p>
        </w:tc>
        <w:tc>
          <w:tcPr>
            <w:tcW w:w="1147" w:type="pct"/>
          </w:tcPr>
          <w:p w:rsidR="007B7910" w:rsidRPr="00993AAC" w:rsidRDefault="007B7910" w:rsidP="00124D40">
            <w:pPr>
              <w:pStyle w:val="ConsPlusNormal"/>
              <w:jc w:val="both"/>
              <w:rPr>
                <w:sz w:val="20"/>
                <w:szCs w:val="20"/>
              </w:rPr>
            </w:pPr>
            <w:r w:rsidRPr="00993AAC">
              <w:rPr>
                <w:sz w:val="20"/>
                <w:szCs w:val="20"/>
              </w:rPr>
              <w:t xml:space="preserve">Частное учреждение здравоохранения </w:t>
            </w:r>
            <w:r w:rsidR="00124D40" w:rsidRPr="00993AAC">
              <w:rPr>
                <w:sz w:val="20"/>
                <w:szCs w:val="20"/>
              </w:rPr>
              <w:t>«</w:t>
            </w:r>
            <w:r w:rsidRPr="00993AAC">
              <w:rPr>
                <w:sz w:val="20"/>
                <w:szCs w:val="20"/>
              </w:rPr>
              <w:t xml:space="preserve">Клиническая больница </w:t>
            </w:r>
            <w:r w:rsidR="00124D40" w:rsidRPr="00993AAC">
              <w:rPr>
                <w:sz w:val="20"/>
                <w:szCs w:val="20"/>
              </w:rPr>
              <w:t>«</w:t>
            </w:r>
            <w:r w:rsidRPr="00993AAC">
              <w:rPr>
                <w:sz w:val="20"/>
                <w:szCs w:val="20"/>
              </w:rPr>
              <w:t>РЖД-Медицина</w:t>
            </w:r>
            <w:r w:rsidR="00124D40" w:rsidRPr="00993AAC">
              <w:rPr>
                <w:sz w:val="20"/>
                <w:szCs w:val="20"/>
              </w:rPr>
              <w:t>»</w:t>
            </w:r>
            <w:r w:rsidRPr="00993AAC">
              <w:rPr>
                <w:sz w:val="20"/>
                <w:szCs w:val="20"/>
              </w:rPr>
              <w:t xml:space="preserve"> города Ярославль</w:t>
            </w:r>
            <w:r w:rsidR="00124D40" w:rsidRPr="00993AAC">
              <w:rPr>
                <w:sz w:val="20"/>
                <w:szCs w:val="20"/>
              </w:rPr>
              <w:t>»</w:t>
            </w:r>
            <w:r w:rsidRPr="00993AAC">
              <w:rPr>
                <w:sz w:val="20"/>
                <w:szCs w:val="20"/>
              </w:rPr>
              <w:t xml:space="preserve">  </w:t>
            </w:r>
          </w:p>
        </w:tc>
        <w:tc>
          <w:tcPr>
            <w:tcW w:w="658" w:type="pct"/>
          </w:tcPr>
          <w:p w:rsidR="007B7910" w:rsidRPr="00993AAC" w:rsidRDefault="007B7910" w:rsidP="007B7910">
            <w:pPr>
              <w:pStyle w:val="ConsPlusNormal"/>
              <w:jc w:val="center"/>
              <w:rPr>
                <w:sz w:val="20"/>
                <w:szCs w:val="20"/>
              </w:rPr>
            </w:pPr>
          </w:p>
        </w:tc>
        <w:tc>
          <w:tcPr>
            <w:tcW w:w="351" w:type="pct"/>
          </w:tcPr>
          <w:p w:rsidR="007B7910" w:rsidRPr="00993AAC" w:rsidRDefault="00124D40" w:rsidP="007B7910">
            <w:pPr>
              <w:pStyle w:val="ConsPlusNormal"/>
              <w:jc w:val="center"/>
              <w:rPr>
                <w:sz w:val="20"/>
                <w:szCs w:val="20"/>
              </w:rPr>
            </w:pPr>
            <w:r w:rsidRPr="00993AAC">
              <w:rPr>
                <w:sz w:val="20"/>
                <w:szCs w:val="20"/>
              </w:rPr>
              <w:t>1</w:t>
            </w:r>
          </w:p>
        </w:tc>
        <w:tc>
          <w:tcPr>
            <w:tcW w:w="381" w:type="pct"/>
          </w:tcPr>
          <w:p w:rsidR="007B7910" w:rsidRPr="00993AAC" w:rsidRDefault="007B7910" w:rsidP="007B7910">
            <w:pPr>
              <w:pStyle w:val="ConsPlusNormal"/>
              <w:jc w:val="center"/>
              <w:rPr>
                <w:sz w:val="20"/>
                <w:szCs w:val="20"/>
              </w:rPr>
            </w:pPr>
          </w:p>
        </w:tc>
        <w:tc>
          <w:tcPr>
            <w:tcW w:w="188" w:type="pct"/>
          </w:tcPr>
          <w:p w:rsidR="007B7910" w:rsidRPr="00993AAC" w:rsidRDefault="007B7910" w:rsidP="007B7910">
            <w:pPr>
              <w:pStyle w:val="ConsPlusNormal"/>
              <w:jc w:val="center"/>
              <w:rPr>
                <w:sz w:val="20"/>
                <w:szCs w:val="20"/>
              </w:rPr>
            </w:pPr>
          </w:p>
        </w:tc>
        <w:tc>
          <w:tcPr>
            <w:tcW w:w="351" w:type="pct"/>
          </w:tcPr>
          <w:p w:rsidR="007B7910" w:rsidRPr="00993AAC" w:rsidRDefault="007B7910" w:rsidP="007B7910">
            <w:pPr>
              <w:pStyle w:val="ConsPlusNormal"/>
              <w:jc w:val="center"/>
              <w:rPr>
                <w:sz w:val="20"/>
                <w:szCs w:val="20"/>
              </w:rPr>
            </w:pPr>
          </w:p>
        </w:tc>
        <w:tc>
          <w:tcPr>
            <w:tcW w:w="263" w:type="pct"/>
          </w:tcPr>
          <w:p w:rsidR="007B7910" w:rsidRPr="00993AAC" w:rsidRDefault="007B7910" w:rsidP="007B7910">
            <w:pPr>
              <w:pStyle w:val="ConsPlusNormal"/>
              <w:jc w:val="center"/>
              <w:rPr>
                <w:sz w:val="20"/>
                <w:szCs w:val="20"/>
              </w:rPr>
            </w:pPr>
          </w:p>
        </w:tc>
        <w:tc>
          <w:tcPr>
            <w:tcW w:w="263" w:type="pct"/>
          </w:tcPr>
          <w:p w:rsidR="007B7910" w:rsidRPr="00993AAC" w:rsidRDefault="007B7910" w:rsidP="007B7910">
            <w:pPr>
              <w:pStyle w:val="ConsPlusNormal"/>
              <w:jc w:val="center"/>
              <w:rPr>
                <w:sz w:val="20"/>
                <w:szCs w:val="20"/>
              </w:rPr>
            </w:pPr>
          </w:p>
        </w:tc>
        <w:tc>
          <w:tcPr>
            <w:tcW w:w="220" w:type="pct"/>
          </w:tcPr>
          <w:p w:rsidR="007B7910" w:rsidRPr="00993AAC" w:rsidRDefault="007B7910" w:rsidP="007B7910">
            <w:pPr>
              <w:pStyle w:val="ConsPlusNormal"/>
              <w:jc w:val="center"/>
              <w:rPr>
                <w:sz w:val="20"/>
                <w:szCs w:val="20"/>
              </w:rPr>
            </w:pPr>
          </w:p>
        </w:tc>
        <w:tc>
          <w:tcPr>
            <w:tcW w:w="262" w:type="pct"/>
          </w:tcPr>
          <w:p w:rsidR="007B7910" w:rsidRPr="00993AAC" w:rsidRDefault="007B7910" w:rsidP="007B7910">
            <w:pPr>
              <w:pStyle w:val="ConsPlusNormal"/>
              <w:jc w:val="center"/>
              <w:rPr>
                <w:sz w:val="20"/>
                <w:szCs w:val="20"/>
              </w:rPr>
            </w:pPr>
          </w:p>
        </w:tc>
        <w:tc>
          <w:tcPr>
            <w:tcW w:w="290" w:type="pct"/>
          </w:tcPr>
          <w:p w:rsidR="007B7910" w:rsidRPr="00993AAC" w:rsidRDefault="007B7910" w:rsidP="007B7910">
            <w:pPr>
              <w:pStyle w:val="ConsPlusNormal"/>
              <w:jc w:val="center"/>
              <w:rPr>
                <w:sz w:val="20"/>
                <w:szCs w:val="20"/>
              </w:rPr>
            </w:pPr>
          </w:p>
        </w:tc>
      </w:tr>
      <w:tr w:rsidR="00993AAC" w:rsidRPr="00993AAC" w:rsidTr="00472CB8">
        <w:tc>
          <w:tcPr>
            <w:tcW w:w="122" w:type="pct"/>
          </w:tcPr>
          <w:p w:rsidR="001545D6" w:rsidRPr="00993AAC" w:rsidRDefault="001545D6" w:rsidP="007716EC">
            <w:pPr>
              <w:pStyle w:val="ConsPlusNormal"/>
              <w:jc w:val="both"/>
              <w:rPr>
                <w:sz w:val="20"/>
                <w:szCs w:val="20"/>
              </w:rPr>
            </w:pPr>
            <w:r w:rsidRPr="00993AAC">
              <w:rPr>
                <w:sz w:val="20"/>
                <w:szCs w:val="20"/>
              </w:rPr>
              <w:t>5</w:t>
            </w:r>
            <w:r w:rsidR="007716EC">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370096</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Ивановская клиника офтальмохирургии</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7716EC">
            <w:pPr>
              <w:pStyle w:val="ConsPlusNormal"/>
              <w:jc w:val="both"/>
              <w:rPr>
                <w:sz w:val="20"/>
                <w:szCs w:val="20"/>
              </w:rPr>
            </w:pPr>
            <w:r w:rsidRPr="00993AAC">
              <w:rPr>
                <w:sz w:val="20"/>
                <w:szCs w:val="20"/>
              </w:rPr>
              <w:t>5</w:t>
            </w:r>
            <w:r w:rsidR="007716EC">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370089</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Центр </w:t>
            </w:r>
            <w:proofErr w:type="spellStart"/>
            <w:r w:rsidRPr="00993AAC">
              <w:rPr>
                <w:sz w:val="20"/>
                <w:szCs w:val="20"/>
              </w:rPr>
              <w:t>офтальмохирургии</w:t>
            </w:r>
            <w:proofErr w:type="spellEnd"/>
            <w:r w:rsidRPr="00993AAC">
              <w:rPr>
                <w:sz w:val="20"/>
                <w:szCs w:val="20"/>
              </w:rPr>
              <w:t xml:space="preserve"> </w:t>
            </w:r>
            <w:proofErr w:type="spellStart"/>
            <w:r w:rsidRPr="00993AAC">
              <w:rPr>
                <w:sz w:val="20"/>
                <w:szCs w:val="20"/>
              </w:rPr>
              <w:t>Светадар</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7B7910" w:rsidRPr="00993AAC" w:rsidRDefault="00124D40" w:rsidP="007716EC">
            <w:pPr>
              <w:pStyle w:val="ConsPlusNormal"/>
              <w:jc w:val="both"/>
              <w:rPr>
                <w:sz w:val="20"/>
                <w:szCs w:val="20"/>
              </w:rPr>
            </w:pPr>
            <w:r w:rsidRPr="00993AAC">
              <w:rPr>
                <w:sz w:val="20"/>
                <w:szCs w:val="20"/>
              </w:rPr>
              <w:t>5</w:t>
            </w:r>
            <w:r w:rsidR="007716EC">
              <w:rPr>
                <w:sz w:val="20"/>
                <w:szCs w:val="20"/>
              </w:rPr>
              <w:t>8</w:t>
            </w:r>
            <w:r w:rsidRPr="00993AAC">
              <w:rPr>
                <w:sz w:val="20"/>
                <w:szCs w:val="20"/>
              </w:rPr>
              <w:t>.</w:t>
            </w:r>
          </w:p>
        </w:tc>
        <w:tc>
          <w:tcPr>
            <w:tcW w:w="504" w:type="pct"/>
          </w:tcPr>
          <w:p w:rsidR="007B7910" w:rsidRPr="00993AAC" w:rsidRDefault="007B7910">
            <w:pPr>
              <w:pStyle w:val="ConsPlusNormal"/>
              <w:jc w:val="center"/>
              <w:rPr>
                <w:sz w:val="20"/>
                <w:szCs w:val="20"/>
              </w:rPr>
            </w:pPr>
            <w:r w:rsidRPr="00993AAC">
              <w:rPr>
                <w:sz w:val="20"/>
                <w:szCs w:val="20"/>
              </w:rPr>
              <w:t>370091</w:t>
            </w:r>
          </w:p>
        </w:tc>
        <w:tc>
          <w:tcPr>
            <w:tcW w:w="1147" w:type="pct"/>
          </w:tcPr>
          <w:p w:rsidR="007B7910" w:rsidRPr="00993AAC" w:rsidRDefault="001F24E1" w:rsidP="001F24E1">
            <w:pPr>
              <w:pStyle w:val="ConsPlusNormal"/>
              <w:jc w:val="both"/>
              <w:rPr>
                <w:sz w:val="20"/>
                <w:szCs w:val="20"/>
              </w:rPr>
            </w:pPr>
            <w:r>
              <w:rPr>
                <w:sz w:val="20"/>
                <w:szCs w:val="20"/>
              </w:rPr>
              <w:t>Автономная некоммерческая организация</w:t>
            </w:r>
            <w:r w:rsidR="007B7910" w:rsidRPr="00993AAC">
              <w:rPr>
                <w:sz w:val="20"/>
                <w:szCs w:val="20"/>
              </w:rPr>
              <w:t xml:space="preserve">  </w:t>
            </w:r>
            <w:r w:rsidR="00124D40" w:rsidRPr="00993AAC">
              <w:rPr>
                <w:sz w:val="20"/>
                <w:szCs w:val="20"/>
              </w:rPr>
              <w:t>«</w:t>
            </w:r>
            <w:r>
              <w:rPr>
                <w:sz w:val="20"/>
                <w:szCs w:val="20"/>
              </w:rPr>
              <w:t>Медико-социальный центр</w:t>
            </w:r>
            <w:r w:rsidR="007B7910" w:rsidRPr="00993AAC">
              <w:rPr>
                <w:sz w:val="20"/>
                <w:szCs w:val="20"/>
              </w:rPr>
              <w:t xml:space="preserve"> СВЕТАДАР</w:t>
            </w:r>
            <w:r w:rsidR="00124D40" w:rsidRPr="00993AAC">
              <w:rPr>
                <w:sz w:val="20"/>
                <w:szCs w:val="20"/>
              </w:rPr>
              <w:t>»</w:t>
            </w:r>
          </w:p>
        </w:tc>
        <w:tc>
          <w:tcPr>
            <w:tcW w:w="658" w:type="pct"/>
          </w:tcPr>
          <w:p w:rsidR="007B7910" w:rsidRPr="00993AAC" w:rsidRDefault="007B7910">
            <w:pPr>
              <w:pStyle w:val="ConsPlusNormal"/>
              <w:jc w:val="center"/>
              <w:rPr>
                <w:sz w:val="20"/>
                <w:szCs w:val="20"/>
              </w:rPr>
            </w:pPr>
          </w:p>
        </w:tc>
        <w:tc>
          <w:tcPr>
            <w:tcW w:w="351" w:type="pct"/>
          </w:tcPr>
          <w:p w:rsidR="007B7910" w:rsidRPr="00993AAC" w:rsidRDefault="00124D40">
            <w:pPr>
              <w:pStyle w:val="ConsPlusNormal"/>
              <w:jc w:val="center"/>
              <w:rPr>
                <w:sz w:val="20"/>
                <w:szCs w:val="20"/>
              </w:rPr>
            </w:pPr>
            <w:r w:rsidRPr="00993AAC">
              <w:rPr>
                <w:sz w:val="20"/>
                <w:szCs w:val="20"/>
              </w:rPr>
              <w:t>1</w:t>
            </w:r>
          </w:p>
        </w:tc>
        <w:tc>
          <w:tcPr>
            <w:tcW w:w="381" w:type="pct"/>
          </w:tcPr>
          <w:p w:rsidR="007B7910" w:rsidRPr="00993AAC" w:rsidRDefault="007B7910">
            <w:pPr>
              <w:pStyle w:val="ConsPlusNormal"/>
              <w:jc w:val="center"/>
              <w:rPr>
                <w:sz w:val="20"/>
                <w:szCs w:val="20"/>
              </w:rPr>
            </w:pPr>
          </w:p>
        </w:tc>
        <w:tc>
          <w:tcPr>
            <w:tcW w:w="188" w:type="pct"/>
          </w:tcPr>
          <w:p w:rsidR="007B7910" w:rsidRPr="00993AAC" w:rsidRDefault="007B7910">
            <w:pPr>
              <w:pStyle w:val="ConsPlusNormal"/>
              <w:jc w:val="center"/>
              <w:rPr>
                <w:sz w:val="20"/>
                <w:szCs w:val="20"/>
              </w:rPr>
            </w:pPr>
          </w:p>
        </w:tc>
        <w:tc>
          <w:tcPr>
            <w:tcW w:w="351"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20" w:type="pct"/>
          </w:tcPr>
          <w:p w:rsidR="007B7910" w:rsidRPr="00993AAC" w:rsidRDefault="007B7910">
            <w:pPr>
              <w:pStyle w:val="ConsPlusNormal"/>
              <w:jc w:val="center"/>
              <w:rPr>
                <w:sz w:val="20"/>
                <w:szCs w:val="20"/>
              </w:rPr>
            </w:pPr>
          </w:p>
        </w:tc>
        <w:tc>
          <w:tcPr>
            <w:tcW w:w="262" w:type="pct"/>
          </w:tcPr>
          <w:p w:rsidR="007B7910" w:rsidRPr="00993AAC" w:rsidRDefault="007B7910">
            <w:pPr>
              <w:pStyle w:val="ConsPlusNormal"/>
              <w:jc w:val="center"/>
              <w:rPr>
                <w:sz w:val="20"/>
                <w:szCs w:val="20"/>
              </w:rPr>
            </w:pPr>
          </w:p>
        </w:tc>
        <w:tc>
          <w:tcPr>
            <w:tcW w:w="290" w:type="pct"/>
          </w:tcPr>
          <w:p w:rsidR="007B7910" w:rsidRPr="00993AAC" w:rsidRDefault="007B7910">
            <w:pPr>
              <w:pStyle w:val="ConsPlusNormal"/>
              <w:jc w:val="center"/>
              <w:rPr>
                <w:sz w:val="20"/>
                <w:szCs w:val="20"/>
              </w:rPr>
            </w:pPr>
          </w:p>
        </w:tc>
      </w:tr>
      <w:tr w:rsidR="00993AAC" w:rsidRPr="00993AAC" w:rsidTr="00472CB8">
        <w:tc>
          <w:tcPr>
            <w:tcW w:w="122" w:type="pct"/>
          </w:tcPr>
          <w:p w:rsidR="001545D6" w:rsidRPr="00993AAC" w:rsidRDefault="007716EC">
            <w:pPr>
              <w:pStyle w:val="ConsPlusNormal"/>
              <w:jc w:val="both"/>
              <w:rPr>
                <w:sz w:val="20"/>
                <w:szCs w:val="20"/>
              </w:rPr>
            </w:pPr>
            <w:r>
              <w:rPr>
                <w:sz w:val="20"/>
                <w:szCs w:val="20"/>
              </w:rPr>
              <w:t>59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370100</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Центр лечебно-профилактической медицины </w:t>
            </w:r>
            <w:r w:rsidR="00124D40" w:rsidRPr="00993AAC">
              <w:rPr>
                <w:sz w:val="20"/>
                <w:szCs w:val="20"/>
              </w:rPr>
              <w:t>«</w:t>
            </w:r>
            <w:r w:rsidRPr="00993AAC">
              <w:rPr>
                <w:sz w:val="20"/>
                <w:szCs w:val="20"/>
              </w:rPr>
              <w:t>МЕДИКОМ</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r w:rsidRPr="00993AAC">
              <w:rPr>
                <w:sz w:val="20"/>
                <w:szCs w:val="20"/>
              </w:rPr>
              <w:t>1</w:t>
            </w: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7B7910" w:rsidRPr="00993AAC" w:rsidRDefault="00124D40" w:rsidP="001F24E1">
            <w:pPr>
              <w:pStyle w:val="ConsPlusNormal"/>
              <w:jc w:val="both"/>
              <w:rPr>
                <w:sz w:val="20"/>
                <w:szCs w:val="20"/>
              </w:rPr>
            </w:pPr>
            <w:r w:rsidRPr="00993AAC">
              <w:rPr>
                <w:sz w:val="20"/>
                <w:szCs w:val="20"/>
              </w:rPr>
              <w:lastRenderedPageBreak/>
              <w:t>6</w:t>
            </w:r>
            <w:r w:rsidR="001F24E1">
              <w:rPr>
                <w:sz w:val="20"/>
                <w:szCs w:val="20"/>
              </w:rPr>
              <w:t>0</w:t>
            </w:r>
            <w:r w:rsidRPr="00993AAC">
              <w:rPr>
                <w:sz w:val="20"/>
                <w:szCs w:val="20"/>
              </w:rPr>
              <w:t>.</w:t>
            </w:r>
          </w:p>
        </w:tc>
        <w:tc>
          <w:tcPr>
            <w:tcW w:w="504" w:type="pct"/>
          </w:tcPr>
          <w:p w:rsidR="007B7910" w:rsidRPr="00993AAC" w:rsidRDefault="007B7910">
            <w:pPr>
              <w:pStyle w:val="ConsPlusNormal"/>
              <w:jc w:val="center"/>
              <w:rPr>
                <w:sz w:val="20"/>
                <w:szCs w:val="20"/>
              </w:rPr>
            </w:pPr>
            <w:r w:rsidRPr="00993AAC">
              <w:rPr>
                <w:sz w:val="20"/>
                <w:szCs w:val="20"/>
              </w:rPr>
              <w:t>370513</w:t>
            </w:r>
          </w:p>
        </w:tc>
        <w:tc>
          <w:tcPr>
            <w:tcW w:w="1147" w:type="pct"/>
          </w:tcPr>
          <w:p w:rsidR="007B7910" w:rsidRPr="00993AAC" w:rsidRDefault="007B7910" w:rsidP="00124D40">
            <w:pPr>
              <w:pStyle w:val="ConsPlusNormal"/>
              <w:jc w:val="both"/>
              <w:rPr>
                <w:sz w:val="20"/>
                <w:szCs w:val="20"/>
              </w:rPr>
            </w:pPr>
            <w:r w:rsidRPr="00993AAC">
              <w:rPr>
                <w:sz w:val="20"/>
                <w:szCs w:val="20"/>
              </w:rPr>
              <w:t xml:space="preserve">Акционерное общество </w:t>
            </w:r>
            <w:r w:rsidR="00124D40" w:rsidRPr="00993AAC">
              <w:rPr>
                <w:sz w:val="20"/>
                <w:szCs w:val="20"/>
              </w:rPr>
              <w:t>«</w:t>
            </w:r>
            <w:r w:rsidRPr="00993AAC">
              <w:rPr>
                <w:sz w:val="20"/>
                <w:szCs w:val="20"/>
              </w:rPr>
              <w:t>МЕДИЦИНА</w:t>
            </w:r>
            <w:r w:rsidR="00124D40" w:rsidRPr="00993AAC">
              <w:rPr>
                <w:sz w:val="20"/>
                <w:szCs w:val="20"/>
              </w:rPr>
              <w:t>»</w:t>
            </w:r>
          </w:p>
        </w:tc>
        <w:tc>
          <w:tcPr>
            <w:tcW w:w="658" w:type="pct"/>
          </w:tcPr>
          <w:p w:rsidR="007B7910" w:rsidRPr="00993AAC" w:rsidRDefault="007B7910">
            <w:pPr>
              <w:pStyle w:val="ConsPlusNormal"/>
              <w:jc w:val="center"/>
              <w:rPr>
                <w:sz w:val="20"/>
                <w:szCs w:val="20"/>
              </w:rPr>
            </w:pPr>
          </w:p>
        </w:tc>
        <w:tc>
          <w:tcPr>
            <w:tcW w:w="351" w:type="pct"/>
          </w:tcPr>
          <w:p w:rsidR="007B7910" w:rsidRPr="00993AAC" w:rsidRDefault="00124D40">
            <w:pPr>
              <w:pStyle w:val="ConsPlusNormal"/>
              <w:jc w:val="center"/>
              <w:rPr>
                <w:sz w:val="20"/>
                <w:szCs w:val="20"/>
              </w:rPr>
            </w:pPr>
            <w:r w:rsidRPr="00993AAC">
              <w:rPr>
                <w:sz w:val="20"/>
                <w:szCs w:val="20"/>
              </w:rPr>
              <w:t>1</w:t>
            </w:r>
          </w:p>
        </w:tc>
        <w:tc>
          <w:tcPr>
            <w:tcW w:w="381" w:type="pct"/>
          </w:tcPr>
          <w:p w:rsidR="007B7910" w:rsidRPr="00993AAC" w:rsidRDefault="007B7910">
            <w:pPr>
              <w:pStyle w:val="ConsPlusNormal"/>
              <w:jc w:val="center"/>
              <w:rPr>
                <w:sz w:val="20"/>
                <w:szCs w:val="20"/>
              </w:rPr>
            </w:pPr>
          </w:p>
        </w:tc>
        <w:tc>
          <w:tcPr>
            <w:tcW w:w="188" w:type="pct"/>
          </w:tcPr>
          <w:p w:rsidR="007B7910" w:rsidRPr="00993AAC" w:rsidRDefault="007B7910">
            <w:pPr>
              <w:pStyle w:val="ConsPlusNormal"/>
              <w:jc w:val="center"/>
              <w:rPr>
                <w:sz w:val="20"/>
                <w:szCs w:val="20"/>
              </w:rPr>
            </w:pPr>
          </w:p>
        </w:tc>
        <w:tc>
          <w:tcPr>
            <w:tcW w:w="351"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63" w:type="pct"/>
          </w:tcPr>
          <w:p w:rsidR="007B7910" w:rsidRPr="00993AAC" w:rsidRDefault="007B7910">
            <w:pPr>
              <w:pStyle w:val="ConsPlusNormal"/>
              <w:jc w:val="center"/>
              <w:rPr>
                <w:sz w:val="20"/>
                <w:szCs w:val="20"/>
              </w:rPr>
            </w:pPr>
          </w:p>
        </w:tc>
        <w:tc>
          <w:tcPr>
            <w:tcW w:w="220" w:type="pct"/>
          </w:tcPr>
          <w:p w:rsidR="007B7910" w:rsidRPr="00993AAC" w:rsidRDefault="007B7910">
            <w:pPr>
              <w:pStyle w:val="ConsPlusNormal"/>
              <w:jc w:val="center"/>
              <w:rPr>
                <w:sz w:val="20"/>
                <w:szCs w:val="20"/>
              </w:rPr>
            </w:pPr>
          </w:p>
        </w:tc>
        <w:tc>
          <w:tcPr>
            <w:tcW w:w="262" w:type="pct"/>
          </w:tcPr>
          <w:p w:rsidR="007B7910" w:rsidRPr="00993AAC" w:rsidRDefault="007B7910">
            <w:pPr>
              <w:pStyle w:val="ConsPlusNormal"/>
              <w:jc w:val="center"/>
              <w:rPr>
                <w:sz w:val="20"/>
                <w:szCs w:val="20"/>
              </w:rPr>
            </w:pPr>
          </w:p>
        </w:tc>
        <w:tc>
          <w:tcPr>
            <w:tcW w:w="290" w:type="pct"/>
          </w:tcPr>
          <w:p w:rsidR="007B7910" w:rsidRPr="00993AAC" w:rsidRDefault="007B7910">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6</w:t>
            </w:r>
            <w:r w:rsidR="001F24E1">
              <w:rPr>
                <w:sz w:val="20"/>
                <w:szCs w:val="20"/>
              </w:rPr>
              <w:t>1</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370115</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МЕДИЦИНА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6</w:t>
            </w:r>
            <w:r w:rsidR="001F24E1">
              <w:rPr>
                <w:sz w:val="20"/>
                <w:szCs w:val="20"/>
              </w:rPr>
              <w:t>2</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370178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Добрый День</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6</w:t>
            </w:r>
            <w:r w:rsidR="001F24E1">
              <w:rPr>
                <w:sz w:val="20"/>
                <w:szCs w:val="20"/>
              </w:rPr>
              <w:t>3</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370181</w:t>
            </w:r>
          </w:p>
        </w:tc>
        <w:tc>
          <w:tcPr>
            <w:tcW w:w="1147" w:type="pct"/>
          </w:tcPr>
          <w:p w:rsidR="001545D6" w:rsidRPr="00993AAC" w:rsidRDefault="001545D6">
            <w:pPr>
              <w:pStyle w:val="ConsPlusNormal"/>
              <w:jc w:val="both"/>
              <w:rPr>
                <w:sz w:val="20"/>
                <w:szCs w:val="20"/>
              </w:rPr>
            </w:pPr>
            <w:r w:rsidRPr="00993AAC">
              <w:rPr>
                <w:sz w:val="20"/>
                <w:szCs w:val="20"/>
              </w:rPr>
              <w:t>ИП Замыслов Данил Евгеньевич</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6</w:t>
            </w:r>
            <w:r w:rsidR="001F24E1">
              <w:rPr>
                <w:sz w:val="20"/>
                <w:szCs w:val="20"/>
              </w:rPr>
              <w:t>4</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370180</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Медицинское частное учреждение </w:t>
            </w:r>
            <w:r w:rsidR="00124D40" w:rsidRPr="00993AAC">
              <w:rPr>
                <w:sz w:val="20"/>
                <w:szCs w:val="20"/>
              </w:rPr>
              <w:t>«</w:t>
            </w:r>
            <w:proofErr w:type="spellStart"/>
            <w:r w:rsidRPr="00993AAC">
              <w:rPr>
                <w:sz w:val="20"/>
                <w:szCs w:val="20"/>
              </w:rPr>
              <w:t>Нефросовет</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6</w:t>
            </w:r>
            <w:r w:rsidR="001F24E1">
              <w:rPr>
                <w:sz w:val="20"/>
                <w:szCs w:val="20"/>
              </w:rPr>
              <w:t>5</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370103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ЦЕНТРЫ ДИАЛИЗА </w:t>
            </w:r>
            <w:r w:rsidR="00124D40" w:rsidRPr="00993AAC">
              <w:rPr>
                <w:sz w:val="20"/>
                <w:szCs w:val="20"/>
              </w:rPr>
              <w:t>«</w:t>
            </w:r>
            <w:r w:rsidRPr="00993AAC">
              <w:rPr>
                <w:sz w:val="20"/>
                <w:szCs w:val="20"/>
              </w:rPr>
              <w:t>АВИЦЕННА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6</w:t>
            </w:r>
            <w:r w:rsidR="001F24E1">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370490</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ДИАЛИЗНЫЙ ЦЕНТР НЕФРОС-ВОРОНЕЖ</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6</w:t>
            </w:r>
            <w:r w:rsidR="001F24E1">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370139</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МРТ-ДИАГНОСТИКА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6</w:t>
            </w:r>
            <w:r w:rsidR="001F24E1">
              <w:rPr>
                <w:sz w:val="20"/>
                <w:szCs w:val="20"/>
              </w:rPr>
              <w:t>8</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370132</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МРТ-Центр</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F24E1">
            <w:pPr>
              <w:pStyle w:val="ConsPlusNormal"/>
              <w:jc w:val="both"/>
              <w:rPr>
                <w:sz w:val="20"/>
                <w:szCs w:val="20"/>
              </w:rPr>
            </w:pPr>
            <w:r>
              <w:rPr>
                <w:sz w:val="20"/>
                <w:szCs w:val="20"/>
              </w:rPr>
              <w:t>69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370185</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Учреждение Здравоохранения Областной Диагностический Центр</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7</w:t>
            </w:r>
            <w:r w:rsidR="001F24E1">
              <w:rPr>
                <w:sz w:val="20"/>
                <w:szCs w:val="20"/>
              </w:rPr>
              <w:t>0</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370223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proofErr w:type="spellStart"/>
            <w:r w:rsidRPr="00993AAC">
              <w:rPr>
                <w:sz w:val="20"/>
                <w:szCs w:val="20"/>
              </w:rPr>
              <w:t>Миленарис</w:t>
            </w:r>
            <w:proofErr w:type="spellEnd"/>
            <w:r w:rsidRPr="00993AAC">
              <w:rPr>
                <w:sz w:val="20"/>
                <w:szCs w:val="20"/>
              </w:rPr>
              <w:t xml:space="preserve"> профилактика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7</w:t>
            </w:r>
            <w:r w:rsidR="001F24E1">
              <w:rPr>
                <w:sz w:val="20"/>
                <w:szCs w:val="20"/>
              </w:rPr>
              <w:t>1</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370200</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Автономная некоммерческая организация </w:t>
            </w:r>
            <w:r w:rsidR="00124D40" w:rsidRPr="00993AAC">
              <w:rPr>
                <w:sz w:val="20"/>
                <w:szCs w:val="20"/>
              </w:rPr>
              <w:t>«</w:t>
            </w:r>
            <w:r w:rsidRPr="00993AAC">
              <w:rPr>
                <w:sz w:val="20"/>
                <w:szCs w:val="20"/>
              </w:rPr>
              <w:t xml:space="preserve">Медицинский центр </w:t>
            </w:r>
            <w:r w:rsidR="00124D40" w:rsidRPr="00993AAC">
              <w:rPr>
                <w:sz w:val="20"/>
                <w:szCs w:val="20"/>
              </w:rPr>
              <w:t>«</w:t>
            </w:r>
            <w:r w:rsidRPr="00993AAC">
              <w:rPr>
                <w:sz w:val="20"/>
                <w:szCs w:val="20"/>
              </w:rPr>
              <w:t>Белая роза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7</w:t>
            </w:r>
            <w:r w:rsidR="001F24E1">
              <w:rPr>
                <w:sz w:val="20"/>
                <w:szCs w:val="20"/>
              </w:rPr>
              <w:t>2</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370137</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Медицинский центр </w:t>
            </w:r>
            <w:r w:rsidR="00124D40" w:rsidRPr="00993AAC">
              <w:rPr>
                <w:sz w:val="20"/>
                <w:szCs w:val="20"/>
              </w:rPr>
              <w:t>«</w:t>
            </w:r>
            <w:r w:rsidRPr="00993AAC">
              <w:rPr>
                <w:sz w:val="20"/>
                <w:szCs w:val="20"/>
              </w:rPr>
              <w:t>Европа</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lastRenderedPageBreak/>
              <w:t>7</w:t>
            </w:r>
            <w:r w:rsidR="001F24E1">
              <w:rPr>
                <w:sz w:val="20"/>
                <w:szCs w:val="20"/>
              </w:rPr>
              <w:t>3</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370217</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Велес</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7</w:t>
            </w:r>
            <w:r w:rsidR="001F24E1">
              <w:rPr>
                <w:sz w:val="20"/>
                <w:szCs w:val="20"/>
              </w:rPr>
              <w:t>4</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370238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proofErr w:type="spellStart"/>
            <w:r w:rsidRPr="00993AAC">
              <w:rPr>
                <w:sz w:val="20"/>
                <w:szCs w:val="20"/>
              </w:rPr>
              <w:t>Ивмедцентр</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7</w:t>
            </w:r>
            <w:r w:rsidR="001F24E1">
              <w:rPr>
                <w:sz w:val="20"/>
                <w:szCs w:val="20"/>
              </w:rPr>
              <w:t>5</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370228</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Научно-методический центр клинической лабораторной диагностики </w:t>
            </w:r>
            <w:proofErr w:type="spellStart"/>
            <w:r w:rsidRPr="00993AAC">
              <w:rPr>
                <w:sz w:val="20"/>
                <w:szCs w:val="20"/>
              </w:rPr>
              <w:t>Ситилаб</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7</w:t>
            </w:r>
            <w:r w:rsidR="001F24E1">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370113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Санаторий Зеленый городок</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r w:rsidRPr="00993AAC">
              <w:rPr>
                <w:sz w:val="20"/>
                <w:szCs w:val="20"/>
              </w:rPr>
              <w:t>1</w:t>
            </w: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7</w:t>
            </w:r>
            <w:r w:rsidR="001F24E1">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370187</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М-ЛАЙН</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86659F" w:rsidP="001F24E1">
            <w:pPr>
              <w:pStyle w:val="ConsPlusNormal"/>
              <w:jc w:val="both"/>
              <w:rPr>
                <w:sz w:val="20"/>
                <w:szCs w:val="20"/>
              </w:rPr>
            </w:pPr>
            <w:r w:rsidRPr="00993AAC">
              <w:rPr>
                <w:sz w:val="20"/>
                <w:szCs w:val="20"/>
              </w:rPr>
              <w:t>7</w:t>
            </w:r>
            <w:r w:rsidR="001F24E1">
              <w:rPr>
                <w:sz w:val="20"/>
                <w:szCs w:val="20"/>
              </w:rPr>
              <w:t>8</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370252</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Медицинский центр </w:t>
            </w:r>
            <w:r w:rsidR="00124D40" w:rsidRPr="00993AAC">
              <w:rPr>
                <w:sz w:val="20"/>
                <w:szCs w:val="20"/>
              </w:rPr>
              <w:t>«</w:t>
            </w:r>
            <w:proofErr w:type="spellStart"/>
            <w:r w:rsidRPr="00993AAC">
              <w:rPr>
                <w:sz w:val="20"/>
                <w:szCs w:val="20"/>
              </w:rPr>
              <w:t>Ивастрамед</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F24E1" w:rsidP="0086659F">
            <w:pPr>
              <w:pStyle w:val="ConsPlusNormal"/>
              <w:jc w:val="both"/>
              <w:rPr>
                <w:sz w:val="20"/>
                <w:szCs w:val="20"/>
              </w:rPr>
            </w:pPr>
            <w:r>
              <w:rPr>
                <w:sz w:val="20"/>
                <w:szCs w:val="20"/>
              </w:rPr>
              <w:t>79</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370251</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Ядерные медицинские технологии</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8</w:t>
            </w:r>
            <w:r w:rsidR="001F24E1">
              <w:rPr>
                <w:sz w:val="20"/>
                <w:szCs w:val="20"/>
              </w:rPr>
              <w:t>0</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370222</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33МедикАл</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8</w:t>
            </w:r>
            <w:r w:rsidR="001F24E1">
              <w:rPr>
                <w:sz w:val="20"/>
                <w:szCs w:val="20"/>
              </w:rPr>
              <w:t>1</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370493</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 xml:space="preserve">Клиника биоинформационной медицины </w:t>
            </w:r>
            <w:r w:rsidR="00124D40" w:rsidRPr="00993AAC">
              <w:rPr>
                <w:sz w:val="20"/>
                <w:szCs w:val="20"/>
              </w:rPr>
              <w:t>«</w:t>
            </w:r>
            <w:r w:rsidRPr="00993AAC">
              <w:rPr>
                <w:sz w:val="20"/>
                <w:szCs w:val="20"/>
              </w:rPr>
              <w:t xml:space="preserve">Вита </w:t>
            </w:r>
            <w:proofErr w:type="spellStart"/>
            <w:r w:rsidRPr="00993AAC">
              <w:rPr>
                <w:sz w:val="20"/>
                <w:szCs w:val="20"/>
              </w:rPr>
              <w:t>Авис</w:t>
            </w:r>
            <w:proofErr w:type="spellEnd"/>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24D40" w:rsidP="001F24E1">
            <w:pPr>
              <w:pStyle w:val="ConsPlusNormal"/>
              <w:jc w:val="both"/>
              <w:rPr>
                <w:sz w:val="20"/>
                <w:szCs w:val="20"/>
              </w:rPr>
            </w:pPr>
            <w:r w:rsidRPr="00993AAC">
              <w:rPr>
                <w:sz w:val="20"/>
                <w:szCs w:val="20"/>
              </w:rPr>
              <w:t>8</w:t>
            </w:r>
            <w:r w:rsidR="001F24E1">
              <w:rPr>
                <w:sz w:val="20"/>
                <w:szCs w:val="20"/>
              </w:rPr>
              <w:t>2</w:t>
            </w:r>
            <w:r w:rsidR="001545D6"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370495</w:t>
            </w:r>
          </w:p>
        </w:tc>
        <w:tc>
          <w:tcPr>
            <w:tcW w:w="1147" w:type="pct"/>
          </w:tcPr>
          <w:p w:rsidR="001545D6" w:rsidRPr="00993AAC" w:rsidRDefault="001545D6"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Независимая лаборатория ИНВИТРО</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8</w:t>
            </w:r>
            <w:r w:rsidR="001F24E1">
              <w:rPr>
                <w:sz w:val="20"/>
                <w:szCs w:val="20"/>
              </w:rPr>
              <w:t>3</w:t>
            </w:r>
            <w:r w:rsidRPr="00993AAC">
              <w:rPr>
                <w:sz w:val="20"/>
                <w:szCs w:val="20"/>
              </w:rPr>
              <w:t>.</w:t>
            </w:r>
          </w:p>
        </w:tc>
        <w:tc>
          <w:tcPr>
            <w:tcW w:w="504" w:type="pct"/>
          </w:tcPr>
          <w:p w:rsidR="001545D6" w:rsidRPr="00993AAC" w:rsidRDefault="007B7910">
            <w:pPr>
              <w:pStyle w:val="ConsPlusNormal"/>
              <w:jc w:val="center"/>
              <w:rPr>
                <w:sz w:val="20"/>
                <w:szCs w:val="20"/>
              </w:rPr>
            </w:pPr>
            <w:r w:rsidRPr="00993AAC">
              <w:rPr>
                <w:sz w:val="20"/>
                <w:szCs w:val="20"/>
              </w:rPr>
              <w:t>370076</w:t>
            </w:r>
          </w:p>
        </w:tc>
        <w:tc>
          <w:tcPr>
            <w:tcW w:w="1147" w:type="pct"/>
          </w:tcPr>
          <w:p w:rsidR="001545D6" w:rsidRPr="00993AAC" w:rsidRDefault="007B7910" w:rsidP="00124D40">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Лаборатория ГЕМОТЕСТ</w:t>
            </w:r>
            <w:r w:rsidR="00124D40"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24D40">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8</w:t>
            </w:r>
            <w:r w:rsidR="001F24E1">
              <w:rPr>
                <w:sz w:val="20"/>
                <w:szCs w:val="20"/>
              </w:rPr>
              <w:t>4</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370147</w:t>
            </w:r>
          </w:p>
        </w:tc>
        <w:tc>
          <w:tcPr>
            <w:tcW w:w="1147" w:type="pct"/>
          </w:tcPr>
          <w:p w:rsidR="001545D6" w:rsidRPr="00993AAC" w:rsidRDefault="001545D6" w:rsidP="0086659F">
            <w:pPr>
              <w:pStyle w:val="ConsPlusNormal"/>
              <w:jc w:val="both"/>
              <w:rPr>
                <w:sz w:val="20"/>
                <w:szCs w:val="20"/>
              </w:rPr>
            </w:pPr>
            <w:r w:rsidRPr="00993AAC">
              <w:rPr>
                <w:sz w:val="20"/>
                <w:szCs w:val="20"/>
              </w:rPr>
              <w:t xml:space="preserve">Общество с ограниченной ответственностью </w:t>
            </w:r>
            <w:r w:rsidR="00124D40" w:rsidRPr="00993AAC">
              <w:rPr>
                <w:sz w:val="20"/>
                <w:szCs w:val="20"/>
              </w:rPr>
              <w:t>«</w:t>
            </w:r>
            <w:r w:rsidRPr="00993AAC">
              <w:rPr>
                <w:sz w:val="20"/>
                <w:szCs w:val="20"/>
              </w:rPr>
              <w:t>Клиника Современной Медицины</w:t>
            </w:r>
            <w:r w:rsidR="0086659F"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lastRenderedPageBreak/>
              <w:t>8</w:t>
            </w:r>
            <w:r w:rsidR="001F24E1">
              <w:rPr>
                <w:sz w:val="20"/>
                <w:szCs w:val="20"/>
              </w:rPr>
              <w:t>5</w:t>
            </w:r>
            <w:r w:rsidRPr="00993AAC">
              <w:rPr>
                <w:sz w:val="20"/>
                <w:szCs w:val="20"/>
              </w:rPr>
              <w:t>.</w:t>
            </w:r>
          </w:p>
        </w:tc>
        <w:tc>
          <w:tcPr>
            <w:tcW w:w="504" w:type="pct"/>
          </w:tcPr>
          <w:p w:rsidR="001545D6" w:rsidRPr="00993AAC" w:rsidRDefault="00511246">
            <w:pPr>
              <w:pStyle w:val="ConsPlusNormal"/>
              <w:jc w:val="center"/>
              <w:rPr>
                <w:sz w:val="20"/>
                <w:szCs w:val="20"/>
              </w:rPr>
            </w:pPr>
            <w:r w:rsidRPr="00993AAC">
              <w:rPr>
                <w:sz w:val="20"/>
                <w:szCs w:val="20"/>
              </w:rPr>
              <w:t>370077</w:t>
            </w:r>
          </w:p>
        </w:tc>
        <w:tc>
          <w:tcPr>
            <w:tcW w:w="1147" w:type="pct"/>
          </w:tcPr>
          <w:p w:rsidR="001545D6" w:rsidRPr="00993AAC" w:rsidRDefault="00511246" w:rsidP="0086659F">
            <w:pPr>
              <w:pStyle w:val="ConsPlusNormal"/>
              <w:jc w:val="both"/>
              <w:rPr>
                <w:sz w:val="20"/>
                <w:szCs w:val="20"/>
              </w:rPr>
            </w:pPr>
            <w:r w:rsidRPr="00993AAC">
              <w:rPr>
                <w:sz w:val="20"/>
                <w:szCs w:val="20"/>
              </w:rPr>
              <w:t xml:space="preserve">Общество с ограниченной ответственностью  </w:t>
            </w:r>
            <w:r w:rsidR="0086659F" w:rsidRPr="00993AAC">
              <w:rPr>
                <w:sz w:val="20"/>
                <w:szCs w:val="20"/>
              </w:rPr>
              <w:t>«</w:t>
            </w:r>
            <w:r w:rsidRPr="00993AAC">
              <w:rPr>
                <w:sz w:val="20"/>
                <w:szCs w:val="20"/>
              </w:rPr>
              <w:t>АВА-ПЕТЕР</w:t>
            </w:r>
            <w:r w:rsidR="0086659F"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8</w:t>
            </w:r>
            <w:r w:rsidR="001F24E1">
              <w:rPr>
                <w:sz w:val="20"/>
                <w:szCs w:val="20"/>
              </w:rPr>
              <w:t>6</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370516</w:t>
            </w:r>
          </w:p>
        </w:tc>
        <w:tc>
          <w:tcPr>
            <w:tcW w:w="1147" w:type="pct"/>
          </w:tcPr>
          <w:p w:rsidR="001545D6" w:rsidRPr="00993AAC" w:rsidRDefault="001545D6" w:rsidP="00993AAC">
            <w:pPr>
              <w:pStyle w:val="ConsPlusNormal"/>
              <w:jc w:val="both"/>
              <w:rPr>
                <w:sz w:val="20"/>
                <w:szCs w:val="20"/>
              </w:rPr>
            </w:pPr>
            <w:r w:rsidRPr="00993AAC">
              <w:rPr>
                <w:sz w:val="20"/>
                <w:szCs w:val="20"/>
              </w:rPr>
              <w:t xml:space="preserve">Общество с ограниченной ответственностью </w:t>
            </w:r>
            <w:r w:rsidR="00993AAC" w:rsidRPr="00993AAC">
              <w:rPr>
                <w:sz w:val="20"/>
                <w:szCs w:val="20"/>
              </w:rPr>
              <w:t>«</w:t>
            </w:r>
            <w:r w:rsidRPr="00993AAC">
              <w:rPr>
                <w:sz w:val="20"/>
                <w:szCs w:val="20"/>
              </w:rPr>
              <w:t>ВИТАЛАБ</w:t>
            </w:r>
            <w:r w:rsidR="00993AAC"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8</w:t>
            </w:r>
            <w:r w:rsidR="001F24E1">
              <w:rPr>
                <w:sz w:val="20"/>
                <w:szCs w:val="20"/>
              </w:rPr>
              <w:t>7</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370150</w:t>
            </w:r>
          </w:p>
        </w:tc>
        <w:tc>
          <w:tcPr>
            <w:tcW w:w="1147" w:type="pct"/>
          </w:tcPr>
          <w:p w:rsidR="001545D6" w:rsidRPr="00993AAC" w:rsidRDefault="001545D6" w:rsidP="00993AAC">
            <w:pPr>
              <w:pStyle w:val="ConsPlusNormal"/>
              <w:jc w:val="both"/>
              <w:rPr>
                <w:sz w:val="20"/>
                <w:szCs w:val="20"/>
              </w:rPr>
            </w:pPr>
            <w:r w:rsidRPr="00993AAC">
              <w:rPr>
                <w:sz w:val="20"/>
                <w:szCs w:val="20"/>
              </w:rPr>
              <w:t xml:space="preserve">Общество с ограниченной ответственностью </w:t>
            </w:r>
            <w:r w:rsidR="00993AAC" w:rsidRPr="00993AAC">
              <w:rPr>
                <w:sz w:val="20"/>
                <w:szCs w:val="20"/>
              </w:rPr>
              <w:t>«</w:t>
            </w:r>
            <w:proofErr w:type="spellStart"/>
            <w:r w:rsidRPr="00993AAC">
              <w:rPr>
                <w:sz w:val="20"/>
                <w:szCs w:val="20"/>
              </w:rPr>
              <w:t>Ледамед</w:t>
            </w:r>
            <w:proofErr w:type="spellEnd"/>
            <w:r w:rsidR="00993AAC"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1545D6" w:rsidRPr="00993AAC" w:rsidRDefault="001545D6" w:rsidP="001F24E1">
            <w:pPr>
              <w:pStyle w:val="ConsPlusNormal"/>
              <w:jc w:val="both"/>
              <w:rPr>
                <w:sz w:val="20"/>
                <w:szCs w:val="20"/>
              </w:rPr>
            </w:pPr>
            <w:r w:rsidRPr="00993AAC">
              <w:rPr>
                <w:sz w:val="20"/>
                <w:szCs w:val="20"/>
              </w:rPr>
              <w:t>8</w:t>
            </w:r>
            <w:r w:rsidR="001F24E1">
              <w:rPr>
                <w:sz w:val="20"/>
                <w:szCs w:val="20"/>
              </w:rPr>
              <w:t>8</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370517</w:t>
            </w:r>
          </w:p>
        </w:tc>
        <w:tc>
          <w:tcPr>
            <w:tcW w:w="1147" w:type="pct"/>
          </w:tcPr>
          <w:p w:rsidR="001545D6" w:rsidRPr="00993AAC" w:rsidRDefault="001545D6" w:rsidP="00993AAC">
            <w:pPr>
              <w:pStyle w:val="ConsPlusNormal"/>
              <w:jc w:val="both"/>
              <w:rPr>
                <w:sz w:val="20"/>
                <w:szCs w:val="20"/>
              </w:rPr>
            </w:pPr>
            <w:r w:rsidRPr="00993AAC">
              <w:rPr>
                <w:sz w:val="20"/>
                <w:szCs w:val="20"/>
              </w:rPr>
              <w:t xml:space="preserve">Общество с ограниченной ответственностью </w:t>
            </w:r>
            <w:r w:rsidR="00993AAC" w:rsidRPr="00993AAC">
              <w:rPr>
                <w:sz w:val="20"/>
                <w:szCs w:val="20"/>
              </w:rPr>
              <w:t>«</w:t>
            </w:r>
            <w:r w:rsidRPr="00993AAC">
              <w:rPr>
                <w:sz w:val="20"/>
                <w:szCs w:val="20"/>
              </w:rPr>
              <w:t xml:space="preserve">Медицинская клиника </w:t>
            </w:r>
            <w:r w:rsidR="00993AAC" w:rsidRPr="00993AAC">
              <w:rPr>
                <w:sz w:val="20"/>
                <w:szCs w:val="20"/>
              </w:rPr>
              <w:t>«</w:t>
            </w:r>
            <w:r w:rsidRPr="00993AAC">
              <w:rPr>
                <w:sz w:val="20"/>
                <w:szCs w:val="20"/>
              </w:rPr>
              <w:t>Кислород</w:t>
            </w:r>
            <w:r w:rsidR="00993AAC"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20" w:type="pct"/>
          </w:tcPr>
          <w:p w:rsidR="001545D6" w:rsidRPr="00993AAC" w:rsidRDefault="001545D6">
            <w:pPr>
              <w:pStyle w:val="ConsPlusNormal"/>
              <w:jc w:val="center"/>
              <w:rPr>
                <w:sz w:val="20"/>
                <w:szCs w:val="20"/>
              </w:rPr>
            </w:pP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993AAC" w:rsidRPr="00993AAC" w:rsidTr="00472CB8">
        <w:tc>
          <w:tcPr>
            <w:tcW w:w="122" w:type="pct"/>
          </w:tcPr>
          <w:p w:rsidR="00993AAC" w:rsidRPr="00993AAC" w:rsidRDefault="001F24E1">
            <w:pPr>
              <w:pStyle w:val="ConsPlusNormal"/>
              <w:jc w:val="both"/>
              <w:rPr>
                <w:sz w:val="20"/>
                <w:szCs w:val="20"/>
              </w:rPr>
            </w:pPr>
            <w:r>
              <w:rPr>
                <w:sz w:val="20"/>
                <w:szCs w:val="20"/>
              </w:rPr>
              <w:t>89</w:t>
            </w:r>
            <w:r w:rsidR="00993AAC" w:rsidRPr="00993AAC">
              <w:rPr>
                <w:sz w:val="20"/>
                <w:szCs w:val="20"/>
              </w:rPr>
              <w:t>.</w:t>
            </w:r>
          </w:p>
        </w:tc>
        <w:tc>
          <w:tcPr>
            <w:tcW w:w="504" w:type="pct"/>
            <w:vAlign w:val="center"/>
          </w:tcPr>
          <w:p w:rsidR="00993AAC" w:rsidRPr="00993AAC" w:rsidRDefault="00993AAC" w:rsidP="00E405C7">
            <w:pPr>
              <w:spacing w:before="0"/>
              <w:ind w:left="0"/>
              <w:jc w:val="center"/>
              <w:rPr>
                <w:rFonts w:eastAsia="Times New Roman"/>
                <w:bCs/>
                <w:color w:val="000000"/>
                <w:sz w:val="20"/>
                <w:szCs w:val="20"/>
                <w:lang w:eastAsia="ru-RU"/>
              </w:rPr>
            </w:pPr>
            <w:r w:rsidRPr="00993AAC">
              <w:rPr>
                <w:rFonts w:eastAsia="Times New Roman"/>
                <w:bCs/>
                <w:color w:val="000000"/>
                <w:sz w:val="20"/>
                <w:szCs w:val="20"/>
                <w:lang w:eastAsia="ru-RU"/>
              </w:rPr>
              <w:t>370218</w:t>
            </w:r>
          </w:p>
        </w:tc>
        <w:tc>
          <w:tcPr>
            <w:tcW w:w="1147" w:type="pct"/>
            <w:vAlign w:val="center"/>
          </w:tcPr>
          <w:p w:rsidR="00993AAC" w:rsidRPr="00993AAC" w:rsidRDefault="00993AAC" w:rsidP="00993AAC">
            <w:pPr>
              <w:spacing w:before="0"/>
              <w:ind w:left="0"/>
              <w:rPr>
                <w:rFonts w:eastAsia="Times New Roman"/>
                <w:bCs/>
                <w:color w:val="000000"/>
                <w:sz w:val="20"/>
                <w:szCs w:val="20"/>
                <w:lang w:eastAsia="ru-RU"/>
              </w:rPr>
            </w:pPr>
            <w:r w:rsidRPr="00993AAC">
              <w:rPr>
                <w:rFonts w:eastAsia="Times New Roman"/>
                <w:bCs/>
                <w:color w:val="000000"/>
                <w:sz w:val="20"/>
                <w:szCs w:val="20"/>
                <w:lang w:eastAsia="ru-RU"/>
              </w:rPr>
              <w:t>Общество с ограниченной ответственностью «</w:t>
            </w:r>
            <w:proofErr w:type="spellStart"/>
            <w:r w:rsidRPr="00993AAC">
              <w:rPr>
                <w:rFonts w:eastAsia="Times New Roman"/>
                <w:bCs/>
                <w:color w:val="000000"/>
                <w:sz w:val="20"/>
                <w:szCs w:val="20"/>
                <w:lang w:eastAsia="ru-RU"/>
              </w:rPr>
              <w:t>Валеология</w:t>
            </w:r>
            <w:proofErr w:type="spellEnd"/>
            <w:r w:rsidRPr="00993AAC">
              <w:rPr>
                <w:rFonts w:eastAsia="Times New Roman"/>
                <w:bCs/>
                <w:color w:val="000000"/>
                <w:sz w:val="20"/>
                <w:szCs w:val="20"/>
                <w:lang w:eastAsia="ru-RU"/>
              </w:rPr>
              <w:t>»</w:t>
            </w:r>
          </w:p>
        </w:tc>
        <w:tc>
          <w:tcPr>
            <w:tcW w:w="658" w:type="pct"/>
          </w:tcPr>
          <w:p w:rsidR="00993AAC" w:rsidRPr="00993AAC" w:rsidRDefault="00993AAC">
            <w:pPr>
              <w:pStyle w:val="ConsPlusNormal"/>
              <w:jc w:val="center"/>
              <w:rPr>
                <w:sz w:val="20"/>
                <w:szCs w:val="20"/>
              </w:rPr>
            </w:pPr>
          </w:p>
        </w:tc>
        <w:tc>
          <w:tcPr>
            <w:tcW w:w="351" w:type="pct"/>
          </w:tcPr>
          <w:p w:rsidR="00993AAC" w:rsidRPr="00993AAC" w:rsidRDefault="00993AAC">
            <w:pPr>
              <w:pStyle w:val="ConsPlusNormal"/>
              <w:jc w:val="center"/>
              <w:rPr>
                <w:sz w:val="20"/>
                <w:szCs w:val="20"/>
              </w:rPr>
            </w:pPr>
            <w:r w:rsidRPr="00993AAC">
              <w:rPr>
                <w:sz w:val="20"/>
                <w:szCs w:val="20"/>
              </w:rPr>
              <w:t>1</w:t>
            </w:r>
          </w:p>
        </w:tc>
        <w:tc>
          <w:tcPr>
            <w:tcW w:w="381" w:type="pct"/>
          </w:tcPr>
          <w:p w:rsidR="00993AAC" w:rsidRPr="00993AAC" w:rsidRDefault="00993AAC">
            <w:pPr>
              <w:pStyle w:val="ConsPlusNormal"/>
              <w:jc w:val="center"/>
              <w:rPr>
                <w:sz w:val="20"/>
                <w:szCs w:val="20"/>
              </w:rPr>
            </w:pPr>
          </w:p>
        </w:tc>
        <w:tc>
          <w:tcPr>
            <w:tcW w:w="188" w:type="pct"/>
          </w:tcPr>
          <w:p w:rsidR="00993AAC" w:rsidRPr="00993AAC" w:rsidRDefault="00993AAC">
            <w:pPr>
              <w:pStyle w:val="ConsPlusNormal"/>
              <w:jc w:val="center"/>
              <w:rPr>
                <w:sz w:val="20"/>
                <w:szCs w:val="20"/>
              </w:rPr>
            </w:pPr>
          </w:p>
        </w:tc>
        <w:tc>
          <w:tcPr>
            <w:tcW w:w="351" w:type="pct"/>
          </w:tcPr>
          <w:p w:rsidR="00993AAC" w:rsidRPr="00993AAC" w:rsidRDefault="00993AAC">
            <w:pPr>
              <w:pStyle w:val="ConsPlusNormal"/>
              <w:jc w:val="center"/>
              <w:rPr>
                <w:sz w:val="20"/>
                <w:szCs w:val="20"/>
              </w:rPr>
            </w:pPr>
          </w:p>
        </w:tc>
        <w:tc>
          <w:tcPr>
            <w:tcW w:w="263" w:type="pct"/>
          </w:tcPr>
          <w:p w:rsidR="00993AAC" w:rsidRPr="00993AAC" w:rsidRDefault="00993AAC">
            <w:pPr>
              <w:pStyle w:val="ConsPlusNormal"/>
              <w:jc w:val="center"/>
              <w:rPr>
                <w:sz w:val="20"/>
                <w:szCs w:val="20"/>
              </w:rPr>
            </w:pPr>
          </w:p>
        </w:tc>
        <w:tc>
          <w:tcPr>
            <w:tcW w:w="263" w:type="pct"/>
          </w:tcPr>
          <w:p w:rsidR="00993AAC" w:rsidRPr="00993AAC" w:rsidRDefault="00993AAC">
            <w:pPr>
              <w:pStyle w:val="ConsPlusNormal"/>
              <w:jc w:val="center"/>
              <w:rPr>
                <w:sz w:val="20"/>
                <w:szCs w:val="20"/>
              </w:rPr>
            </w:pPr>
          </w:p>
        </w:tc>
        <w:tc>
          <w:tcPr>
            <w:tcW w:w="220" w:type="pct"/>
          </w:tcPr>
          <w:p w:rsidR="00993AAC" w:rsidRPr="00993AAC" w:rsidRDefault="00993AAC">
            <w:pPr>
              <w:pStyle w:val="ConsPlusNormal"/>
              <w:jc w:val="center"/>
              <w:rPr>
                <w:sz w:val="20"/>
                <w:szCs w:val="20"/>
              </w:rPr>
            </w:pPr>
          </w:p>
        </w:tc>
        <w:tc>
          <w:tcPr>
            <w:tcW w:w="262" w:type="pct"/>
          </w:tcPr>
          <w:p w:rsidR="00993AAC" w:rsidRPr="00993AAC" w:rsidRDefault="00993AAC">
            <w:pPr>
              <w:pStyle w:val="ConsPlusNormal"/>
              <w:jc w:val="center"/>
              <w:rPr>
                <w:sz w:val="20"/>
                <w:szCs w:val="20"/>
              </w:rPr>
            </w:pPr>
          </w:p>
        </w:tc>
        <w:tc>
          <w:tcPr>
            <w:tcW w:w="290" w:type="pct"/>
          </w:tcPr>
          <w:p w:rsidR="00993AAC" w:rsidRPr="00993AAC" w:rsidRDefault="00993AAC">
            <w:pPr>
              <w:pStyle w:val="ConsPlusNormal"/>
              <w:jc w:val="center"/>
              <w:rPr>
                <w:sz w:val="20"/>
                <w:szCs w:val="20"/>
              </w:rPr>
            </w:pPr>
          </w:p>
        </w:tc>
      </w:tr>
      <w:tr w:rsidR="00993AAC" w:rsidRPr="00993AAC" w:rsidTr="00472CB8">
        <w:tc>
          <w:tcPr>
            <w:tcW w:w="122" w:type="pct"/>
          </w:tcPr>
          <w:p w:rsidR="001545D6" w:rsidRPr="00993AAC" w:rsidRDefault="00993AAC" w:rsidP="001F24E1">
            <w:pPr>
              <w:pStyle w:val="ConsPlusNormal"/>
              <w:jc w:val="both"/>
              <w:rPr>
                <w:sz w:val="20"/>
                <w:szCs w:val="20"/>
              </w:rPr>
            </w:pPr>
            <w:r w:rsidRPr="00993AAC">
              <w:rPr>
                <w:sz w:val="20"/>
                <w:szCs w:val="20"/>
              </w:rPr>
              <w:t>9</w:t>
            </w:r>
            <w:r w:rsidR="001F24E1">
              <w:rPr>
                <w:sz w:val="20"/>
                <w:szCs w:val="20"/>
              </w:rPr>
              <w:t>0</w:t>
            </w:r>
            <w:r w:rsidRPr="00993AAC">
              <w:rPr>
                <w:sz w:val="20"/>
                <w:szCs w:val="20"/>
              </w:rPr>
              <w:t>.</w:t>
            </w:r>
          </w:p>
        </w:tc>
        <w:tc>
          <w:tcPr>
            <w:tcW w:w="504" w:type="pct"/>
          </w:tcPr>
          <w:p w:rsidR="001545D6" w:rsidRPr="00993AAC" w:rsidRDefault="001545D6">
            <w:pPr>
              <w:pStyle w:val="ConsPlusNormal"/>
              <w:jc w:val="center"/>
              <w:rPr>
                <w:sz w:val="20"/>
                <w:szCs w:val="20"/>
              </w:rPr>
            </w:pPr>
            <w:r w:rsidRPr="00993AAC">
              <w:rPr>
                <w:sz w:val="20"/>
                <w:szCs w:val="20"/>
              </w:rPr>
              <w:t>370058</w:t>
            </w:r>
          </w:p>
        </w:tc>
        <w:tc>
          <w:tcPr>
            <w:tcW w:w="1147" w:type="pct"/>
          </w:tcPr>
          <w:p w:rsidR="001545D6" w:rsidRPr="00993AAC" w:rsidRDefault="001545D6" w:rsidP="00993AAC">
            <w:pPr>
              <w:pStyle w:val="ConsPlusNormal"/>
              <w:jc w:val="both"/>
              <w:rPr>
                <w:sz w:val="20"/>
                <w:szCs w:val="20"/>
              </w:rPr>
            </w:pPr>
            <w:r w:rsidRPr="00993AAC">
              <w:rPr>
                <w:sz w:val="20"/>
                <w:szCs w:val="20"/>
              </w:rPr>
              <w:t xml:space="preserve">Автономная некоммерческая организация </w:t>
            </w:r>
            <w:r w:rsidR="00993AAC" w:rsidRPr="00993AAC">
              <w:rPr>
                <w:sz w:val="20"/>
                <w:szCs w:val="20"/>
              </w:rPr>
              <w:t>«</w:t>
            </w:r>
            <w:r w:rsidRPr="00993AAC">
              <w:rPr>
                <w:sz w:val="20"/>
                <w:szCs w:val="20"/>
              </w:rPr>
              <w:t>Медицинский научно-образовательный реабилитационный центр</w:t>
            </w:r>
            <w:r w:rsidR="00993AAC" w:rsidRPr="00993AAC">
              <w:rPr>
                <w:sz w:val="20"/>
                <w:szCs w:val="20"/>
              </w:rPr>
              <w:t>»</w:t>
            </w:r>
          </w:p>
        </w:tc>
        <w:tc>
          <w:tcPr>
            <w:tcW w:w="65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r w:rsidRPr="00993AAC">
              <w:rPr>
                <w:sz w:val="20"/>
                <w:szCs w:val="20"/>
              </w:rPr>
              <w:t>1</w:t>
            </w:r>
          </w:p>
        </w:tc>
        <w:tc>
          <w:tcPr>
            <w:tcW w:w="381" w:type="pct"/>
          </w:tcPr>
          <w:p w:rsidR="001545D6" w:rsidRPr="00993AAC" w:rsidRDefault="001545D6">
            <w:pPr>
              <w:pStyle w:val="ConsPlusNormal"/>
              <w:jc w:val="center"/>
              <w:rPr>
                <w:sz w:val="20"/>
                <w:szCs w:val="20"/>
              </w:rPr>
            </w:pPr>
          </w:p>
        </w:tc>
        <w:tc>
          <w:tcPr>
            <w:tcW w:w="188" w:type="pct"/>
          </w:tcPr>
          <w:p w:rsidR="001545D6" w:rsidRPr="00993AAC" w:rsidRDefault="001545D6">
            <w:pPr>
              <w:pStyle w:val="ConsPlusNormal"/>
              <w:jc w:val="center"/>
              <w:rPr>
                <w:sz w:val="20"/>
                <w:szCs w:val="20"/>
              </w:rPr>
            </w:pPr>
          </w:p>
        </w:tc>
        <w:tc>
          <w:tcPr>
            <w:tcW w:w="351"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p>
        </w:tc>
        <w:tc>
          <w:tcPr>
            <w:tcW w:w="263" w:type="pct"/>
          </w:tcPr>
          <w:p w:rsidR="001545D6" w:rsidRPr="00993AAC" w:rsidRDefault="001545D6">
            <w:pPr>
              <w:pStyle w:val="ConsPlusNormal"/>
              <w:jc w:val="center"/>
              <w:rPr>
                <w:sz w:val="20"/>
                <w:szCs w:val="20"/>
              </w:rPr>
            </w:pPr>
            <w:r w:rsidRPr="00993AAC">
              <w:rPr>
                <w:sz w:val="20"/>
                <w:szCs w:val="20"/>
              </w:rPr>
              <w:t>1</w:t>
            </w:r>
          </w:p>
        </w:tc>
        <w:tc>
          <w:tcPr>
            <w:tcW w:w="220" w:type="pct"/>
          </w:tcPr>
          <w:p w:rsidR="001545D6" w:rsidRPr="00993AAC" w:rsidRDefault="001545D6">
            <w:pPr>
              <w:pStyle w:val="ConsPlusNormal"/>
              <w:jc w:val="center"/>
              <w:rPr>
                <w:sz w:val="20"/>
                <w:szCs w:val="20"/>
              </w:rPr>
            </w:pPr>
            <w:r w:rsidRPr="00993AAC">
              <w:rPr>
                <w:sz w:val="20"/>
                <w:szCs w:val="20"/>
              </w:rPr>
              <w:t>1</w:t>
            </w:r>
          </w:p>
        </w:tc>
        <w:tc>
          <w:tcPr>
            <w:tcW w:w="262" w:type="pct"/>
          </w:tcPr>
          <w:p w:rsidR="001545D6" w:rsidRPr="00993AAC" w:rsidRDefault="001545D6">
            <w:pPr>
              <w:pStyle w:val="ConsPlusNormal"/>
              <w:jc w:val="center"/>
              <w:rPr>
                <w:sz w:val="20"/>
                <w:szCs w:val="20"/>
              </w:rPr>
            </w:pPr>
          </w:p>
        </w:tc>
        <w:tc>
          <w:tcPr>
            <w:tcW w:w="290" w:type="pct"/>
          </w:tcPr>
          <w:p w:rsidR="001545D6" w:rsidRPr="00993AAC" w:rsidRDefault="001545D6">
            <w:pPr>
              <w:pStyle w:val="ConsPlusNormal"/>
              <w:jc w:val="center"/>
              <w:rPr>
                <w:sz w:val="20"/>
                <w:szCs w:val="20"/>
              </w:rPr>
            </w:pPr>
          </w:p>
        </w:tc>
      </w:tr>
      <w:tr w:rsidR="001F24E1" w:rsidRPr="001F24E1" w:rsidTr="00472CB8">
        <w:tc>
          <w:tcPr>
            <w:tcW w:w="122" w:type="pct"/>
          </w:tcPr>
          <w:p w:rsidR="001F24E1" w:rsidRPr="00993AAC" w:rsidRDefault="001F24E1" w:rsidP="001F24E1">
            <w:pPr>
              <w:pStyle w:val="ConsPlusNormal"/>
              <w:jc w:val="both"/>
              <w:rPr>
                <w:sz w:val="20"/>
                <w:szCs w:val="20"/>
              </w:rPr>
            </w:pPr>
            <w:r>
              <w:rPr>
                <w:sz w:val="20"/>
                <w:szCs w:val="20"/>
              </w:rPr>
              <w:t>91.</w:t>
            </w:r>
          </w:p>
        </w:tc>
        <w:tc>
          <w:tcPr>
            <w:tcW w:w="504" w:type="pct"/>
          </w:tcPr>
          <w:p w:rsidR="001F24E1" w:rsidRPr="00993AAC" w:rsidRDefault="001F24E1" w:rsidP="001F24E1">
            <w:pPr>
              <w:pStyle w:val="ConsPlusNormal"/>
              <w:jc w:val="both"/>
              <w:rPr>
                <w:sz w:val="20"/>
                <w:szCs w:val="20"/>
              </w:rPr>
            </w:pPr>
            <w:r w:rsidRPr="001F24E1">
              <w:rPr>
                <w:rFonts w:eastAsia="Times New Roman"/>
                <w:sz w:val="20"/>
                <w:szCs w:val="20"/>
              </w:rPr>
              <w:t>370079</w:t>
            </w:r>
          </w:p>
        </w:tc>
        <w:tc>
          <w:tcPr>
            <w:tcW w:w="1147" w:type="pct"/>
          </w:tcPr>
          <w:p w:rsidR="001F24E1" w:rsidRPr="00993AAC" w:rsidRDefault="001F24E1" w:rsidP="00993AAC">
            <w:pPr>
              <w:pStyle w:val="ConsPlusNormal"/>
              <w:jc w:val="both"/>
              <w:rPr>
                <w:sz w:val="20"/>
                <w:szCs w:val="20"/>
              </w:rPr>
            </w:pPr>
            <w:r w:rsidRPr="001F24E1">
              <w:rPr>
                <w:rFonts w:eastAsia="Times New Roman"/>
                <w:sz w:val="20"/>
                <w:szCs w:val="20"/>
              </w:rPr>
              <w:t>Государственное бюджетное учреждение здравоохранения Владимирской области «Областной клинический онкологический диспансер»</w:t>
            </w:r>
          </w:p>
        </w:tc>
        <w:tc>
          <w:tcPr>
            <w:tcW w:w="658" w:type="pct"/>
          </w:tcPr>
          <w:p w:rsidR="001F24E1" w:rsidRPr="00993AAC" w:rsidRDefault="001F24E1" w:rsidP="001F24E1">
            <w:pPr>
              <w:pStyle w:val="ConsPlusNormal"/>
              <w:jc w:val="both"/>
              <w:rPr>
                <w:sz w:val="20"/>
                <w:szCs w:val="20"/>
              </w:rPr>
            </w:pPr>
          </w:p>
        </w:tc>
        <w:tc>
          <w:tcPr>
            <w:tcW w:w="351" w:type="pct"/>
          </w:tcPr>
          <w:p w:rsidR="001F24E1" w:rsidRPr="00993AAC" w:rsidRDefault="001F24E1" w:rsidP="001F24E1">
            <w:pPr>
              <w:pStyle w:val="ConsPlusNormal"/>
              <w:jc w:val="center"/>
              <w:rPr>
                <w:sz w:val="20"/>
                <w:szCs w:val="20"/>
              </w:rPr>
            </w:pPr>
            <w:r>
              <w:rPr>
                <w:sz w:val="20"/>
                <w:szCs w:val="20"/>
              </w:rPr>
              <w:t>1</w:t>
            </w:r>
          </w:p>
        </w:tc>
        <w:tc>
          <w:tcPr>
            <w:tcW w:w="381" w:type="pct"/>
          </w:tcPr>
          <w:p w:rsidR="001F24E1" w:rsidRPr="00993AAC" w:rsidRDefault="001F24E1" w:rsidP="001F24E1">
            <w:pPr>
              <w:pStyle w:val="ConsPlusNormal"/>
              <w:jc w:val="both"/>
              <w:rPr>
                <w:sz w:val="20"/>
                <w:szCs w:val="20"/>
              </w:rPr>
            </w:pPr>
          </w:p>
        </w:tc>
        <w:tc>
          <w:tcPr>
            <w:tcW w:w="188" w:type="pct"/>
          </w:tcPr>
          <w:p w:rsidR="001F24E1" w:rsidRPr="00993AAC" w:rsidRDefault="001F24E1" w:rsidP="001F24E1">
            <w:pPr>
              <w:pStyle w:val="ConsPlusNormal"/>
              <w:jc w:val="both"/>
              <w:rPr>
                <w:sz w:val="20"/>
                <w:szCs w:val="20"/>
              </w:rPr>
            </w:pPr>
          </w:p>
        </w:tc>
        <w:tc>
          <w:tcPr>
            <w:tcW w:w="351" w:type="pct"/>
          </w:tcPr>
          <w:p w:rsidR="001F24E1" w:rsidRPr="00993AAC" w:rsidRDefault="001F24E1" w:rsidP="001F24E1">
            <w:pPr>
              <w:pStyle w:val="ConsPlusNormal"/>
              <w:jc w:val="both"/>
              <w:rPr>
                <w:sz w:val="20"/>
                <w:szCs w:val="20"/>
              </w:rPr>
            </w:pPr>
          </w:p>
        </w:tc>
        <w:tc>
          <w:tcPr>
            <w:tcW w:w="263" w:type="pct"/>
          </w:tcPr>
          <w:p w:rsidR="001F24E1" w:rsidRPr="00993AAC" w:rsidRDefault="001F24E1" w:rsidP="001F24E1">
            <w:pPr>
              <w:pStyle w:val="ConsPlusNormal"/>
              <w:jc w:val="both"/>
              <w:rPr>
                <w:sz w:val="20"/>
                <w:szCs w:val="20"/>
              </w:rPr>
            </w:pPr>
          </w:p>
        </w:tc>
        <w:tc>
          <w:tcPr>
            <w:tcW w:w="263" w:type="pct"/>
          </w:tcPr>
          <w:p w:rsidR="001F24E1" w:rsidRPr="00993AAC" w:rsidRDefault="001F24E1" w:rsidP="001F24E1">
            <w:pPr>
              <w:pStyle w:val="ConsPlusNormal"/>
              <w:jc w:val="both"/>
              <w:rPr>
                <w:sz w:val="20"/>
                <w:szCs w:val="20"/>
              </w:rPr>
            </w:pPr>
          </w:p>
        </w:tc>
        <w:tc>
          <w:tcPr>
            <w:tcW w:w="220" w:type="pct"/>
          </w:tcPr>
          <w:p w:rsidR="001F24E1" w:rsidRPr="00993AAC" w:rsidRDefault="001F24E1" w:rsidP="001F24E1">
            <w:pPr>
              <w:pStyle w:val="ConsPlusNormal"/>
              <w:jc w:val="both"/>
              <w:rPr>
                <w:sz w:val="20"/>
                <w:szCs w:val="20"/>
              </w:rPr>
            </w:pPr>
          </w:p>
        </w:tc>
        <w:tc>
          <w:tcPr>
            <w:tcW w:w="262" w:type="pct"/>
          </w:tcPr>
          <w:p w:rsidR="001F24E1" w:rsidRPr="00993AAC" w:rsidRDefault="001F24E1" w:rsidP="001F24E1">
            <w:pPr>
              <w:pStyle w:val="ConsPlusNormal"/>
              <w:jc w:val="both"/>
              <w:rPr>
                <w:sz w:val="20"/>
                <w:szCs w:val="20"/>
              </w:rPr>
            </w:pPr>
          </w:p>
        </w:tc>
        <w:tc>
          <w:tcPr>
            <w:tcW w:w="290" w:type="pct"/>
          </w:tcPr>
          <w:p w:rsidR="001F24E1" w:rsidRPr="00993AAC" w:rsidRDefault="001F24E1" w:rsidP="001F24E1">
            <w:pPr>
              <w:pStyle w:val="ConsPlusNormal"/>
              <w:jc w:val="both"/>
              <w:rPr>
                <w:sz w:val="20"/>
                <w:szCs w:val="20"/>
              </w:rPr>
            </w:pPr>
          </w:p>
        </w:tc>
      </w:tr>
      <w:tr w:rsidR="001F24E1" w:rsidRPr="001F24E1" w:rsidTr="00472CB8">
        <w:tc>
          <w:tcPr>
            <w:tcW w:w="122" w:type="pct"/>
          </w:tcPr>
          <w:p w:rsidR="001F24E1" w:rsidRPr="00993AAC" w:rsidRDefault="001F24E1" w:rsidP="001F24E1">
            <w:pPr>
              <w:pStyle w:val="ConsPlusNormal"/>
              <w:jc w:val="both"/>
              <w:rPr>
                <w:sz w:val="20"/>
                <w:szCs w:val="20"/>
              </w:rPr>
            </w:pPr>
            <w:r>
              <w:rPr>
                <w:sz w:val="20"/>
                <w:szCs w:val="20"/>
              </w:rPr>
              <w:t>92.</w:t>
            </w:r>
          </w:p>
        </w:tc>
        <w:tc>
          <w:tcPr>
            <w:tcW w:w="504" w:type="pct"/>
          </w:tcPr>
          <w:p w:rsidR="001F24E1" w:rsidRPr="00993AAC" w:rsidRDefault="001F24E1" w:rsidP="001F24E1">
            <w:pPr>
              <w:pStyle w:val="ConsPlusNormal"/>
              <w:jc w:val="both"/>
              <w:rPr>
                <w:sz w:val="20"/>
                <w:szCs w:val="20"/>
              </w:rPr>
            </w:pPr>
            <w:r w:rsidRPr="001F24E1">
              <w:rPr>
                <w:rFonts w:eastAsia="Times New Roman"/>
                <w:sz w:val="20"/>
                <w:szCs w:val="20"/>
              </w:rPr>
              <w:t>370054</w:t>
            </w:r>
          </w:p>
        </w:tc>
        <w:tc>
          <w:tcPr>
            <w:tcW w:w="1147" w:type="pct"/>
          </w:tcPr>
          <w:p w:rsidR="001F24E1" w:rsidRPr="00993AAC" w:rsidRDefault="001F24E1" w:rsidP="00993AAC">
            <w:pPr>
              <w:pStyle w:val="ConsPlusNormal"/>
              <w:jc w:val="both"/>
              <w:rPr>
                <w:sz w:val="20"/>
                <w:szCs w:val="20"/>
              </w:rPr>
            </w:pPr>
            <w:r w:rsidRPr="001F24E1">
              <w:rPr>
                <w:rFonts w:eastAsia="Times New Roman"/>
                <w:sz w:val="20"/>
                <w:szCs w:val="20"/>
              </w:rPr>
              <w:t>Общество с ограниченной ответственностью «ПАЛЕХМЕД»</w:t>
            </w:r>
          </w:p>
        </w:tc>
        <w:tc>
          <w:tcPr>
            <w:tcW w:w="658" w:type="pct"/>
          </w:tcPr>
          <w:p w:rsidR="001F24E1" w:rsidRPr="00993AAC" w:rsidRDefault="001F24E1" w:rsidP="001F24E1">
            <w:pPr>
              <w:pStyle w:val="ConsPlusNormal"/>
              <w:jc w:val="both"/>
              <w:rPr>
                <w:sz w:val="20"/>
                <w:szCs w:val="20"/>
              </w:rPr>
            </w:pPr>
          </w:p>
        </w:tc>
        <w:tc>
          <w:tcPr>
            <w:tcW w:w="351" w:type="pct"/>
          </w:tcPr>
          <w:p w:rsidR="001F24E1" w:rsidRPr="00993AAC" w:rsidRDefault="001F24E1" w:rsidP="001F24E1">
            <w:pPr>
              <w:pStyle w:val="ConsPlusNormal"/>
              <w:jc w:val="center"/>
              <w:rPr>
                <w:sz w:val="20"/>
                <w:szCs w:val="20"/>
              </w:rPr>
            </w:pPr>
            <w:r>
              <w:rPr>
                <w:sz w:val="20"/>
                <w:szCs w:val="20"/>
              </w:rPr>
              <w:t>1</w:t>
            </w:r>
          </w:p>
        </w:tc>
        <w:tc>
          <w:tcPr>
            <w:tcW w:w="381" w:type="pct"/>
          </w:tcPr>
          <w:p w:rsidR="001F24E1" w:rsidRPr="00993AAC" w:rsidRDefault="001F24E1" w:rsidP="001F24E1">
            <w:pPr>
              <w:pStyle w:val="ConsPlusNormal"/>
              <w:jc w:val="both"/>
              <w:rPr>
                <w:sz w:val="20"/>
                <w:szCs w:val="20"/>
              </w:rPr>
            </w:pPr>
          </w:p>
        </w:tc>
        <w:tc>
          <w:tcPr>
            <w:tcW w:w="188" w:type="pct"/>
          </w:tcPr>
          <w:p w:rsidR="001F24E1" w:rsidRPr="00993AAC" w:rsidRDefault="001F24E1" w:rsidP="001F24E1">
            <w:pPr>
              <w:pStyle w:val="ConsPlusNormal"/>
              <w:jc w:val="both"/>
              <w:rPr>
                <w:sz w:val="20"/>
                <w:szCs w:val="20"/>
              </w:rPr>
            </w:pPr>
          </w:p>
        </w:tc>
        <w:tc>
          <w:tcPr>
            <w:tcW w:w="351" w:type="pct"/>
          </w:tcPr>
          <w:p w:rsidR="001F24E1" w:rsidRPr="00993AAC" w:rsidRDefault="001F24E1" w:rsidP="001F24E1">
            <w:pPr>
              <w:pStyle w:val="ConsPlusNormal"/>
              <w:jc w:val="both"/>
              <w:rPr>
                <w:sz w:val="20"/>
                <w:szCs w:val="20"/>
              </w:rPr>
            </w:pPr>
          </w:p>
        </w:tc>
        <w:tc>
          <w:tcPr>
            <w:tcW w:w="263" w:type="pct"/>
          </w:tcPr>
          <w:p w:rsidR="001F24E1" w:rsidRPr="00993AAC" w:rsidRDefault="001F24E1" w:rsidP="001F24E1">
            <w:pPr>
              <w:pStyle w:val="ConsPlusNormal"/>
              <w:jc w:val="both"/>
              <w:rPr>
                <w:sz w:val="20"/>
                <w:szCs w:val="20"/>
              </w:rPr>
            </w:pPr>
          </w:p>
        </w:tc>
        <w:tc>
          <w:tcPr>
            <w:tcW w:w="263" w:type="pct"/>
          </w:tcPr>
          <w:p w:rsidR="001F24E1" w:rsidRPr="00993AAC" w:rsidRDefault="001F24E1" w:rsidP="001F24E1">
            <w:pPr>
              <w:pStyle w:val="ConsPlusNormal"/>
              <w:jc w:val="both"/>
              <w:rPr>
                <w:sz w:val="20"/>
                <w:szCs w:val="20"/>
              </w:rPr>
            </w:pPr>
          </w:p>
        </w:tc>
        <w:tc>
          <w:tcPr>
            <w:tcW w:w="220" w:type="pct"/>
          </w:tcPr>
          <w:p w:rsidR="001F24E1" w:rsidRPr="00993AAC" w:rsidRDefault="001F24E1" w:rsidP="001F24E1">
            <w:pPr>
              <w:pStyle w:val="ConsPlusNormal"/>
              <w:jc w:val="both"/>
              <w:rPr>
                <w:sz w:val="20"/>
                <w:szCs w:val="20"/>
              </w:rPr>
            </w:pPr>
          </w:p>
        </w:tc>
        <w:tc>
          <w:tcPr>
            <w:tcW w:w="262" w:type="pct"/>
          </w:tcPr>
          <w:p w:rsidR="001F24E1" w:rsidRPr="00993AAC" w:rsidRDefault="001F24E1" w:rsidP="001F24E1">
            <w:pPr>
              <w:pStyle w:val="ConsPlusNormal"/>
              <w:jc w:val="both"/>
              <w:rPr>
                <w:sz w:val="20"/>
                <w:szCs w:val="20"/>
              </w:rPr>
            </w:pPr>
          </w:p>
        </w:tc>
        <w:tc>
          <w:tcPr>
            <w:tcW w:w="290" w:type="pct"/>
          </w:tcPr>
          <w:p w:rsidR="001F24E1" w:rsidRPr="00993AAC" w:rsidRDefault="001F24E1" w:rsidP="001F24E1">
            <w:pPr>
              <w:pStyle w:val="ConsPlusNormal"/>
              <w:jc w:val="both"/>
              <w:rPr>
                <w:sz w:val="20"/>
                <w:szCs w:val="20"/>
              </w:rPr>
            </w:pPr>
          </w:p>
        </w:tc>
      </w:tr>
      <w:tr w:rsidR="00993AAC" w:rsidRPr="001524ED" w:rsidTr="00472CB8">
        <w:tc>
          <w:tcPr>
            <w:tcW w:w="1773" w:type="pct"/>
            <w:gridSpan w:val="3"/>
          </w:tcPr>
          <w:p w:rsidR="001545D6" w:rsidRPr="001524ED" w:rsidRDefault="001545D6" w:rsidP="001F24E1">
            <w:pPr>
              <w:pStyle w:val="ConsPlusNormal"/>
              <w:jc w:val="both"/>
              <w:rPr>
                <w:sz w:val="20"/>
                <w:szCs w:val="20"/>
              </w:rPr>
            </w:pPr>
            <w:r w:rsidRPr="001524ED">
              <w:rPr>
                <w:sz w:val="20"/>
                <w:szCs w:val="20"/>
              </w:rPr>
              <w:t xml:space="preserve">Итого медицинских организаций, участвующих в территориальной программе государственных гарантий, всего </w:t>
            </w:r>
            <w:r w:rsidR="00993AAC" w:rsidRPr="001524ED">
              <w:rPr>
                <w:sz w:val="20"/>
                <w:szCs w:val="20"/>
              </w:rPr>
              <w:t>9</w:t>
            </w:r>
            <w:r w:rsidR="001F24E1" w:rsidRPr="001524ED">
              <w:rPr>
                <w:sz w:val="20"/>
                <w:szCs w:val="20"/>
              </w:rPr>
              <w:t>2</w:t>
            </w:r>
            <w:r w:rsidRPr="001524ED">
              <w:rPr>
                <w:sz w:val="20"/>
                <w:szCs w:val="20"/>
              </w:rPr>
              <w:t>, в том числе:</w:t>
            </w:r>
          </w:p>
        </w:tc>
        <w:tc>
          <w:tcPr>
            <w:tcW w:w="658" w:type="pct"/>
          </w:tcPr>
          <w:p w:rsidR="001545D6" w:rsidRPr="001524ED" w:rsidRDefault="001545D6">
            <w:pPr>
              <w:pStyle w:val="ConsPlusNormal"/>
              <w:jc w:val="center"/>
              <w:rPr>
                <w:sz w:val="20"/>
                <w:szCs w:val="20"/>
              </w:rPr>
            </w:pPr>
            <w:r w:rsidRPr="001524ED">
              <w:rPr>
                <w:sz w:val="20"/>
                <w:szCs w:val="20"/>
              </w:rPr>
              <w:t>39</w:t>
            </w:r>
          </w:p>
        </w:tc>
        <w:tc>
          <w:tcPr>
            <w:tcW w:w="351" w:type="pct"/>
          </w:tcPr>
          <w:p w:rsidR="001545D6" w:rsidRPr="001524ED" w:rsidRDefault="00993AAC" w:rsidP="001F24E1">
            <w:pPr>
              <w:pStyle w:val="ConsPlusNormal"/>
              <w:jc w:val="center"/>
              <w:rPr>
                <w:sz w:val="20"/>
                <w:szCs w:val="20"/>
              </w:rPr>
            </w:pPr>
            <w:r w:rsidRPr="001524ED">
              <w:rPr>
                <w:sz w:val="20"/>
                <w:szCs w:val="20"/>
              </w:rPr>
              <w:t>8</w:t>
            </w:r>
            <w:r w:rsidR="001F24E1" w:rsidRPr="001524ED">
              <w:rPr>
                <w:sz w:val="20"/>
                <w:szCs w:val="20"/>
              </w:rPr>
              <w:t>4</w:t>
            </w:r>
          </w:p>
        </w:tc>
        <w:tc>
          <w:tcPr>
            <w:tcW w:w="381" w:type="pct"/>
          </w:tcPr>
          <w:p w:rsidR="001545D6" w:rsidRPr="001524ED" w:rsidRDefault="001545D6">
            <w:pPr>
              <w:pStyle w:val="ConsPlusNormal"/>
              <w:jc w:val="center"/>
              <w:rPr>
                <w:sz w:val="20"/>
                <w:szCs w:val="20"/>
              </w:rPr>
            </w:pPr>
            <w:r w:rsidRPr="001524ED">
              <w:rPr>
                <w:sz w:val="20"/>
                <w:szCs w:val="20"/>
              </w:rPr>
              <w:t>27</w:t>
            </w:r>
          </w:p>
        </w:tc>
        <w:tc>
          <w:tcPr>
            <w:tcW w:w="188" w:type="pct"/>
          </w:tcPr>
          <w:p w:rsidR="001545D6" w:rsidRPr="001524ED" w:rsidRDefault="001545D6">
            <w:pPr>
              <w:pStyle w:val="ConsPlusNormal"/>
              <w:jc w:val="center"/>
              <w:rPr>
                <w:sz w:val="20"/>
                <w:szCs w:val="20"/>
              </w:rPr>
            </w:pPr>
            <w:r w:rsidRPr="001524ED">
              <w:rPr>
                <w:sz w:val="20"/>
                <w:szCs w:val="20"/>
              </w:rPr>
              <w:t>25</w:t>
            </w:r>
          </w:p>
        </w:tc>
        <w:tc>
          <w:tcPr>
            <w:tcW w:w="351" w:type="pct"/>
          </w:tcPr>
          <w:p w:rsidR="001545D6" w:rsidRPr="001524ED" w:rsidRDefault="001545D6">
            <w:pPr>
              <w:pStyle w:val="ConsPlusNormal"/>
              <w:jc w:val="center"/>
              <w:rPr>
                <w:sz w:val="20"/>
                <w:szCs w:val="20"/>
              </w:rPr>
            </w:pPr>
            <w:r w:rsidRPr="001524ED">
              <w:rPr>
                <w:sz w:val="20"/>
                <w:szCs w:val="20"/>
              </w:rPr>
              <w:t>25</w:t>
            </w:r>
          </w:p>
        </w:tc>
        <w:tc>
          <w:tcPr>
            <w:tcW w:w="263" w:type="pct"/>
          </w:tcPr>
          <w:p w:rsidR="001545D6" w:rsidRPr="001524ED" w:rsidRDefault="001545D6">
            <w:pPr>
              <w:pStyle w:val="ConsPlusNormal"/>
              <w:jc w:val="center"/>
              <w:rPr>
                <w:sz w:val="20"/>
                <w:szCs w:val="20"/>
              </w:rPr>
            </w:pPr>
            <w:r w:rsidRPr="001524ED">
              <w:rPr>
                <w:sz w:val="20"/>
                <w:szCs w:val="20"/>
              </w:rPr>
              <w:t>31</w:t>
            </w:r>
          </w:p>
        </w:tc>
        <w:tc>
          <w:tcPr>
            <w:tcW w:w="263" w:type="pct"/>
          </w:tcPr>
          <w:p w:rsidR="001545D6" w:rsidRPr="001524ED" w:rsidRDefault="001545D6">
            <w:pPr>
              <w:pStyle w:val="ConsPlusNormal"/>
              <w:jc w:val="center"/>
              <w:rPr>
                <w:sz w:val="20"/>
                <w:szCs w:val="20"/>
              </w:rPr>
            </w:pPr>
            <w:r w:rsidRPr="001524ED">
              <w:rPr>
                <w:sz w:val="20"/>
                <w:szCs w:val="20"/>
              </w:rPr>
              <w:t>13</w:t>
            </w:r>
          </w:p>
        </w:tc>
        <w:tc>
          <w:tcPr>
            <w:tcW w:w="220" w:type="pct"/>
          </w:tcPr>
          <w:p w:rsidR="001545D6" w:rsidRPr="001524ED" w:rsidRDefault="001545D6">
            <w:pPr>
              <w:pStyle w:val="ConsPlusNormal"/>
              <w:jc w:val="center"/>
              <w:rPr>
                <w:sz w:val="20"/>
                <w:szCs w:val="20"/>
              </w:rPr>
            </w:pPr>
            <w:r w:rsidRPr="001524ED">
              <w:rPr>
                <w:sz w:val="20"/>
                <w:szCs w:val="20"/>
              </w:rPr>
              <w:t>6</w:t>
            </w:r>
          </w:p>
        </w:tc>
        <w:tc>
          <w:tcPr>
            <w:tcW w:w="262" w:type="pct"/>
          </w:tcPr>
          <w:p w:rsidR="001545D6" w:rsidRPr="001524ED" w:rsidRDefault="001545D6">
            <w:pPr>
              <w:pStyle w:val="ConsPlusNormal"/>
              <w:jc w:val="center"/>
              <w:rPr>
                <w:sz w:val="20"/>
                <w:szCs w:val="20"/>
              </w:rPr>
            </w:pPr>
            <w:r w:rsidRPr="001524ED">
              <w:rPr>
                <w:sz w:val="20"/>
                <w:szCs w:val="20"/>
              </w:rPr>
              <w:t>5</w:t>
            </w:r>
          </w:p>
        </w:tc>
        <w:tc>
          <w:tcPr>
            <w:tcW w:w="290" w:type="pct"/>
          </w:tcPr>
          <w:p w:rsidR="001545D6" w:rsidRPr="001524ED" w:rsidRDefault="001545D6">
            <w:pPr>
              <w:pStyle w:val="ConsPlusNormal"/>
              <w:jc w:val="center"/>
              <w:rPr>
                <w:sz w:val="20"/>
                <w:szCs w:val="20"/>
              </w:rPr>
            </w:pPr>
            <w:r w:rsidRPr="001524ED">
              <w:rPr>
                <w:sz w:val="20"/>
                <w:szCs w:val="20"/>
              </w:rPr>
              <w:t>9</w:t>
            </w:r>
          </w:p>
        </w:tc>
      </w:tr>
      <w:tr w:rsidR="00993AAC" w:rsidRPr="001524ED" w:rsidTr="00472CB8">
        <w:tc>
          <w:tcPr>
            <w:tcW w:w="1773" w:type="pct"/>
            <w:gridSpan w:val="3"/>
          </w:tcPr>
          <w:p w:rsidR="001545D6" w:rsidRPr="001524ED" w:rsidRDefault="001545D6">
            <w:pPr>
              <w:pStyle w:val="ConsPlusNormal"/>
              <w:jc w:val="both"/>
              <w:rPr>
                <w:sz w:val="20"/>
                <w:szCs w:val="20"/>
              </w:rPr>
            </w:pPr>
            <w:r w:rsidRPr="001524ED">
              <w:rPr>
                <w:sz w:val="20"/>
                <w:szCs w:val="20"/>
              </w:rP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658" w:type="pct"/>
          </w:tcPr>
          <w:p w:rsidR="001545D6" w:rsidRPr="001524ED" w:rsidRDefault="001545D6">
            <w:pPr>
              <w:pStyle w:val="ConsPlusNormal"/>
              <w:jc w:val="center"/>
              <w:rPr>
                <w:sz w:val="20"/>
                <w:szCs w:val="20"/>
              </w:rPr>
            </w:pPr>
          </w:p>
        </w:tc>
        <w:tc>
          <w:tcPr>
            <w:tcW w:w="351" w:type="pct"/>
          </w:tcPr>
          <w:p w:rsidR="001545D6" w:rsidRPr="001524ED" w:rsidRDefault="001545D6">
            <w:pPr>
              <w:pStyle w:val="ConsPlusNormal"/>
              <w:jc w:val="center"/>
              <w:rPr>
                <w:sz w:val="20"/>
                <w:szCs w:val="20"/>
              </w:rPr>
            </w:pPr>
            <w:r w:rsidRPr="001524ED">
              <w:rPr>
                <w:sz w:val="20"/>
                <w:szCs w:val="20"/>
              </w:rPr>
              <w:t>2</w:t>
            </w:r>
          </w:p>
        </w:tc>
        <w:tc>
          <w:tcPr>
            <w:tcW w:w="381" w:type="pct"/>
          </w:tcPr>
          <w:p w:rsidR="001545D6" w:rsidRPr="001524ED" w:rsidRDefault="001545D6">
            <w:pPr>
              <w:pStyle w:val="ConsPlusNormal"/>
              <w:jc w:val="center"/>
              <w:rPr>
                <w:sz w:val="20"/>
                <w:szCs w:val="20"/>
              </w:rPr>
            </w:pPr>
          </w:p>
        </w:tc>
        <w:tc>
          <w:tcPr>
            <w:tcW w:w="188" w:type="pct"/>
          </w:tcPr>
          <w:p w:rsidR="001545D6" w:rsidRPr="001524ED" w:rsidRDefault="001545D6">
            <w:pPr>
              <w:pStyle w:val="ConsPlusNormal"/>
              <w:jc w:val="center"/>
              <w:rPr>
                <w:sz w:val="20"/>
                <w:szCs w:val="20"/>
              </w:rPr>
            </w:pPr>
          </w:p>
        </w:tc>
        <w:tc>
          <w:tcPr>
            <w:tcW w:w="351" w:type="pct"/>
          </w:tcPr>
          <w:p w:rsidR="001545D6" w:rsidRPr="001524ED" w:rsidRDefault="001545D6">
            <w:pPr>
              <w:pStyle w:val="ConsPlusNormal"/>
              <w:jc w:val="center"/>
              <w:rPr>
                <w:sz w:val="20"/>
                <w:szCs w:val="20"/>
              </w:rPr>
            </w:pPr>
          </w:p>
        </w:tc>
        <w:tc>
          <w:tcPr>
            <w:tcW w:w="263" w:type="pct"/>
          </w:tcPr>
          <w:p w:rsidR="001545D6" w:rsidRPr="001524ED" w:rsidRDefault="001545D6">
            <w:pPr>
              <w:pStyle w:val="ConsPlusNormal"/>
              <w:jc w:val="center"/>
              <w:rPr>
                <w:sz w:val="20"/>
                <w:szCs w:val="20"/>
              </w:rPr>
            </w:pPr>
          </w:p>
        </w:tc>
        <w:tc>
          <w:tcPr>
            <w:tcW w:w="263" w:type="pct"/>
          </w:tcPr>
          <w:p w:rsidR="001545D6" w:rsidRPr="001524ED" w:rsidRDefault="001545D6">
            <w:pPr>
              <w:pStyle w:val="ConsPlusNormal"/>
              <w:jc w:val="center"/>
              <w:rPr>
                <w:sz w:val="20"/>
                <w:szCs w:val="20"/>
              </w:rPr>
            </w:pPr>
          </w:p>
        </w:tc>
        <w:tc>
          <w:tcPr>
            <w:tcW w:w="220" w:type="pct"/>
          </w:tcPr>
          <w:p w:rsidR="001545D6" w:rsidRPr="001524ED" w:rsidRDefault="001545D6">
            <w:pPr>
              <w:pStyle w:val="ConsPlusNormal"/>
              <w:jc w:val="center"/>
              <w:rPr>
                <w:sz w:val="20"/>
                <w:szCs w:val="20"/>
              </w:rPr>
            </w:pPr>
          </w:p>
        </w:tc>
        <w:tc>
          <w:tcPr>
            <w:tcW w:w="262" w:type="pct"/>
          </w:tcPr>
          <w:p w:rsidR="001545D6" w:rsidRPr="001524ED" w:rsidRDefault="001545D6">
            <w:pPr>
              <w:pStyle w:val="ConsPlusNormal"/>
              <w:jc w:val="center"/>
              <w:rPr>
                <w:sz w:val="20"/>
                <w:szCs w:val="20"/>
              </w:rPr>
            </w:pPr>
          </w:p>
        </w:tc>
        <w:tc>
          <w:tcPr>
            <w:tcW w:w="290" w:type="pct"/>
          </w:tcPr>
          <w:p w:rsidR="001545D6" w:rsidRPr="001524ED" w:rsidRDefault="001545D6">
            <w:pPr>
              <w:pStyle w:val="ConsPlusNormal"/>
              <w:jc w:val="center"/>
              <w:rPr>
                <w:sz w:val="20"/>
                <w:szCs w:val="20"/>
              </w:rPr>
            </w:pPr>
          </w:p>
        </w:tc>
      </w:tr>
    </w:tbl>
    <w:p w:rsidR="001545D6" w:rsidRDefault="001545D6">
      <w:pPr>
        <w:pStyle w:val="ConsPlusNormal"/>
        <w:sectPr w:rsidR="001545D6" w:rsidSect="009F231D">
          <w:pgSz w:w="16838" w:h="11905" w:orient="landscape"/>
          <w:pgMar w:top="993" w:right="397" w:bottom="426" w:left="397" w:header="0" w:footer="0" w:gutter="0"/>
          <w:cols w:space="720"/>
          <w:titlePg/>
        </w:sectPr>
      </w:pPr>
    </w:p>
    <w:p w:rsidR="001545D6" w:rsidRDefault="001545D6">
      <w:pPr>
        <w:pStyle w:val="ConsPlusNormal"/>
        <w:jc w:val="right"/>
        <w:outlineLvl w:val="1"/>
      </w:pPr>
      <w:r>
        <w:lastRenderedPageBreak/>
        <w:t>Приложение 3</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right"/>
      </w:pPr>
    </w:p>
    <w:p w:rsidR="001545D6" w:rsidRDefault="001545D6">
      <w:pPr>
        <w:pStyle w:val="ConsPlusTitle"/>
        <w:jc w:val="center"/>
      </w:pPr>
      <w:r>
        <w:t>Средние нормативы объема оказания медицинской помощи</w:t>
      </w:r>
    </w:p>
    <w:p w:rsidR="001545D6" w:rsidRDefault="001545D6">
      <w:pPr>
        <w:pStyle w:val="ConsPlusTitle"/>
        <w:jc w:val="center"/>
      </w:pPr>
      <w:r>
        <w:t>и средние нормативы финансовых затрат на единицу объема</w:t>
      </w:r>
    </w:p>
    <w:p w:rsidR="001545D6" w:rsidRDefault="001545D6">
      <w:pPr>
        <w:pStyle w:val="ConsPlusTitle"/>
        <w:jc w:val="center"/>
      </w:pPr>
      <w:r>
        <w:t>медицинской помощи на 202</w:t>
      </w:r>
      <w:r w:rsidR="009F231D">
        <w:t>5</w:t>
      </w:r>
      <w:r>
        <w:t xml:space="preserve"> - 202</w:t>
      </w:r>
      <w:r w:rsidR="009F231D">
        <w:t>7</w:t>
      </w:r>
      <w:r>
        <w:t xml:space="preserve"> годы</w:t>
      </w:r>
    </w:p>
    <w:p w:rsidR="001545D6" w:rsidRDefault="001545D6">
      <w:pPr>
        <w:pStyle w:val="ConsPlusNormal"/>
        <w:spacing w:after="1"/>
      </w:pPr>
    </w:p>
    <w:p w:rsidR="001545D6" w:rsidRDefault="001545D6" w:rsidP="00F468FB">
      <w:pPr>
        <w:pStyle w:val="ConsPlusTitle"/>
        <w:jc w:val="center"/>
        <w:outlineLvl w:val="2"/>
      </w:pPr>
      <w:bookmarkStart w:id="9" w:name="P2498"/>
      <w:bookmarkEnd w:id="9"/>
      <w:r>
        <w:t xml:space="preserve">Раздел 1. </w:t>
      </w:r>
      <w:r w:rsidR="00F468FB">
        <w:t>За счет бюджетных ассигнований соответствующих бюджетов &lt;1&gt;</w:t>
      </w:r>
    </w:p>
    <w:p w:rsidR="001545D6" w:rsidRDefault="001545D6">
      <w:pPr>
        <w:pStyle w:val="ConsPlusNormal"/>
        <w:spacing w:before="240"/>
        <w:ind w:firstLine="540"/>
        <w:jc w:val="both"/>
      </w:pPr>
      <w:r>
        <w:t>&lt;1&gt;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w:t>
      </w:r>
    </w:p>
    <w:p w:rsidR="001545D6" w:rsidRDefault="001545D6">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930"/>
        <w:gridCol w:w="1396"/>
        <w:gridCol w:w="1191"/>
        <w:gridCol w:w="1191"/>
        <w:gridCol w:w="1191"/>
        <w:gridCol w:w="1191"/>
        <w:gridCol w:w="1191"/>
        <w:gridCol w:w="1191"/>
      </w:tblGrid>
      <w:tr w:rsidR="001545D6" w:rsidTr="009F231D">
        <w:tc>
          <w:tcPr>
            <w:tcW w:w="927" w:type="pct"/>
            <w:vMerge w:val="restart"/>
          </w:tcPr>
          <w:p w:rsidR="001545D6" w:rsidRDefault="001545D6">
            <w:pPr>
              <w:pStyle w:val="ConsPlusNormal"/>
              <w:jc w:val="center"/>
            </w:pPr>
            <w:r>
              <w:t>Виды и условия оказания медицинской помощи</w:t>
            </w:r>
          </w:p>
        </w:tc>
        <w:tc>
          <w:tcPr>
            <w:tcW w:w="668" w:type="pct"/>
            <w:vMerge w:val="restart"/>
          </w:tcPr>
          <w:p w:rsidR="001545D6" w:rsidRDefault="001545D6">
            <w:pPr>
              <w:pStyle w:val="ConsPlusNormal"/>
              <w:jc w:val="center"/>
            </w:pPr>
            <w:r>
              <w:t>Единица измерения на 1 жителя</w:t>
            </w:r>
          </w:p>
        </w:tc>
        <w:tc>
          <w:tcPr>
            <w:tcW w:w="1135" w:type="pct"/>
            <w:gridSpan w:val="2"/>
          </w:tcPr>
          <w:p w:rsidR="001545D6" w:rsidRDefault="001545D6" w:rsidP="00C7541D">
            <w:pPr>
              <w:pStyle w:val="ConsPlusNormal"/>
              <w:jc w:val="center"/>
            </w:pPr>
            <w:r>
              <w:t>202</w:t>
            </w:r>
            <w:r w:rsidR="00C7541D">
              <w:t>5</w:t>
            </w:r>
            <w:r>
              <w:t xml:space="preserve"> год</w:t>
            </w:r>
          </w:p>
        </w:tc>
        <w:tc>
          <w:tcPr>
            <w:tcW w:w="1135" w:type="pct"/>
            <w:gridSpan w:val="2"/>
          </w:tcPr>
          <w:p w:rsidR="001545D6" w:rsidRDefault="001545D6" w:rsidP="00C7541D">
            <w:pPr>
              <w:pStyle w:val="ConsPlusNormal"/>
              <w:jc w:val="center"/>
            </w:pPr>
            <w:r>
              <w:t>202</w:t>
            </w:r>
            <w:r w:rsidR="00C7541D">
              <w:t>6</w:t>
            </w:r>
            <w:r>
              <w:t xml:space="preserve"> год</w:t>
            </w:r>
          </w:p>
        </w:tc>
        <w:tc>
          <w:tcPr>
            <w:tcW w:w="1135" w:type="pct"/>
            <w:gridSpan w:val="2"/>
          </w:tcPr>
          <w:p w:rsidR="001545D6" w:rsidRDefault="001545D6" w:rsidP="00C7541D">
            <w:pPr>
              <w:pStyle w:val="ConsPlusNormal"/>
              <w:jc w:val="center"/>
            </w:pPr>
            <w:r>
              <w:t>202</w:t>
            </w:r>
            <w:r w:rsidR="00C7541D">
              <w:t>7</w:t>
            </w:r>
            <w:r>
              <w:t xml:space="preserve"> год</w:t>
            </w:r>
          </w:p>
        </w:tc>
      </w:tr>
      <w:tr w:rsidR="001545D6" w:rsidTr="009F231D">
        <w:tc>
          <w:tcPr>
            <w:tcW w:w="927" w:type="pct"/>
            <w:vMerge/>
          </w:tcPr>
          <w:p w:rsidR="001545D6" w:rsidRDefault="001545D6">
            <w:pPr>
              <w:pStyle w:val="ConsPlusNormal"/>
            </w:pPr>
          </w:p>
        </w:tc>
        <w:tc>
          <w:tcPr>
            <w:tcW w:w="668" w:type="pct"/>
            <w:vMerge/>
          </w:tcPr>
          <w:p w:rsidR="001545D6" w:rsidRDefault="001545D6">
            <w:pPr>
              <w:pStyle w:val="ConsPlusNormal"/>
            </w:pPr>
          </w:p>
        </w:tc>
        <w:tc>
          <w:tcPr>
            <w:tcW w:w="567" w:type="pct"/>
          </w:tcPr>
          <w:p w:rsidR="001545D6" w:rsidRDefault="001545D6">
            <w:pPr>
              <w:pStyle w:val="ConsPlusNormal"/>
              <w:jc w:val="center"/>
            </w:pPr>
            <w:r>
              <w:t>средние нормативы объема медицинской помощи</w:t>
            </w:r>
          </w:p>
        </w:tc>
        <w:tc>
          <w:tcPr>
            <w:tcW w:w="567" w:type="pct"/>
          </w:tcPr>
          <w:p w:rsidR="001545D6" w:rsidRDefault="001545D6">
            <w:pPr>
              <w:pStyle w:val="ConsPlusNormal"/>
              <w:jc w:val="center"/>
            </w:pPr>
            <w:r>
              <w:t>средние нормативы финансовых затрат на единицу объема медицинской помощи, руб.</w:t>
            </w:r>
          </w:p>
        </w:tc>
        <w:tc>
          <w:tcPr>
            <w:tcW w:w="567" w:type="pct"/>
          </w:tcPr>
          <w:p w:rsidR="001545D6" w:rsidRDefault="001545D6">
            <w:pPr>
              <w:pStyle w:val="ConsPlusNormal"/>
              <w:jc w:val="center"/>
            </w:pPr>
            <w:r>
              <w:t>средние нормативы объема медицинской помощи</w:t>
            </w:r>
          </w:p>
        </w:tc>
        <w:tc>
          <w:tcPr>
            <w:tcW w:w="567" w:type="pct"/>
          </w:tcPr>
          <w:p w:rsidR="001545D6" w:rsidRDefault="001545D6">
            <w:pPr>
              <w:pStyle w:val="ConsPlusNormal"/>
              <w:jc w:val="center"/>
            </w:pPr>
            <w:r>
              <w:t>средние нормативы финансовых затрат на единицу объема медицинской помощи, руб.</w:t>
            </w:r>
          </w:p>
        </w:tc>
        <w:tc>
          <w:tcPr>
            <w:tcW w:w="567" w:type="pct"/>
          </w:tcPr>
          <w:p w:rsidR="001545D6" w:rsidRDefault="001545D6">
            <w:pPr>
              <w:pStyle w:val="ConsPlusNormal"/>
              <w:jc w:val="center"/>
            </w:pPr>
            <w:r>
              <w:t>средние нормативы объема медицинской помощи</w:t>
            </w:r>
          </w:p>
        </w:tc>
        <w:tc>
          <w:tcPr>
            <w:tcW w:w="567" w:type="pct"/>
          </w:tcPr>
          <w:p w:rsidR="001545D6" w:rsidRDefault="001545D6">
            <w:pPr>
              <w:pStyle w:val="ConsPlusNormal"/>
              <w:jc w:val="center"/>
            </w:pPr>
            <w:r>
              <w:t>средние нормативы финансовых затрат на единицу объема медицинской помощи, руб.</w:t>
            </w:r>
          </w:p>
        </w:tc>
      </w:tr>
      <w:tr w:rsidR="001545D6" w:rsidTr="009F231D">
        <w:tc>
          <w:tcPr>
            <w:tcW w:w="927" w:type="pct"/>
          </w:tcPr>
          <w:p w:rsidR="001545D6" w:rsidRDefault="001545D6">
            <w:pPr>
              <w:pStyle w:val="ConsPlusNormal"/>
              <w:jc w:val="both"/>
            </w:pPr>
            <w:r>
              <w:t>1. Скорая, в том числе скорая специализированная, медицинская помощь</w:t>
            </w:r>
          </w:p>
        </w:tc>
        <w:tc>
          <w:tcPr>
            <w:tcW w:w="668" w:type="pct"/>
          </w:tcPr>
          <w:p w:rsidR="001545D6" w:rsidRDefault="001545D6">
            <w:pPr>
              <w:pStyle w:val="ConsPlusNormal"/>
              <w:jc w:val="both"/>
            </w:pPr>
            <w:r>
              <w:t>вызов</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rPr>
          <w:trHeight w:val="1006"/>
        </w:trPr>
        <w:tc>
          <w:tcPr>
            <w:tcW w:w="927" w:type="pct"/>
          </w:tcPr>
          <w:p w:rsidR="001545D6" w:rsidRDefault="001545D6">
            <w:pPr>
              <w:pStyle w:val="ConsPlusNormal"/>
              <w:jc w:val="both"/>
            </w:pPr>
            <w:r>
              <w:t>2. Первичная медико-санитарная помощь</w:t>
            </w:r>
          </w:p>
        </w:tc>
        <w:tc>
          <w:tcPr>
            <w:tcW w:w="668"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r>
      <w:tr w:rsidR="001545D6" w:rsidTr="009F231D">
        <w:tc>
          <w:tcPr>
            <w:tcW w:w="927" w:type="pct"/>
          </w:tcPr>
          <w:p w:rsidR="001545D6" w:rsidRDefault="001545D6">
            <w:pPr>
              <w:pStyle w:val="ConsPlusNormal"/>
              <w:jc w:val="both"/>
            </w:pPr>
            <w:r>
              <w:t>В амбулаторных условиях, в том числе:</w:t>
            </w:r>
          </w:p>
        </w:tc>
        <w:tc>
          <w:tcPr>
            <w:tcW w:w="668"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r>
      <w:tr w:rsidR="001545D6" w:rsidTr="009F231D">
        <w:tc>
          <w:tcPr>
            <w:tcW w:w="927" w:type="pct"/>
          </w:tcPr>
          <w:p w:rsidR="001545D6" w:rsidRDefault="001545D6">
            <w:pPr>
              <w:pStyle w:val="ConsPlusNormal"/>
              <w:jc w:val="both"/>
            </w:pPr>
            <w:r>
              <w:t>с профилактической и иными целями &lt;2&gt;</w:t>
            </w:r>
          </w:p>
        </w:tc>
        <w:tc>
          <w:tcPr>
            <w:tcW w:w="668" w:type="pct"/>
          </w:tcPr>
          <w:p w:rsidR="001545D6" w:rsidRDefault="001545D6">
            <w:pPr>
              <w:pStyle w:val="ConsPlusNormal"/>
              <w:jc w:val="both"/>
            </w:pPr>
            <w:r>
              <w:t>посещение</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в связи с заболеваниями - обращений &lt;3&gt;</w:t>
            </w:r>
          </w:p>
        </w:tc>
        <w:tc>
          <w:tcPr>
            <w:tcW w:w="668" w:type="pct"/>
          </w:tcPr>
          <w:p w:rsidR="001545D6" w:rsidRDefault="001545D6">
            <w:pPr>
              <w:pStyle w:val="ConsPlusNormal"/>
              <w:jc w:val="both"/>
            </w:pPr>
            <w:r>
              <w:t>обращение</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 xml:space="preserve">3. В условиях дневных стационаров </w:t>
            </w:r>
            <w:r>
              <w:lastRenderedPageBreak/>
              <w:t>(первичная медико-санитарная помощь, специализированная медицинская помощь) &lt;4&gt;</w:t>
            </w:r>
          </w:p>
        </w:tc>
        <w:tc>
          <w:tcPr>
            <w:tcW w:w="668" w:type="pct"/>
          </w:tcPr>
          <w:p w:rsidR="001545D6" w:rsidRDefault="001545D6">
            <w:pPr>
              <w:pStyle w:val="ConsPlusNormal"/>
              <w:jc w:val="both"/>
            </w:pPr>
            <w:r>
              <w:lastRenderedPageBreak/>
              <w:t>случай лечения</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lastRenderedPageBreak/>
              <w:t>4. Специализированная, в том числе высокотехнологичная, медицинская помощь в условиях круглосуточного стационара</w:t>
            </w:r>
          </w:p>
        </w:tc>
        <w:tc>
          <w:tcPr>
            <w:tcW w:w="668" w:type="pct"/>
          </w:tcPr>
          <w:p w:rsidR="001545D6" w:rsidRDefault="001545D6">
            <w:pPr>
              <w:pStyle w:val="ConsPlusNormal"/>
              <w:jc w:val="both"/>
            </w:pPr>
            <w:r>
              <w:t>случай госпитализации</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5. Паллиативная медицинская помощь &lt;6&gt;</w:t>
            </w:r>
          </w:p>
        </w:tc>
        <w:tc>
          <w:tcPr>
            <w:tcW w:w="668"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r>
      <w:tr w:rsidR="001545D6" w:rsidTr="009F231D">
        <w:tc>
          <w:tcPr>
            <w:tcW w:w="927" w:type="pct"/>
          </w:tcPr>
          <w:p w:rsidR="001545D6" w:rsidRDefault="001545D6">
            <w:pPr>
              <w:pStyle w:val="ConsPlusNormal"/>
              <w:jc w:val="both"/>
            </w:pPr>
            <w:r>
              <w:t>Первичная медицинская помощь, в том числе доврачебная и врачебная, всего, в том числе &lt;5&gt;:</w:t>
            </w:r>
          </w:p>
        </w:tc>
        <w:tc>
          <w:tcPr>
            <w:tcW w:w="668" w:type="pct"/>
          </w:tcPr>
          <w:p w:rsidR="001545D6" w:rsidRDefault="001545D6">
            <w:pPr>
              <w:pStyle w:val="ConsPlusNormal"/>
              <w:jc w:val="both"/>
            </w:pPr>
            <w:r>
              <w:t>посещение</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посещение по паллиативной медицинской помощи без учета посещений на дому патронажными бригадами</w:t>
            </w:r>
          </w:p>
        </w:tc>
        <w:tc>
          <w:tcPr>
            <w:tcW w:w="668" w:type="pct"/>
          </w:tcPr>
          <w:p w:rsidR="001545D6" w:rsidRDefault="001545D6">
            <w:pPr>
              <w:pStyle w:val="ConsPlusNormal"/>
              <w:jc w:val="both"/>
            </w:pPr>
            <w:r>
              <w:t>посещение</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посещения на дому выездными патронажными бригадами</w:t>
            </w:r>
          </w:p>
        </w:tc>
        <w:tc>
          <w:tcPr>
            <w:tcW w:w="668" w:type="pct"/>
          </w:tcPr>
          <w:p w:rsidR="001545D6" w:rsidRDefault="001545D6">
            <w:pPr>
              <w:pStyle w:val="ConsPlusNormal"/>
              <w:jc w:val="both"/>
            </w:pPr>
            <w:r>
              <w:t>посещение</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6. В рамках сверх</w:t>
            </w:r>
            <w:r w:rsidR="00C7541D">
              <w:t xml:space="preserve"> </w:t>
            </w:r>
            <w:r>
              <w:t xml:space="preserve">базовой программы ОМС за счет средств межбюджетного трансферта, передаваемого из областного бюджета в бюджет </w:t>
            </w:r>
            <w:r>
              <w:lastRenderedPageBreak/>
              <w:t>территориального фонда обязательного медицинского страхования Ивановской области</w:t>
            </w:r>
          </w:p>
        </w:tc>
        <w:tc>
          <w:tcPr>
            <w:tcW w:w="668" w:type="pct"/>
          </w:tcPr>
          <w:p w:rsidR="001545D6" w:rsidRDefault="001545D6">
            <w:pPr>
              <w:pStyle w:val="ConsPlusNormal"/>
              <w:jc w:val="center"/>
            </w:pPr>
            <w:r>
              <w:lastRenderedPageBreak/>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c>
          <w:tcPr>
            <w:tcW w:w="567" w:type="pct"/>
          </w:tcPr>
          <w:p w:rsidR="001545D6" w:rsidRDefault="001545D6">
            <w:pPr>
              <w:pStyle w:val="ConsPlusNormal"/>
              <w:jc w:val="center"/>
            </w:pPr>
            <w:r>
              <w:t>x</w:t>
            </w:r>
          </w:p>
        </w:tc>
      </w:tr>
      <w:tr w:rsidR="001545D6" w:rsidTr="009F231D">
        <w:tc>
          <w:tcPr>
            <w:tcW w:w="927" w:type="pct"/>
          </w:tcPr>
          <w:p w:rsidR="001545D6" w:rsidRDefault="001545D6">
            <w:pPr>
              <w:pStyle w:val="ConsPlusNormal"/>
              <w:jc w:val="both"/>
            </w:pPr>
            <w:r>
              <w:lastRenderedPageBreak/>
              <w:t>6.1.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668" w:type="pct"/>
          </w:tcPr>
          <w:p w:rsidR="001545D6" w:rsidRDefault="001545D6">
            <w:pPr>
              <w:pStyle w:val="ConsPlusNormal"/>
              <w:jc w:val="both"/>
            </w:pPr>
            <w:r>
              <w:t>койко-день</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927" w:type="pct"/>
          </w:tcPr>
          <w:p w:rsidR="001545D6" w:rsidRDefault="001545D6">
            <w:pPr>
              <w:pStyle w:val="ConsPlusNormal"/>
              <w:jc w:val="both"/>
            </w:pPr>
            <w:r>
              <w:t xml:space="preserve">6.2. Медицинские услуги (проведение пренатальной (дородовой) диагностики нарушений развития ребенка у беременных женщин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проведение медико-генетических исследований в соответствующих структурных </w:t>
            </w:r>
            <w:r>
              <w:lastRenderedPageBreak/>
              <w:t>подразделениях медицинских организаций)</w:t>
            </w:r>
          </w:p>
        </w:tc>
        <w:tc>
          <w:tcPr>
            <w:tcW w:w="668" w:type="pct"/>
          </w:tcPr>
          <w:p w:rsidR="001545D6" w:rsidRDefault="001545D6">
            <w:pPr>
              <w:pStyle w:val="ConsPlusNormal"/>
              <w:jc w:val="both"/>
            </w:pPr>
            <w:r>
              <w:lastRenderedPageBreak/>
              <w:t>услуга</w:t>
            </w: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c>
          <w:tcPr>
            <w:tcW w:w="567" w:type="pct"/>
          </w:tcPr>
          <w:p w:rsidR="001545D6" w:rsidRDefault="001545D6">
            <w:pPr>
              <w:pStyle w:val="ConsPlusNormal"/>
              <w:jc w:val="center"/>
            </w:pPr>
          </w:p>
        </w:tc>
      </w:tr>
      <w:tr w:rsidR="001545D6" w:rsidTr="009F231D">
        <w:tc>
          <w:tcPr>
            <w:tcW w:w="5000" w:type="pct"/>
            <w:gridSpan w:val="8"/>
          </w:tcPr>
          <w:p w:rsidR="001545D6" w:rsidRDefault="001545D6">
            <w:pPr>
              <w:pStyle w:val="ConsPlusNormal"/>
              <w:ind w:firstLine="283"/>
              <w:jc w:val="both"/>
            </w:pPr>
            <w:r>
              <w:lastRenderedPageBreak/>
              <w:t xml:space="preserve">&lt;2&gt; Нормативы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w:t>
            </w:r>
            <w:proofErr w:type="gramStart"/>
            <w:r>
              <w:t>себя</w:t>
            </w:r>
            <w:proofErr w:type="gramEnd"/>
            <w:r>
              <w:t xml:space="preserve">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базовую программу обязательного медицинского страхования.</w:t>
            </w:r>
          </w:p>
          <w:p w:rsidR="001545D6" w:rsidRDefault="001545D6">
            <w:pPr>
              <w:pStyle w:val="ConsPlusNormal"/>
              <w:ind w:firstLine="283"/>
              <w:jc w:val="both"/>
            </w:pPr>
            <w:r>
              <w:t>&lt;3&gt;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медико-психологическая помощь при заболеваниях, не входящих в базовую программу обязательного медицинского страхования.</w:t>
            </w:r>
          </w:p>
          <w:p w:rsidR="001545D6" w:rsidRDefault="001545D6">
            <w:pPr>
              <w:pStyle w:val="ConsPlusNormal"/>
              <w:ind w:firstLine="283"/>
              <w:jc w:val="both"/>
            </w:pPr>
            <w:r>
              <w:t>&lt;4&gt; 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w:t>
            </w:r>
            <w:r w:rsidR="00C7541D">
              <w:t>5</w:t>
            </w:r>
            <w:r>
              <w:t xml:space="preserve"> - 202</w:t>
            </w:r>
            <w:r w:rsidR="00C7541D">
              <w:t>7</w:t>
            </w:r>
            <w:r>
              <w:t xml:space="preserve"> годах. Указанные нормативы включают также случаи оказания паллиативной медицинской помощи в условиях дневного стационара.</w:t>
            </w:r>
          </w:p>
          <w:p w:rsidR="001545D6" w:rsidRDefault="001545D6">
            <w:pPr>
              <w:pStyle w:val="ConsPlusNormal"/>
              <w:ind w:firstLine="283"/>
              <w:jc w:val="both"/>
            </w:pPr>
            <w:r>
              <w:t>&lt;5&gt; 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заболевания, характером и особенностями паллиативной медицинской помощи, оказываемой пациентам и их родственникам.</w:t>
            </w:r>
          </w:p>
          <w:p w:rsidR="001545D6" w:rsidRDefault="001545D6">
            <w:pPr>
              <w:pStyle w:val="ConsPlusNormal"/>
              <w:ind w:firstLine="283"/>
              <w:jc w:val="both"/>
            </w:pPr>
            <w:r>
              <w:t>&lt;6&gt; Посещения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p>
        </w:tc>
      </w:tr>
    </w:tbl>
    <w:p w:rsidR="001545D6" w:rsidRDefault="001545D6" w:rsidP="00F468FB">
      <w:pPr>
        <w:pStyle w:val="ConsPlusTitle"/>
        <w:jc w:val="center"/>
        <w:outlineLvl w:val="2"/>
      </w:pPr>
      <w:bookmarkStart w:id="10" w:name="P2636"/>
      <w:bookmarkEnd w:id="10"/>
      <w:r>
        <w:t xml:space="preserve">Раздел 2. </w:t>
      </w:r>
      <w:r w:rsidR="00F468FB">
        <w:t>В рамках базовой программы обязательного медицинского страхования</w:t>
      </w:r>
    </w:p>
    <w:p w:rsidR="001545D6" w:rsidRDefault="001545D6">
      <w:pPr>
        <w:pStyle w:val="ConsPlusNormal"/>
        <w:jc w:val="center"/>
      </w:pPr>
    </w:p>
    <w:tbl>
      <w:tblPr>
        <w:tblW w:w="5332" w:type="pct"/>
        <w:tblInd w:w="-459" w:type="dxa"/>
        <w:tblLayout w:type="fixed"/>
        <w:tblLook w:val="04A0" w:firstRow="1" w:lastRow="0" w:firstColumn="1" w:lastColumn="0" w:noHBand="0" w:noVBand="1"/>
      </w:tblPr>
      <w:tblGrid>
        <w:gridCol w:w="2393"/>
        <w:gridCol w:w="1681"/>
        <w:gridCol w:w="1250"/>
        <w:gridCol w:w="1095"/>
        <w:gridCol w:w="1253"/>
        <w:gridCol w:w="1250"/>
        <w:gridCol w:w="1250"/>
        <w:gridCol w:w="1093"/>
      </w:tblGrid>
      <w:tr w:rsidR="00AE4055" w:rsidRPr="00AE4055" w:rsidTr="00B87DA4">
        <w:trPr>
          <w:trHeight w:val="435"/>
        </w:trPr>
        <w:tc>
          <w:tcPr>
            <w:tcW w:w="10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Виды и условия оказания медицинской помощи</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Единица измерения                          на 1 жителя</w:t>
            </w:r>
          </w:p>
        </w:tc>
        <w:tc>
          <w:tcPr>
            <w:tcW w:w="1041" w:type="pct"/>
            <w:gridSpan w:val="2"/>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center"/>
              <w:rPr>
                <w:rFonts w:eastAsia="Times New Roman"/>
                <w:bCs/>
                <w:color w:val="000000"/>
                <w:sz w:val="20"/>
                <w:szCs w:val="20"/>
                <w:lang w:eastAsia="ru-RU"/>
              </w:rPr>
            </w:pPr>
            <w:r w:rsidRPr="00AE4055">
              <w:rPr>
                <w:rFonts w:eastAsia="Times New Roman"/>
                <w:bCs/>
                <w:color w:val="000000"/>
                <w:sz w:val="20"/>
                <w:szCs w:val="20"/>
                <w:lang w:eastAsia="ru-RU"/>
              </w:rPr>
              <w:t>2025 год</w:t>
            </w:r>
          </w:p>
        </w:tc>
        <w:tc>
          <w:tcPr>
            <w:tcW w:w="1111" w:type="pct"/>
            <w:gridSpan w:val="2"/>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center"/>
              <w:rPr>
                <w:rFonts w:eastAsia="Times New Roman"/>
                <w:bCs/>
                <w:color w:val="000000"/>
                <w:sz w:val="20"/>
                <w:szCs w:val="20"/>
                <w:lang w:eastAsia="ru-RU"/>
              </w:rPr>
            </w:pPr>
            <w:r w:rsidRPr="00AE4055">
              <w:rPr>
                <w:rFonts w:eastAsia="Times New Roman"/>
                <w:bCs/>
                <w:color w:val="000000"/>
                <w:sz w:val="20"/>
                <w:szCs w:val="20"/>
                <w:lang w:eastAsia="ru-RU"/>
              </w:rPr>
              <w:t>2026 год</w:t>
            </w:r>
          </w:p>
        </w:tc>
        <w:tc>
          <w:tcPr>
            <w:tcW w:w="1040" w:type="pct"/>
            <w:gridSpan w:val="2"/>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center"/>
              <w:rPr>
                <w:rFonts w:eastAsia="Times New Roman"/>
                <w:bCs/>
                <w:color w:val="000000"/>
                <w:sz w:val="20"/>
                <w:szCs w:val="20"/>
                <w:lang w:eastAsia="ru-RU"/>
              </w:rPr>
            </w:pPr>
            <w:r w:rsidRPr="00AE4055">
              <w:rPr>
                <w:rFonts w:eastAsia="Times New Roman"/>
                <w:bCs/>
                <w:color w:val="000000"/>
                <w:sz w:val="20"/>
                <w:szCs w:val="20"/>
                <w:lang w:eastAsia="ru-RU"/>
              </w:rPr>
              <w:t>2027 год</w:t>
            </w:r>
          </w:p>
        </w:tc>
      </w:tr>
      <w:tr w:rsidR="00AE4055" w:rsidRPr="00AE4055" w:rsidTr="00B87DA4">
        <w:trPr>
          <w:trHeight w:val="1785"/>
        </w:trPr>
        <w:tc>
          <w:tcPr>
            <w:tcW w:w="1062" w:type="pct"/>
            <w:vMerge/>
            <w:tcBorders>
              <w:top w:val="single" w:sz="4" w:space="0" w:color="auto"/>
              <w:left w:val="single" w:sz="4" w:space="0" w:color="auto"/>
              <w:bottom w:val="single" w:sz="4" w:space="0" w:color="auto"/>
              <w:right w:val="single" w:sz="4" w:space="0" w:color="auto"/>
            </w:tcBorders>
            <w:vAlign w:val="center"/>
            <w:hideMark/>
          </w:tcPr>
          <w:p w:rsidR="00AE4055" w:rsidRPr="00AE4055" w:rsidRDefault="00AE4055" w:rsidP="00AE4055">
            <w:pPr>
              <w:spacing w:before="0"/>
              <w:ind w:left="0"/>
              <w:rPr>
                <w:rFonts w:eastAsia="Times New Roman"/>
                <w:color w:val="000000"/>
                <w:sz w:val="20"/>
                <w:szCs w:val="20"/>
                <w:lang w:eastAsia="ru-RU"/>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rsidR="00AE4055" w:rsidRPr="00AE4055" w:rsidRDefault="00AE4055" w:rsidP="00AE4055">
            <w:pPr>
              <w:spacing w:before="0"/>
              <w:ind w:left="0"/>
              <w:rPr>
                <w:rFonts w:eastAsia="Times New Roman"/>
                <w:color w:val="000000"/>
                <w:sz w:val="20"/>
                <w:szCs w:val="20"/>
                <w:lang w:eastAsia="ru-RU"/>
              </w:rPr>
            </w:pP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объема медицинской помощи</w:t>
            </w:r>
          </w:p>
        </w:tc>
        <w:tc>
          <w:tcPr>
            <w:tcW w:w="48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финансовых затрат на единицу объема медицинской помощи, рублей</w:t>
            </w:r>
          </w:p>
        </w:tc>
        <w:tc>
          <w:tcPr>
            <w:tcW w:w="55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объема медицинской помощи</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финансовых затрат на единицу объема медицинской помощи,  рублей</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объема медицинской помощи</w:t>
            </w:r>
          </w:p>
        </w:tc>
        <w:tc>
          <w:tcPr>
            <w:tcW w:w="48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color w:val="000000"/>
                <w:sz w:val="20"/>
                <w:szCs w:val="20"/>
                <w:lang w:eastAsia="ru-RU"/>
              </w:rPr>
            </w:pPr>
            <w:r w:rsidRPr="00AE4055">
              <w:rPr>
                <w:rFonts w:eastAsia="Times New Roman"/>
                <w:color w:val="000000"/>
                <w:sz w:val="20"/>
                <w:szCs w:val="20"/>
                <w:lang w:eastAsia="ru-RU"/>
              </w:rPr>
              <w:t>Средние нормативы финансовых затрат на единицу объема медицинской помощи,  рублей.</w:t>
            </w:r>
          </w:p>
        </w:tc>
      </w:tr>
      <w:tr w:rsidR="00AE4055" w:rsidRPr="00AE4055" w:rsidTr="00B87DA4">
        <w:trPr>
          <w:trHeight w:val="100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1. Скорая, в том числе скорая специализированная</w:t>
            </w:r>
            <w:r>
              <w:rPr>
                <w:rFonts w:eastAsia="Times New Roman"/>
                <w:bCs/>
                <w:sz w:val="22"/>
                <w:szCs w:val="22"/>
                <w:lang w:eastAsia="ru-RU"/>
              </w:rPr>
              <w:t>,</w:t>
            </w:r>
            <w:r w:rsidRPr="00AE4055">
              <w:rPr>
                <w:rFonts w:eastAsia="Times New Roman"/>
                <w:bCs/>
                <w:sz w:val="22"/>
                <w:szCs w:val="22"/>
                <w:lang w:eastAsia="ru-RU"/>
              </w:rPr>
              <w:t xml:space="preserve"> медицинская помощь</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вызовов</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0,290000</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25" w:right="-11"/>
              <w:jc w:val="right"/>
              <w:rPr>
                <w:rFonts w:eastAsia="Times New Roman"/>
                <w:bCs/>
                <w:sz w:val="22"/>
                <w:szCs w:val="22"/>
                <w:lang w:eastAsia="ru-RU"/>
              </w:rPr>
            </w:pPr>
            <w:r w:rsidRPr="00AE4055">
              <w:rPr>
                <w:rFonts w:eastAsia="Times New Roman"/>
                <w:bCs/>
                <w:sz w:val="22"/>
                <w:szCs w:val="22"/>
                <w:lang w:eastAsia="ru-RU"/>
              </w:rPr>
              <w:t>4 292,9</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0,290000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101"/>
              <w:jc w:val="right"/>
              <w:rPr>
                <w:rFonts w:eastAsia="Times New Roman"/>
                <w:bCs/>
                <w:sz w:val="22"/>
                <w:szCs w:val="22"/>
                <w:lang w:eastAsia="ru-RU"/>
              </w:rPr>
            </w:pPr>
            <w:r w:rsidRPr="00AE4055">
              <w:rPr>
                <w:rFonts w:eastAsia="Times New Roman"/>
                <w:bCs/>
                <w:sz w:val="22"/>
                <w:szCs w:val="22"/>
                <w:lang w:eastAsia="ru-RU"/>
              </w:rPr>
              <w:t>4 680,5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0,290000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35"/>
              <w:jc w:val="right"/>
              <w:rPr>
                <w:rFonts w:eastAsia="Times New Roman"/>
                <w:bCs/>
                <w:sz w:val="22"/>
                <w:szCs w:val="22"/>
                <w:lang w:eastAsia="ru-RU"/>
              </w:rPr>
            </w:pPr>
            <w:r w:rsidRPr="00AE4055">
              <w:rPr>
                <w:rFonts w:eastAsia="Times New Roman"/>
                <w:bCs/>
                <w:sz w:val="22"/>
                <w:szCs w:val="22"/>
                <w:lang w:eastAsia="ru-RU"/>
              </w:rPr>
              <w:t>5 030,0</w:t>
            </w:r>
          </w:p>
        </w:tc>
      </w:tr>
      <w:tr w:rsidR="00AE4055" w:rsidRPr="00AE4055" w:rsidTr="00B87DA4">
        <w:trPr>
          <w:trHeight w:val="109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 Первичная медико-санитарная помощь, за исключением медицинской реабилитации</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r>
      <w:tr w:rsidR="00AE4055" w:rsidRPr="00AE4055" w:rsidTr="00B87DA4">
        <w:trPr>
          <w:trHeight w:val="61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iCs/>
                <w:sz w:val="22"/>
                <w:szCs w:val="22"/>
                <w:lang w:eastAsia="ru-RU"/>
              </w:rPr>
              <w:lastRenderedPageBreak/>
              <w:t>2.1 в амбулаторных условиях, в том числе:</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r>
      <w:tr w:rsidR="00AE4055" w:rsidRPr="00AE4055" w:rsidTr="00B87DA4">
        <w:trPr>
          <w:trHeight w:val="81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2.1.1 посещения в рамках проведения профилактических медицинских осмотров</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0,266791</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2 620,5</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0,266791</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2 853,1</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0,266791</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3 063,2</w:t>
            </w:r>
          </w:p>
        </w:tc>
      </w:tr>
      <w:tr w:rsidR="00AE4055" w:rsidRPr="00AE4055" w:rsidTr="00B87DA4">
        <w:trPr>
          <w:trHeight w:val="67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2.1.2 посещения в рамках проведения диспансеризации</w:t>
            </w:r>
            <w:proofErr w:type="gramStart"/>
            <w:r w:rsidRPr="00AE4055">
              <w:rPr>
                <w:rFonts w:eastAsia="Times New Roman"/>
                <w:bCs/>
                <w:sz w:val="22"/>
                <w:szCs w:val="22"/>
                <w:vertAlign w:val="superscript"/>
                <w:lang w:eastAsia="ru-RU"/>
              </w:rPr>
              <w:t>7</w:t>
            </w:r>
            <w:proofErr w:type="gramEnd"/>
            <w:r w:rsidRPr="00AE4055">
              <w:rPr>
                <w:rFonts w:eastAsia="Times New Roman"/>
                <w:bCs/>
                <w:sz w:val="22"/>
                <w:szCs w:val="22"/>
                <w:vertAlign w:val="superscript"/>
                <w:lang w:eastAsia="ru-RU"/>
              </w:rPr>
              <w:t xml:space="preserve"> </w:t>
            </w:r>
            <w:r w:rsidRPr="00AE4055">
              <w:rPr>
                <w:rFonts w:eastAsia="Times New Roman"/>
                <w:bCs/>
                <w:sz w:val="22"/>
                <w:szCs w:val="22"/>
                <w:lang w:eastAsia="ru-RU"/>
              </w:rPr>
              <w:t>- всего, в том числе:</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0,432393</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3 202,7</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0,432393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3 487,0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0,432393</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3 743,7</w:t>
            </w:r>
          </w:p>
        </w:tc>
      </w:tr>
      <w:tr w:rsidR="00AE4055" w:rsidRPr="00AE4055" w:rsidTr="00B87DA4">
        <w:trPr>
          <w:trHeight w:val="274"/>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2.1.2.1 для проведения углубленной диспансеризации</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0,050758</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1 384,8</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0,050758</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1 507,7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0,050758</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1 618,7</w:t>
            </w:r>
          </w:p>
        </w:tc>
      </w:tr>
      <w:tr w:rsidR="00AE4055" w:rsidRPr="00AE4055" w:rsidTr="00B87DA4">
        <w:trPr>
          <w:trHeight w:val="58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2.1.3 Диспансеризация для оценки репродуктивного здоровья женщин и мужчин</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0,134681</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1 842,7</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0,147308</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2 006,3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0,159934</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2 154,0</w:t>
            </w:r>
          </w:p>
        </w:tc>
      </w:tr>
      <w:tr w:rsidR="00AE4055" w:rsidRPr="00AE4055" w:rsidTr="00B87DA4">
        <w:trPr>
          <w:trHeight w:val="67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женщины</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0,068994</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2 920,1</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0,075463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3 179,3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0,081931</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3 413,4</w:t>
            </w:r>
          </w:p>
        </w:tc>
      </w:tr>
      <w:tr w:rsidR="00AE4055" w:rsidRPr="00AE4055" w:rsidTr="00B87DA4">
        <w:trPr>
          <w:trHeight w:val="73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мужчины</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0,065687</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711,1</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0,071845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774,2</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0,078003</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831,2</w:t>
            </w:r>
          </w:p>
        </w:tc>
      </w:tr>
      <w:tr w:rsidR="00AE4055" w:rsidRPr="00AE4055" w:rsidTr="00B87DA4">
        <w:trPr>
          <w:trHeight w:val="37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2.1.4 посещения с иными целями</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2,678505</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447,8</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2,678505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487,5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2,678505</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523,4</w:t>
            </w:r>
          </w:p>
        </w:tc>
      </w:tr>
      <w:tr w:rsidR="00AE4055" w:rsidRPr="00AE4055" w:rsidTr="00B87DA4">
        <w:trPr>
          <w:trHeight w:val="675"/>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2.1.5 Посещения по неотложной помощи</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посещений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0,540000</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983,6</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0,540000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1 070,9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0,540000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1 149,7</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2.1.6 Обращения в связи с заболеваниями -  всего</w:t>
            </w:r>
          </w:p>
        </w:tc>
        <w:tc>
          <w:tcPr>
            <w:tcW w:w="746" w:type="pct"/>
            <w:tcBorders>
              <w:top w:val="nil"/>
              <w:left w:val="nil"/>
              <w:bottom w:val="single" w:sz="4" w:space="0" w:color="auto"/>
              <w:right w:val="single" w:sz="4" w:space="0" w:color="auto"/>
            </w:tcBorders>
            <w:shd w:val="clear" w:color="000000" w:fill="FFFFFF"/>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обращений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1,143086</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2 203,2</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1,143086</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2 398,7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1,143086</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2 575,3</w:t>
            </w:r>
          </w:p>
        </w:tc>
      </w:tr>
      <w:tr w:rsidR="00AE4055" w:rsidRPr="00AE4055" w:rsidTr="00B87DA4">
        <w:trPr>
          <w:trHeight w:val="136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 xml:space="preserve">2.1.7 проведение отдельных диагностических (лабораторных) исследований: </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0,277354</w:t>
            </w:r>
          </w:p>
        </w:tc>
        <w:tc>
          <w:tcPr>
            <w:tcW w:w="486" w:type="pct"/>
            <w:tcBorders>
              <w:top w:val="nil"/>
              <w:left w:val="nil"/>
              <w:bottom w:val="single" w:sz="4" w:space="0" w:color="auto"/>
              <w:right w:val="single" w:sz="4" w:space="0" w:color="auto"/>
            </w:tcBorders>
            <w:shd w:val="clear" w:color="000000" w:fill="FFFFFF"/>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2 222,4</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0,290650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2 395,7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0,290650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2 564,9</w:t>
            </w:r>
          </w:p>
        </w:tc>
      </w:tr>
      <w:tr w:rsidR="00AE4055" w:rsidRPr="00AE4055" w:rsidTr="00B87DA4">
        <w:trPr>
          <w:trHeight w:val="75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2.1.7.1 компьютерная томография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0,057732</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3 438,9</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0,060619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3 744,1</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0,060619</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4 019,8</w:t>
            </w:r>
          </w:p>
        </w:tc>
      </w:tr>
      <w:tr w:rsidR="00AE4055" w:rsidRPr="00AE4055" w:rsidTr="00B87DA4">
        <w:trPr>
          <w:trHeight w:val="738"/>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 xml:space="preserve">2.1.7.2 магнитно-резонансная томография </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0,022033</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4 695,5</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0,023135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5 112,2</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0,023135</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5 488,6</w:t>
            </w:r>
          </w:p>
        </w:tc>
      </w:tr>
      <w:tr w:rsidR="00AE4055" w:rsidRPr="00AE4055" w:rsidTr="00B87DA4">
        <w:trPr>
          <w:trHeight w:val="1246"/>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Pr>
                <w:rFonts w:eastAsia="Times New Roman"/>
                <w:bCs/>
                <w:iCs/>
                <w:sz w:val="22"/>
                <w:szCs w:val="22"/>
                <w:lang w:eastAsia="ru-RU"/>
              </w:rPr>
              <w:t>2</w:t>
            </w:r>
            <w:r w:rsidRPr="00AE4055">
              <w:rPr>
                <w:rFonts w:eastAsia="Times New Roman"/>
                <w:bCs/>
                <w:iCs/>
                <w:sz w:val="22"/>
                <w:szCs w:val="22"/>
                <w:lang w:eastAsia="ru-RU"/>
              </w:rPr>
              <w:t>.1.7.3 ультразвуковое исследование сердечно-сосудистой системы</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0,122408</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694,4</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0,128528</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756,0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0,128528</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811,7</w:t>
            </w:r>
          </w:p>
        </w:tc>
      </w:tr>
      <w:tr w:rsidR="00AE4055" w:rsidRPr="00AE4055" w:rsidTr="009F231D">
        <w:trPr>
          <w:trHeight w:val="9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2.1.7.4 эндоскопическое диагностическое исследование</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0,03537</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1 273,3</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0,037139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1 386,3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0,037139</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1 488,4</w:t>
            </w:r>
          </w:p>
        </w:tc>
      </w:tr>
      <w:tr w:rsidR="00AE4055" w:rsidRPr="00AE4055" w:rsidTr="009F231D">
        <w:trPr>
          <w:trHeight w:val="825"/>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2.1.7.5 молекулярно-генетическое исследование с целью диагностики онкологических заболеваний</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0,001297</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10 693,2</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0,001362</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11 642,3</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0,001362</w:t>
            </w:r>
          </w:p>
        </w:tc>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12 499,5</w:t>
            </w:r>
          </w:p>
        </w:tc>
      </w:tr>
      <w:tr w:rsidR="00AE4055" w:rsidRPr="00AE4055" w:rsidTr="009F231D">
        <w:trPr>
          <w:trHeight w:val="660"/>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lastRenderedPageBreak/>
              <w:t xml:space="preserve">2.1.7.6 </w:t>
            </w:r>
            <w:proofErr w:type="gramStart"/>
            <w:r w:rsidRPr="00AE4055">
              <w:rPr>
                <w:rFonts w:eastAsia="Times New Roman"/>
                <w:bCs/>
                <w:iCs/>
                <w:sz w:val="22"/>
                <w:szCs w:val="22"/>
                <w:lang w:eastAsia="ru-RU"/>
              </w:rPr>
              <w:t>патолого-анатомическое</w:t>
            </w:r>
            <w:proofErr w:type="gramEnd"/>
            <w:r w:rsidRPr="00AE4055">
              <w:rPr>
                <w:rFonts w:eastAsia="Times New Roman"/>
                <w:bCs/>
                <w:iCs/>
                <w:sz w:val="22"/>
                <w:szCs w:val="22"/>
                <w:lang w:eastAsia="ru-RU"/>
              </w:rPr>
              <w:t xml:space="preserve">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0,027103</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2 637,1</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0,028458</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2 871,2</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0,028458</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3 082,6</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2.1.7.7 ПЭТ-КТ при онкологических заболеваниях</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0,002086</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35 414,4</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0,002086</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37 146,4</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0,002086</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38 866,7</w:t>
            </w:r>
          </w:p>
        </w:tc>
      </w:tr>
      <w:tr w:rsidR="00AE4055" w:rsidRPr="00AE4055" w:rsidTr="00B87DA4">
        <w:trPr>
          <w:trHeight w:val="327"/>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2.1.7.9 ОФЭКТ/КТ</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исследований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0,003622</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4 859,6</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0,003622</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5 290,9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0,003622</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5 680,4</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2.1.7.8 школа сахарного диабета</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0,005702</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1 324,4</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0,005702</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1 441,9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0,005702</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1 548,1</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2.1.8 диспансерное наблюдение</w:t>
            </w:r>
            <w:proofErr w:type="gramStart"/>
            <w:r w:rsidRPr="00AE4055">
              <w:rPr>
                <w:rFonts w:eastAsia="Times New Roman"/>
                <w:bCs/>
                <w:sz w:val="22"/>
                <w:szCs w:val="22"/>
                <w:vertAlign w:val="superscript"/>
                <w:lang w:eastAsia="ru-RU"/>
              </w:rPr>
              <w:t>7</w:t>
            </w:r>
            <w:proofErr w:type="gramEnd"/>
            <w:r w:rsidRPr="00AE4055">
              <w:rPr>
                <w:rFonts w:eastAsia="Times New Roman"/>
                <w:bCs/>
                <w:sz w:val="22"/>
                <w:szCs w:val="22"/>
                <w:lang w:eastAsia="ru-RU"/>
              </w:rPr>
              <w:t>, в том числе по поводу:</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0,261736</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2 661,1</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0,261736</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2 897,3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0,261736</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3 110,6</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2.1.8.1 онкологических заболеваний</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0,04505</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3 757,1</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0,045050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4 090,6</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0,045050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4 391,8</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2.1.8.2 сахарного диабета</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0,0598</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1 418,5</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0,059800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1 544,4</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0,059800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1 658,1</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2.1.8.3 болезней системы кровообращения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0,12521</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3 154,3</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0,125210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3 434,3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0,125210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iCs/>
                <w:sz w:val="22"/>
                <w:szCs w:val="22"/>
                <w:lang w:eastAsia="ru-RU"/>
              </w:rPr>
            </w:pPr>
            <w:r w:rsidRPr="00AE4055">
              <w:rPr>
                <w:rFonts w:eastAsia="Times New Roman"/>
                <w:iCs/>
                <w:sz w:val="22"/>
                <w:szCs w:val="22"/>
                <w:lang w:eastAsia="ru-RU"/>
              </w:rPr>
              <w:t>3 687,1</w:t>
            </w:r>
          </w:p>
        </w:tc>
      </w:tr>
      <w:tr w:rsidR="00AE4055" w:rsidRPr="00AE4055" w:rsidTr="00B87DA4">
        <w:trPr>
          <w:trHeight w:val="133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2.1.9 посещения с профилактическими целями центров здоровья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0,022207</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1 159,4</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0,023317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1 262,3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0,024483</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1 355,2</w:t>
            </w:r>
          </w:p>
        </w:tc>
      </w:tr>
      <w:tr w:rsidR="00AE4055" w:rsidRPr="00AE4055" w:rsidTr="00B87DA4">
        <w:trPr>
          <w:trHeight w:val="93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9F231D">
            <w:pPr>
              <w:spacing w:before="0"/>
              <w:ind w:left="0"/>
              <w:rPr>
                <w:rFonts w:eastAsia="Times New Roman"/>
                <w:bCs/>
                <w:sz w:val="22"/>
                <w:szCs w:val="22"/>
                <w:lang w:eastAsia="ru-RU"/>
              </w:rPr>
            </w:pPr>
            <w:r w:rsidRPr="00AE4055">
              <w:rPr>
                <w:rFonts w:eastAsia="Times New Roman"/>
                <w:bCs/>
                <w:sz w:val="22"/>
                <w:szCs w:val="22"/>
                <w:lang w:eastAsia="ru-RU"/>
              </w:rP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 </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 xml:space="preserve">случаев лечения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1524ED" w:rsidRDefault="00AE4055" w:rsidP="007217A8">
            <w:pPr>
              <w:spacing w:before="0"/>
              <w:ind w:left="0"/>
              <w:jc w:val="right"/>
              <w:rPr>
                <w:rFonts w:eastAsia="Times New Roman"/>
                <w:bCs/>
                <w:sz w:val="22"/>
                <w:szCs w:val="22"/>
                <w:lang w:eastAsia="ru-RU"/>
              </w:rPr>
            </w:pPr>
            <w:r w:rsidRPr="001524ED">
              <w:rPr>
                <w:rFonts w:eastAsia="Times New Roman"/>
                <w:bCs/>
                <w:sz w:val="22"/>
                <w:szCs w:val="22"/>
                <w:lang w:eastAsia="ru-RU"/>
              </w:rPr>
              <w:t>0,06</w:t>
            </w:r>
            <w:r w:rsidR="007217A8" w:rsidRPr="001524ED">
              <w:rPr>
                <w:rFonts w:eastAsia="Times New Roman"/>
                <w:bCs/>
                <w:sz w:val="22"/>
                <w:szCs w:val="22"/>
                <w:lang w:eastAsia="ru-RU"/>
              </w:rPr>
              <w:t>5613</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1524ED" w:rsidRDefault="00AE4055" w:rsidP="00AE4055">
            <w:pPr>
              <w:spacing w:before="0"/>
              <w:ind w:left="0"/>
              <w:jc w:val="right"/>
              <w:rPr>
                <w:rFonts w:eastAsia="Times New Roman"/>
                <w:bCs/>
                <w:sz w:val="22"/>
                <w:szCs w:val="22"/>
                <w:lang w:eastAsia="ru-RU"/>
              </w:rPr>
            </w:pPr>
            <w:r w:rsidRPr="001524ED">
              <w:rPr>
                <w:rFonts w:eastAsia="Times New Roman"/>
                <w:bCs/>
                <w:sz w:val="22"/>
                <w:szCs w:val="22"/>
                <w:lang w:eastAsia="ru-RU"/>
              </w:rPr>
              <w:t>30 277,7</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0,067347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32 103,6</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0,067347</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33 832,8</w:t>
            </w:r>
          </w:p>
        </w:tc>
      </w:tr>
      <w:tr w:rsidR="00AE4055" w:rsidRPr="00AE4055" w:rsidTr="00B87DA4">
        <w:trPr>
          <w:trHeight w:val="54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3.1 для оказания медицинской помощи по профилю "онкология"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лечения</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0,01308</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76 153,7</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0,013080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80 858,5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0,013080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85 316,6</w:t>
            </w:r>
          </w:p>
        </w:tc>
      </w:tr>
      <w:tr w:rsidR="00AE4055" w:rsidRPr="00AE4055" w:rsidTr="00B87DA4">
        <w:trPr>
          <w:trHeight w:val="12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3.2  для оказания медицинской помощи при экстракорпоральном оплодотворении</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 xml:space="preserve">случаев лечения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0,000644</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10"/>
              <w:jc w:val="right"/>
              <w:rPr>
                <w:rFonts w:eastAsia="Times New Roman"/>
                <w:sz w:val="22"/>
                <w:szCs w:val="22"/>
                <w:lang w:eastAsia="ru-RU"/>
              </w:rPr>
            </w:pPr>
            <w:r w:rsidRPr="00AE4055">
              <w:rPr>
                <w:rFonts w:eastAsia="Times New Roman"/>
                <w:sz w:val="22"/>
                <w:szCs w:val="22"/>
                <w:lang w:eastAsia="ru-RU"/>
              </w:rPr>
              <w:t>108 861,2</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0,000644</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112 726,4</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0,000644</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115 970,7</w:t>
            </w:r>
          </w:p>
        </w:tc>
      </w:tr>
      <w:tr w:rsidR="00AE4055" w:rsidRPr="00AE4055" w:rsidTr="00B87DA4">
        <w:trPr>
          <w:trHeight w:val="81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sz w:val="22"/>
                <w:szCs w:val="22"/>
                <w:lang w:eastAsia="ru-RU"/>
              </w:rPr>
              <w:t xml:space="preserve">3.3  для оказания </w:t>
            </w:r>
            <w:proofErr w:type="spellStart"/>
            <w:r w:rsidRPr="00AE4055">
              <w:rPr>
                <w:rFonts w:eastAsia="Times New Roman"/>
                <w:bCs/>
                <w:sz w:val="22"/>
                <w:szCs w:val="22"/>
                <w:lang w:eastAsia="ru-RU"/>
              </w:rPr>
              <w:t>медициснкой</w:t>
            </w:r>
            <w:proofErr w:type="spellEnd"/>
            <w:r w:rsidRPr="00AE4055">
              <w:rPr>
                <w:rFonts w:eastAsia="Times New Roman"/>
                <w:bCs/>
                <w:sz w:val="22"/>
                <w:szCs w:val="22"/>
                <w:lang w:eastAsia="ru-RU"/>
              </w:rPr>
              <w:t xml:space="preserve"> помощи больным с вирусным гепатитом С  </w:t>
            </w:r>
            <w:r w:rsidRPr="00AE4055">
              <w:rPr>
                <w:rFonts w:eastAsia="Times New Roman"/>
                <w:bCs/>
                <w:sz w:val="22"/>
                <w:szCs w:val="22"/>
                <w:lang w:eastAsia="ru-RU"/>
              </w:rPr>
              <w:lastRenderedPageBreak/>
              <w:t>медицинскими организациями (за исключением федеральных медицинских организаций)</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lastRenderedPageBreak/>
              <w:t xml:space="preserve">случаев лечения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1524ED" w:rsidRDefault="00AE4055" w:rsidP="007217A8">
            <w:pPr>
              <w:spacing w:before="0"/>
              <w:ind w:left="0"/>
              <w:jc w:val="right"/>
              <w:rPr>
                <w:rFonts w:eastAsia="Times New Roman"/>
                <w:sz w:val="22"/>
                <w:szCs w:val="22"/>
                <w:lang w:eastAsia="ru-RU"/>
              </w:rPr>
            </w:pPr>
            <w:r w:rsidRPr="001524ED">
              <w:rPr>
                <w:rFonts w:eastAsia="Times New Roman"/>
                <w:sz w:val="22"/>
                <w:szCs w:val="22"/>
                <w:lang w:eastAsia="ru-RU"/>
              </w:rPr>
              <w:t>0,000</w:t>
            </w:r>
            <w:r w:rsidR="007217A8" w:rsidRPr="001524ED">
              <w:rPr>
                <w:rFonts w:eastAsia="Times New Roman"/>
                <w:sz w:val="22"/>
                <w:szCs w:val="22"/>
                <w:lang w:eastAsia="ru-RU"/>
              </w:rPr>
              <w:t>875</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1524ED" w:rsidRDefault="00AE4055" w:rsidP="00E15A26">
            <w:pPr>
              <w:spacing w:before="0"/>
              <w:ind w:left="-110"/>
              <w:jc w:val="right"/>
              <w:rPr>
                <w:rFonts w:eastAsia="Times New Roman"/>
                <w:sz w:val="22"/>
                <w:szCs w:val="22"/>
                <w:lang w:eastAsia="ru-RU"/>
              </w:rPr>
            </w:pPr>
            <w:r w:rsidRPr="001524ED">
              <w:rPr>
                <w:rFonts w:eastAsia="Times New Roman"/>
                <w:sz w:val="22"/>
                <w:szCs w:val="22"/>
                <w:lang w:eastAsia="ru-RU"/>
              </w:rPr>
              <w:t>113 596,0</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0,000695</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118 934,4</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0,000695</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124 286,2</w:t>
            </w:r>
          </w:p>
        </w:tc>
      </w:tr>
      <w:tr w:rsidR="00AE4055" w:rsidRPr="00AE4055" w:rsidTr="00B87DA4">
        <w:trPr>
          <w:trHeight w:val="93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lastRenderedPageBreak/>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лечения</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9F231D">
            <w:pPr>
              <w:spacing w:before="0"/>
              <w:ind w:left="-71" w:right="-29"/>
              <w:jc w:val="center"/>
              <w:rPr>
                <w:rFonts w:eastAsia="Times New Roman"/>
                <w:bCs/>
                <w:sz w:val="22"/>
                <w:szCs w:val="22"/>
                <w:lang w:eastAsia="ru-RU"/>
              </w:rPr>
            </w:pPr>
            <w:r w:rsidRPr="00AE4055">
              <w:rPr>
                <w:rFonts w:eastAsia="Times New Roman"/>
                <w:bCs/>
                <w:sz w:val="22"/>
                <w:szCs w:val="22"/>
                <w:lang w:eastAsia="ru-RU"/>
              </w:rPr>
              <w:t>0,176499488</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51 453,1</w:t>
            </w:r>
          </w:p>
        </w:tc>
        <w:tc>
          <w:tcPr>
            <w:tcW w:w="55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0,174699</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55 418,6</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0,174122</w:t>
            </w:r>
          </w:p>
        </w:tc>
        <w:tc>
          <w:tcPr>
            <w:tcW w:w="48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bCs/>
                <w:sz w:val="22"/>
                <w:szCs w:val="22"/>
                <w:lang w:eastAsia="ru-RU"/>
              </w:rPr>
            </w:pPr>
            <w:r w:rsidRPr="00AE4055">
              <w:rPr>
                <w:rFonts w:eastAsia="Times New Roman"/>
                <w:bCs/>
                <w:sz w:val="22"/>
                <w:szCs w:val="22"/>
                <w:lang w:eastAsia="ru-RU"/>
              </w:rPr>
              <w:t>59 124,3</w:t>
            </w:r>
          </w:p>
        </w:tc>
      </w:tr>
      <w:tr w:rsidR="00AE4055" w:rsidRPr="00AE4055" w:rsidTr="00B87DA4">
        <w:trPr>
          <w:trHeight w:val="54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4.1 для оказания медицинской помощи по профилю "онкология"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лечения</w:t>
            </w:r>
          </w:p>
        </w:tc>
        <w:tc>
          <w:tcPr>
            <w:tcW w:w="555" w:type="pct"/>
            <w:tcBorders>
              <w:top w:val="nil"/>
              <w:left w:val="nil"/>
              <w:bottom w:val="single" w:sz="4" w:space="0" w:color="auto"/>
              <w:right w:val="single" w:sz="4" w:space="0" w:color="auto"/>
            </w:tcBorders>
            <w:shd w:val="clear" w:color="auto" w:fill="auto"/>
            <w:vAlign w:val="center"/>
            <w:hideMark/>
          </w:tcPr>
          <w:p w:rsidR="00AE4055" w:rsidRPr="001524ED" w:rsidRDefault="00AE4055" w:rsidP="007217A8">
            <w:pPr>
              <w:spacing w:before="0"/>
              <w:ind w:left="0"/>
              <w:jc w:val="right"/>
              <w:rPr>
                <w:rFonts w:eastAsia="Times New Roman"/>
                <w:sz w:val="22"/>
                <w:szCs w:val="22"/>
                <w:lang w:eastAsia="ru-RU"/>
              </w:rPr>
            </w:pPr>
            <w:r w:rsidRPr="001524ED">
              <w:rPr>
                <w:rFonts w:eastAsia="Times New Roman"/>
                <w:sz w:val="22"/>
                <w:szCs w:val="22"/>
                <w:lang w:eastAsia="ru-RU"/>
              </w:rPr>
              <w:t>0,01</w:t>
            </w:r>
            <w:r w:rsidR="007217A8" w:rsidRPr="001524ED">
              <w:rPr>
                <w:rFonts w:eastAsia="Times New Roman"/>
                <w:sz w:val="22"/>
                <w:szCs w:val="22"/>
                <w:lang w:eastAsia="ru-RU"/>
              </w:rPr>
              <w:t>1948</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96 943,5</w:t>
            </w:r>
          </w:p>
        </w:tc>
        <w:tc>
          <w:tcPr>
            <w:tcW w:w="55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0,010265</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104 621,2</w:t>
            </w:r>
          </w:p>
        </w:tc>
        <w:tc>
          <w:tcPr>
            <w:tcW w:w="55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0,010265</w:t>
            </w:r>
          </w:p>
        </w:tc>
        <w:tc>
          <w:tcPr>
            <w:tcW w:w="485"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111 638,6</w:t>
            </w:r>
          </w:p>
        </w:tc>
      </w:tr>
      <w:tr w:rsidR="00AE4055" w:rsidRPr="00AE4055" w:rsidTr="00B87DA4">
        <w:trPr>
          <w:trHeight w:val="102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 xml:space="preserve">4.2 </w:t>
            </w:r>
            <w:proofErr w:type="spellStart"/>
            <w:r w:rsidRPr="00AE4055">
              <w:rPr>
                <w:rFonts w:eastAsia="Times New Roman"/>
                <w:bCs/>
                <w:sz w:val="22"/>
                <w:szCs w:val="22"/>
                <w:lang w:eastAsia="ru-RU"/>
              </w:rPr>
              <w:t>стентирование</w:t>
            </w:r>
            <w:proofErr w:type="spellEnd"/>
            <w:r w:rsidRPr="00AE4055">
              <w:rPr>
                <w:rFonts w:eastAsia="Times New Roman"/>
                <w:bCs/>
                <w:sz w:val="22"/>
                <w:szCs w:val="22"/>
                <w:lang w:eastAsia="ru-RU"/>
              </w:rPr>
              <w:t xml:space="preserve"> для больных с инфарктом миокарда медицинскими организациями (за исключением федеральных медицинских организаций)</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лечения</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0,002327</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10"/>
              <w:jc w:val="right"/>
              <w:rPr>
                <w:rFonts w:eastAsia="Times New Roman"/>
                <w:sz w:val="22"/>
                <w:szCs w:val="22"/>
                <w:lang w:eastAsia="ru-RU"/>
              </w:rPr>
            </w:pPr>
            <w:r w:rsidRPr="00AE4055">
              <w:rPr>
                <w:rFonts w:eastAsia="Times New Roman"/>
                <w:sz w:val="22"/>
                <w:szCs w:val="22"/>
                <w:lang w:eastAsia="ru-RU"/>
              </w:rPr>
              <w:t>193 720,9</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0,002327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207 340,7</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0,002327</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219 984,1</w:t>
            </w:r>
          </w:p>
        </w:tc>
      </w:tr>
      <w:tr w:rsidR="00AE4055" w:rsidRPr="00AE4055" w:rsidTr="00B87DA4">
        <w:trPr>
          <w:trHeight w:val="69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госпитализации</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0,000430</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10"/>
              <w:jc w:val="right"/>
              <w:rPr>
                <w:rFonts w:eastAsia="Times New Roman"/>
                <w:sz w:val="22"/>
                <w:szCs w:val="22"/>
                <w:lang w:eastAsia="ru-RU"/>
              </w:rPr>
            </w:pPr>
            <w:r w:rsidRPr="00AE4055">
              <w:rPr>
                <w:rFonts w:eastAsia="Times New Roman"/>
                <w:sz w:val="22"/>
                <w:szCs w:val="22"/>
                <w:lang w:eastAsia="ru-RU"/>
              </w:rPr>
              <w:t>254 744,6</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0,000430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270 682,0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0,000430</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285 751,0</w:t>
            </w:r>
          </w:p>
        </w:tc>
      </w:tr>
      <w:tr w:rsidR="00AE4055" w:rsidRPr="00AE4055" w:rsidTr="00B87DA4">
        <w:trPr>
          <w:trHeight w:val="121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 xml:space="preserve">4.4 </w:t>
            </w:r>
            <w:proofErr w:type="spellStart"/>
            <w:r w:rsidRPr="00AE4055">
              <w:rPr>
                <w:rFonts w:eastAsia="Times New Roman"/>
                <w:bCs/>
                <w:sz w:val="22"/>
                <w:szCs w:val="22"/>
                <w:lang w:eastAsia="ru-RU"/>
              </w:rPr>
              <w:t>эндоваскулярная</w:t>
            </w:r>
            <w:proofErr w:type="spellEnd"/>
            <w:r w:rsidRPr="00AE4055">
              <w:rPr>
                <w:rFonts w:eastAsia="Times New Roman"/>
                <w:bCs/>
                <w:sz w:val="22"/>
                <w:szCs w:val="22"/>
                <w:lang w:eastAsia="ru-RU"/>
              </w:rPr>
              <w:t xml:space="preserve"> деструкция дополнительных проводящих путей и </w:t>
            </w:r>
            <w:proofErr w:type="spellStart"/>
            <w:r w:rsidRPr="00AE4055">
              <w:rPr>
                <w:rFonts w:eastAsia="Times New Roman"/>
                <w:bCs/>
                <w:sz w:val="22"/>
                <w:szCs w:val="22"/>
                <w:lang w:eastAsia="ru-RU"/>
              </w:rPr>
              <w:t>аритмогенных</w:t>
            </w:r>
            <w:proofErr w:type="spellEnd"/>
            <w:r w:rsidRPr="00AE4055">
              <w:rPr>
                <w:rFonts w:eastAsia="Times New Roman"/>
                <w:bCs/>
                <w:sz w:val="22"/>
                <w:szCs w:val="22"/>
                <w:lang w:eastAsia="ru-RU"/>
              </w:rPr>
              <w:t xml:space="preserve"> зон сердца</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госпитализации</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0,000189</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10"/>
              <w:jc w:val="right"/>
              <w:rPr>
                <w:rFonts w:eastAsia="Times New Roman"/>
                <w:sz w:val="22"/>
                <w:szCs w:val="22"/>
                <w:lang w:eastAsia="ru-RU"/>
              </w:rPr>
            </w:pPr>
            <w:r w:rsidRPr="00AE4055">
              <w:rPr>
                <w:rFonts w:eastAsia="Times New Roman"/>
                <w:sz w:val="22"/>
                <w:szCs w:val="22"/>
                <w:lang w:eastAsia="ru-RU"/>
              </w:rPr>
              <w:t>306 509,2</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0,000189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325 685,1</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0,000189</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343 816,1</w:t>
            </w:r>
          </w:p>
        </w:tc>
      </w:tr>
      <w:tr w:rsidR="00AE4055" w:rsidRPr="00AE4055" w:rsidTr="00B87DA4">
        <w:trPr>
          <w:trHeight w:val="148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 xml:space="preserve">4.5 </w:t>
            </w:r>
            <w:proofErr w:type="spellStart"/>
            <w:r w:rsidRPr="00AE4055">
              <w:rPr>
                <w:rFonts w:eastAsia="Times New Roman"/>
                <w:bCs/>
                <w:sz w:val="22"/>
                <w:szCs w:val="22"/>
                <w:lang w:eastAsia="ru-RU"/>
              </w:rPr>
              <w:t>стентирование</w:t>
            </w:r>
            <w:proofErr w:type="spellEnd"/>
            <w:r w:rsidRPr="00AE4055">
              <w:rPr>
                <w:rFonts w:eastAsia="Times New Roman"/>
                <w:bCs/>
                <w:sz w:val="22"/>
                <w:szCs w:val="22"/>
                <w:lang w:eastAsia="ru-RU"/>
              </w:rPr>
              <w:t xml:space="preserve"> / </w:t>
            </w:r>
            <w:proofErr w:type="spellStart"/>
            <w:r w:rsidRPr="00AE4055">
              <w:rPr>
                <w:rFonts w:eastAsia="Times New Roman"/>
                <w:bCs/>
                <w:sz w:val="22"/>
                <w:szCs w:val="22"/>
                <w:lang w:eastAsia="ru-RU"/>
              </w:rPr>
              <w:t>эндартерэктомия</w:t>
            </w:r>
            <w:proofErr w:type="spellEnd"/>
            <w:r w:rsidRPr="00AE4055">
              <w:rPr>
                <w:rFonts w:eastAsia="Times New Roman"/>
                <w:bCs/>
                <w:sz w:val="22"/>
                <w:szCs w:val="22"/>
                <w:lang w:eastAsia="ru-RU"/>
              </w:rPr>
              <w:t xml:space="preserve"> медицинскими организациями (за исключением федеральных медицинских организаций)</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госпитализации</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0,000472</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10"/>
              <w:jc w:val="right"/>
              <w:rPr>
                <w:rFonts w:eastAsia="Times New Roman"/>
                <w:sz w:val="22"/>
                <w:szCs w:val="22"/>
                <w:lang w:eastAsia="ru-RU"/>
              </w:rPr>
            </w:pPr>
            <w:r w:rsidRPr="00AE4055">
              <w:rPr>
                <w:rFonts w:eastAsia="Times New Roman"/>
                <w:sz w:val="22"/>
                <w:szCs w:val="22"/>
                <w:lang w:eastAsia="ru-RU"/>
              </w:rPr>
              <w:t>199 504,5</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0,000472</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211 986,0</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sz w:val="22"/>
                <w:szCs w:val="22"/>
                <w:lang w:eastAsia="ru-RU"/>
              </w:rPr>
            </w:pPr>
            <w:r w:rsidRPr="00AE4055">
              <w:rPr>
                <w:rFonts w:eastAsia="Times New Roman"/>
                <w:sz w:val="22"/>
                <w:szCs w:val="22"/>
                <w:lang w:eastAsia="ru-RU"/>
              </w:rPr>
              <w:t>0,000472</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E15A26">
            <w:pPr>
              <w:spacing w:before="0"/>
              <w:ind w:left="-109"/>
              <w:jc w:val="right"/>
              <w:rPr>
                <w:rFonts w:eastAsia="Times New Roman"/>
                <w:sz w:val="22"/>
                <w:szCs w:val="22"/>
                <w:lang w:eastAsia="ru-RU"/>
              </w:rPr>
            </w:pPr>
            <w:r w:rsidRPr="00AE4055">
              <w:rPr>
                <w:rFonts w:eastAsia="Times New Roman"/>
                <w:sz w:val="22"/>
                <w:szCs w:val="22"/>
                <w:lang w:eastAsia="ru-RU"/>
              </w:rPr>
              <w:t>223 787,4</w:t>
            </w:r>
          </w:p>
        </w:tc>
      </w:tr>
      <w:tr w:rsidR="00AE4055" w:rsidRPr="00AE4055" w:rsidTr="009F231D">
        <w:trPr>
          <w:trHeight w:val="600"/>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sz w:val="22"/>
                <w:szCs w:val="22"/>
                <w:lang w:eastAsia="ru-RU"/>
              </w:rPr>
            </w:pPr>
            <w:r w:rsidRPr="00AE4055">
              <w:rPr>
                <w:rFonts w:eastAsia="Times New Roman"/>
                <w:bCs/>
                <w:sz w:val="22"/>
                <w:szCs w:val="22"/>
                <w:lang w:eastAsia="ru-RU"/>
              </w:rPr>
              <w:t>5. Медицинская реабилитация</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rPr>
                <w:rFonts w:eastAsia="Times New Roman"/>
                <w:sz w:val="22"/>
                <w:szCs w:val="22"/>
                <w:lang w:eastAsia="ru-RU"/>
              </w:rPr>
            </w:pPr>
            <w:r w:rsidRPr="00AE4055">
              <w:rPr>
                <w:rFonts w:eastAsia="Times New Roman"/>
                <w:sz w:val="22"/>
                <w:szCs w:val="22"/>
                <w:lang w:eastAsia="ru-RU"/>
              </w:rPr>
              <w:t> </w:t>
            </w:r>
          </w:p>
        </w:tc>
      </w:tr>
      <w:tr w:rsidR="00AE4055" w:rsidRPr="00AE4055" w:rsidTr="009F231D">
        <w:trPr>
          <w:trHeight w:val="699"/>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lastRenderedPageBreak/>
              <w:t xml:space="preserve"> 5.1 в амбулаторных условиях</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комплексных посещений</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1524ED" w:rsidRDefault="00AE4055" w:rsidP="007217A8">
            <w:pPr>
              <w:spacing w:before="0"/>
              <w:ind w:left="0"/>
              <w:jc w:val="right"/>
              <w:rPr>
                <w:rFonts w:eastAsia="Times New Roman"/>
                <w:bCs/>
                <w:iCs/>
                <w:sz w:val="22"/>
                <w:szCs w:val="22"/>
                <w:lang w:eastAsia="ru-RU"/>
              </w:rPr>
            </w:pPr>
            <w:r w:rsidRPr="001524ED">
              <w:rPr>
                <w:rFonts w:eastAsia="Times New Roman"/>
                <w:bCs/>
                <w:iCs/>
                <w:sz w:val="22"/>
                <w:szCs w:val="22"/>
                <w:lang w:eastAsia="ru-RU"/>
              </w:rPr>
              <w:t>0,003</w:t>
            </w:r>
            <w:r w:rsidR="007217A8" w:rsidRPr="001524ED">
              <w:rPr>
                <w:rFonts w:eastAsia="Times New Roman"/>
                <w:bCs/>
                <w:iCs/>
                <w:sz w:val="22"/>
                <w:szCs w:val="22"/>
                <w:lang w:eastAsia="ru-RU"/>
              </w:rPr>
              <w:t>963</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25 427,7</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0,003241</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27 684,5</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0,003241</w:t>
            </w:r>
          </w:p>
        </w:tc>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29 722,8</w:t>
            </w:r>
          </w:p>
        </w:tc>
      </w:tr>
      <w:tr w:rsidR="00AE4055" w:rsidRPr="00AE4055" w:rsidTr="009F231D">
        <w:trPr>
          <w:trHeight w:val="286"/>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4055" w:rsidRPr="00AE4055" w:rsidRDefault="00AE4055" w:rsidP="00AE4055">
            <w:pPr>
              <w:spacing w:before="0"/>
              <w:ind w:left="0"/>
              <w:rPr>
                <w:rFonts w:eastAsia="Times New Roman"/>
                <w:bCs/>
                <w:iCs/>
                <w:sz w:val="22"/>
                <w:szCs w:val="22"/>
                <w:lang w:eastAsia="ru-RU"/>
              </w:rPr>
            </w:pPr>
            <w:r w:rsidRPr="00AE4055">
              <w:rPr>
                <w:rFonts w:eastAsia="Times New Roman"/>
                <w:bCs/>
                <w:iCs/>
                <w:sz w:val="22"/>
                <w:szCs w:val="22"/>
                <w:lang w:eastAsia="ru-RU"/>
              </w:rPr>
              <w:t xml:space="preserve">5.2 в условиях дневных стационаров (первичная медико-санитарная помощь, специализированная медицинская помощь) </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лечения</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1524ED" w:rsidRDefault="00377279" w:rsidP="00AE4055">
            <w:pPr>
              <w:spacing w:before="0"/>
              <w:ind w:left="0"/>
              <w:jc w:val="right"/>
              <w:rPr>
                <w:rFonts w:eastAsia="Times New Roman"/>
                <w:bCs/>
                <w:iCs/>
                <w:sz w:val="22"/>
                <w:szCs w:val="22"/>
                <w:lang w:eastAsia="ru-RU"/>
              </w:rPr>
            </w:pPr>
            <w:r w:rsidRPr="001524ED">
              <w:rPr>
                <w:rFonts w:eastAsia="Times New Roman"/>
                <w:bCs/>
                <w:iCs/>
                <w:sz w:val="22"/>
                <w:szCs w:val="22"/>
                <w:lang w:eastAsia="ru-RU"/>
              </w:rPr>
              <w:t>0,004577</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28 039,2</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0,002705</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29 771,5</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0,002705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31 412,9</w:t>
            </w:r>
          </w:p>
        </w:tc>
      </w:tr>
      <w:tr w:rsidR="00AE4055" w:rsidRPr="00AE4055" w:rsidTr="00B87DA4">
        <w:trPr>
          <w:trHeight w:val="1125"/>
        </w:trPr>
        <w:tc>
          <w:tcPr>
            <w:tcW w:w="1062" w:type="pct"/>
            <w:tcBorders>
              <w:top w:val="nil"/>
              <w:left w:val="single" w:sz="4" w:space="0" w:color="auto"/>
              <w:bottom w:val="single" w:sz="4" w:space="0" w:color="auto"/>
              <w:right w:val="single" w:sz="4" w:space="0" w:color="auto"/>
            </w:tcBorders>
            <w:shd w:val="clear" w:color="auto" w:fill="auto"/>
            <w:vAlign w:val="center"/>
            <w:hideMark/>
          </w:tcPr>
          <w:p w:rsidR="00AE4055" w:rsidRPr="00AE4055" w:rsidRDefault="00AE4055" w:rsidP="00710197">
            <w:pPr>
              <w:spacing w:before="0"/>
              <w:ind w:left="0"/>
              <w:rPr>
                <w:rFonts w:eastAsia="Times New Roman"/>
                <w:bCs/>
                <w:iCs/>
                <w:sz w:val="22"/>
                <w:szCs w:val="22"/>
                <w:lang w:eastAsia="ru-RU"/>
              </w:rPr>
            </w:pPr>
            <w:r w:rsidRPr="00AE4055">
              <w:rPr>
                <w:rFonts w:eastAsia="Times New Roman"/>
                <w:bCs/>
                <w:iCs/>
                <w:sz w:val="22"/>
                <w:szCs w:val="22"/>
                <w:lang w:eastAsia="ru-RU"/>
              </w:rPr>
              <w:t xml:space="preserve">5.3 в условиях круглосуточного стационара (специализированная, в том числе высокотехнологичная, медицинская помощь) </w:t>
            </w:r>
          </w:p>
        </w:tc>
        <w:tc>
          <w:tcPr>
            <w:tcW w:w="746" w:type="pct"/>
            <w:tcBorders>
              <w:top w:val="nil"/>
              <w:left w:val="nil"/>
              <w:bottom w:val="single" w:sz="4" w:space="0" w:color="auto"/>
              <w:right w:val="single" w:sz="4" w:space="0" w:color="auto"/>
            </w:tcBorders>
            <w:shd w:val="clear" w:color="auto" w:fill="auto"/>
            <w:vAlign w:val="center"/>
            <w:hideMark/>
          </w:tcPr>
          <w:p w:rsidR="00AE4055" w:rsidRPr="00AE4055" w:rsidRDefault="00AE4055" w:rsidP="00AE4055">
            <w:pPr>
              <w:spacing w:before="0"/>
              <w:ind w:left="0"/>
              <w:jc w:val="center"/>
              <w:rPr>
                <w:rFonts w:eastAsia="Times New Roman"/>
                <w:bCs/>
                <w:sz w:val="22"/>
                <w:szCs w:val="22"/>
                <w:lang w:eastAsia="ru-RU"/>
              </w:rPr>
            </w:pPr>
            <w:r w:rsidRPr="00AE4055">
              <w:rPr>
                <w:rFonts w:eastAsia="Times New Roman"/>
                <w:bCs/>
                <w:sz w:val="22"/>
                <w:szCs w:val="22"/>
                <w:lang w:eastAsia="ru-RU"/>
              </w:rPr>
              <w:t>случаев госпитализации</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0,005643</w:t>
            </w:r>
          </w:p>
        </w:tc>
        <w:tc>
          <w:tcPr>
            <w:tcW w:w="48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54 348,0</w:t>
            </w:r>
          </w:p>
        </w:tc>
        <w:tc>
          <w:tcPr>
            <w:tcW w:w="556"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0,005643</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58 761,9</w:t>
            </w:r>
          </w:p>
        </w:tc>
        <w:tc>
          <w:tcPr>
            <w:tcW w:w="55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0,005643</w:t>
            </w:r>
          </w:p>
        </w:tc>
        <w:tc>
          <w:tcPr>
            <w:tcW w:w="485" w:type="pct"/>
            <w:tcBorders>
              <w:top w:val="nil"/>
              <w:left w:val="nil"/>
              <w:bottom w:val="single" w:sz="4" w:space="0" w:color="auto"/>
              <w:right w:val="single" w:sz="4" w:space="0" w:color="auto"/>
            </w:tcBorders>
            <w:shd w:val="clear" w:color="auto" w:fill="auto"/>
            <w:noWrap/>
            <w:vAlign w:val="center"/>
            <w:hideMark/>
          </w:tcPr>
          <w:p w:rsidR="00AE4055" w:rsidRPr="00AE4055" w:rsidRDefault="00AE4055" w:rsidP="00AE4055">
            <w:pPr>
              <w:spacing w:before="0"/>
              <w:ind w:left="0"/>
              <w:jc w:val="right"/>
              <w:rPr>
                <w:rFonts w:eastAsia="Times New Roman"/>
                <w:bCs/>
                <w:iCs/>
                <w:sz w:val="22"/>
                <w:szCs w:val="22"/>
                <w:lang w:eastAsia="ru-RU"/>
              </w:rPr>
            </w:pPr>
            <w:r w:rsidRPr="00AE4055">
              <w:rPr>
                <w:rFonts w:eastAsia="Times New Roman"/>
                <w:bCs/>
                <w:iCs/>
                <w:sz w:val="22"/>
                <w:szCs w:val="22"/>
                <w:lang w:eastAsia="ru-RU"/>
              </w:rPr>
              <w:t>62 784,6</w:t>
            </w:r>
          </w:p>
        </w:tc>
      </w:tr>
    </w:tbl>
    <w:p w:rsidR="00710197" w:rsidRDefault="00B87DA4" w:rsidP="00710197">
      <w:pPr>
        <w:pStyle w:val="ConsPlusNormal"/>
        <w:jc w:val="both"/>
        <w:rPr>
          <w:rFonts w:eastAsia="Times New Roman"/>
          <w:sz w:val="22"/>
        </w:rPr>
      </w:pPr>
      <w:r w:rsidRPr="00AE4055">
        <w:rPr>
          <w:rFonts w:eastAsia="Times New Roman"/>
          <w:sz w:val="22"/>
        </w:rPr>
        <w:t>7 Нормативы объема медицинской  помощи и финансовых затрат включают в себя в том числе объем диспансеризации (не менее 0,000078 комплексных посещений) и диспансерного наблюдения детей (не менее 0,000157), проживающих в организациях социального обслуживания (детских домах-интернатах), предоставляющих социальные услуги в стационарной форме. Субъект Российской Федерации вправе корректировать размер территориального норматива объема с учетом реальной потребности населения. Территориальный норматив финансовых затрат на 2025-2027 гг. субъект Российской Федерации устанавливает самостоятельно на основе порядка, установленного Минздр</w:t>
      </w:r>
      <w:r w:rsidR="00710197">
        <w:rPr>
          <w:rFonts w:eastAsia="Times New Roman"/>
          <w:sz w:val="22"/>
        </w:rPr>
        <w:t xml:space="preserve">авом России с учетом возраста. </w:t>
      </w:r>
    </w:p>
    <w:p w:rsidR="001545D6" w:rsidRDefault="00B87DA4" w:rsidP="00710197">
      <w:pPr>
        <w:pStyle w:val="ConsPlusNormal"/>
        <w:ind w:firstLine="708"/>
        <w:jc w:val="both"/>
      </w:pPr>
      <w:r w:rsidRPr="00AE4055">
        <w:rPr>
          <w:rFonts w:eastAsia="Times New Roman"/>
          <w:sz w:val="22"/>
        </w:rPr>
        <w:t xml:space="preserve">Средний норматив финансовых затрат на одно комплексное посещение в рамках диспансерного наблюдения работающих граждан составляет в 2025 году - 2661,1 рубля, в 2026 году - 2897,3 рубля, в 2027 году - 3110,6 рубля. </w:t>
      </w:r>
    </w:p>
    <w:p w:rsidR="001545D6" w:rsidRDefault="001545D6" w:rsidP="00CD7489">
      <w:pPr>
        <w:pStyle w:val="ConsPlusNormal"/>
        <w:ind w:firstLine="539"/>
        <w:jc w:val="both"/>
      </w:pPr>
    </w:p>
    <w:p w:rsidR="001545D6" w:rsidRDefault="001545D6">
      <w:pPr>
        <w:pStyle w:val="ConsPlusTitle"/>
        <w:jc w:val="center"/>
        <w:outlineLvl w:val="2"/>
      </w:pPr>
      <w:bookmarkStart w:id="11" w:name="P2957"/>
      <w:bookmarkEnd w:id="11"/>
      <w:r>
        <w:t xml:space="preserve">Раздел 3. </w:t>
      </w:r>
      <w:r w:rsidR="00F468FB">
        <w:t>Объемы медицинской помощи, оказываемой в рамках</w:t>
      </w:r>
    </w:p>
    <w:p w:rsidR="00F468FB" w:rsidRDefault="00F468FB">
      <w:pPr>
        <w:pStyle w:val="ConsPlusTitle"/>
        <w:jc w:val="center"/>
      </w:pPr>
      <w:r>
        <w:t xml:space="preserve">территориальной программы государственных гарантий бесплатного оказания гражданам медицинской помощи на территории ивановской области </w:t>
      </w:r>
    </w:p>
    <w:p w:rsidR="001545D6" w:rsidRDefault="00F468FB">
      <w:pPr>
        <w:pStyle w:val="ConsPlusTitle"/>
        <w:jc w:val="center"/>
      </w:pPr>
      <w:r>
        <w:t>на 2025 год и плановый период 2026 и 2027 годов</w:t>
      </w:r>
    </w:p>
    <w:p w:rsidR="001545D6" w:rsidRDefault="001545D6">
      <w:pPr>
        <w:pStyle w:val="ConsPlusNormal"/>
        <w:jc w:val="both"/>
      </w:pPr>
    </w:p>
    <w:tbl>
      <w:tblPr>
        <w:tblW w:w="1063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3829"/>
        <w:gridCol w:w="1842"/>
        <w:gridCol w:w="1135"/>
        <w:gridCol w:w="1278"/>
        <w:gridCol w:w="1127"/>
        <w:gridCol w:w="7"/>
      </w:tblGrid>
      <w:tr w:rsidR="001545D6" w:rsidTr="009F231D">
        <w:trPr>
          <w:gridAfter w:val="1"/>
          <w:wAfter w:w="7" w:type="dxa"/>
        </w:trPr>
        <w:tc>
          <w:tcPr>
            <w:tcW w:w="1417" w:type="dxa"/>
            <w:vMerge w:val="restart"/>
          </w:tcPr>
          <w:p w:rsidR="001545D6" w:rsidRDefault="001545D6">
            <w:pPr>
              <w:pStyle w:val="ConsPlusNormal"/>
              <w:jc w:val="center"/>
            </w:pPr>
            <w:r>
              <w:t xml:space="preserve"> </w:t>
            </w:r>
            <w:proofErr w:type="gramStart"/>
            <w:r>
              <w:t>п</w:t>
            </w:r>
            <w:proofErr w:type="gramEnd"/>
            <w:r>
              <w:t>/п</w:t>
            </w:r>
          </w:p>
        </w:tc>
        <w:tc>
          <w:tcPr>
            <w:tcW w:w="3829" w:type="dxa"/>
            <w:vMerge w:val="restart"/>
          </w:tcPr>
          <w:p w:rsidR="001545D6" w:rsidRDefault="001545D6">
            <w:pPr>
              <w:pStyle w:val="ConsPlusNormal"/>
              <w:jc w:val="center"/>
            </w:pPr>
            <w:r>
              <w:t>Вид медицинской помощи</w:t>
            </w:r>
          </w:p>
        </w:tc>
        <w:tc>
          <w:tcPr>
            <w:tcW w:w="1842" w:type="dxa"/>
            <w:vMerge w:val="restart"/>
          </w:tcPr>
          <w:p w:rsidR="001545D6" w:rsidRDefault="001545D6">
            <w:pPr>
              <w:pStyle w:val="ConsPlusNormal"/>
              <w:jc w:val="center"/>
            </w:pPr>
            <w:r>
              <w:t>Единицы измерения</w:t>
            </w:r>
          </w:p>
        </w:tc>
        <w:tc>
          <w:tcPr>
            <w:tcW w:w="3540" w:type="dxa"/>
            <w:gridSpan w:val="3"/>
          </w:tcPr>
          <w:p w:rsidR="001545D6" w:rsidRDefault="001545D6">
            <w:pPr>
              <w:pStyle w:val="ConsPlusNormal"/>
              <w:jc w:val="center"/>
            </w:pPr>
            <w:r>
              <w:t>Объемы медицинской помощи</w:t>
            </w:r>
          </w:p>
        </w:tc>
      </w:tr>
      <w:tr w:rsidR="001545D6" w:rsidTr="009F231D">
        <w:trPr>
          <w:gridAfter w:val="1"/>
          <w:wAfter w:w="7" w:type="dxa"/>
        </w:trPr>
        <w:tc>
          <w:tcPr>
            <w:tcW w:w="1417" w:type="dxa"/>
            <w:vMerge/>
          </w:tcPr>
          <w:p w:rsidR="001545D6" w:rsidRDefault="001545D6">
            <w:pPr>
              <w:pStyle w:val="ConsPlusNormal"/>
            </w:pPr>
          </w:p>
        </w:tc>
        <w:tc>
          <w:tcPr>
            <w:tcW w:w="3829" w:type="dxa"/>
            <w:vMerge/>
          </w:tcPr>
          <w:p w:rsidR="001545D6" w:rsidRDefault="001545D6">
            <w:pPr>
              <w:pStyle w:val="ConsPlusNormal"/>
            </w:pPr>
          </w:p>
        </w:tc>
        <w:tc>
          <w:tcPr>
            <w:tcW w:w="1842" w:type="dxa"/>
            <w:vMerge/>
          </w:tcPr>
          <w:p w:rsidR="001545D6" w:rsidRDefault="001545D6">
            <w:pPr>
              <w:pStyle w:val="ConsPlusNormal"/>
            </w:pPr>
          </w:p>
        </w:tc>
        <w:tc>
          <w:tcPr>
            <w:tcW w:w="1135" w:type="dxa"/>
          </w:tcPr>
          <w:p w:rsidR="001545D6" w:rsidRDefault="001545D6" w:rsidP="00CD7489">
            <w:pPr>
              <w:pStyle w:val="ConsPlusNormal"/>
              <w:jc w:val="center"/>
            </w:pPr>
            <w:r>
              <w:t>202</w:t>
            </w:r>
            <w:r w:rsidR="00CD7489">
              <w:t>5</w:t>
            </w:r>
            <w:r>
              <w:t xml:space="preserve"> год</w:t>
            </w:r>
          </w:p>
        </w:tc>
        <w:tc>
          <w:tcPr>
            <w:tcW w:w="1278" w:type="dxa"/>
          </w:tcPr>
          <w:p w:rsidR="001545D6" w:rsidRDefault="001545D6" w:rsidP="00CD7489">
            <w:pPr>
              <w:pStyle w:val="ConsPlusNormal"/>
              <w:jc w:val="center"/>
            </w:pPr>
            <w:r>
              <w:t>202</w:t>
            </w:r>
            <w:r w:rsidR="00CD7489">
              <w:t>6</w:t>
            </w:r>
            <w:r>
              <w:t xml:space="preserve"> год</w:t>
            </w:r>
          </w:p>
        </w:tc>
        <w:tc>
          <w:tcPr>
            <w:tcW w:w="1127" w:type="dxa"/>
          </w:tcPr>
          <w:p w:rsidR="001545D6" w:rsidRDefault="001545D6" w:rsidP="00CD7489">
            <w:pPr>
              <w:pStyle w:val="ConsPlusNormal"/>
              <w:jc w:val="center"/>
            </w:pPr>
            <w:r>
              <w:t>202</w:t>
            </w:r>
            <w:r w:rsidR="00CD7489">
              <w:t>7</w:t>
            </w:r>
            <w:r>
              <w:t xml:space="preserve"> год</w:t>
            </w:r>
          </w:p>
        </w:tc>
      </w:tr>
      <w:tr w:rsidR="001545D6" w:rsidTr="009F231D">
        <w:trPr>
          <w:gridAfter w:val="1"/>
          <w:wAfter w:w="7" w:type="dxa"/>
          <w:trHeight w:val="170"/>
        </w:trPr>
        <w:tc>
          <w:tcPr>
            <w:tcW w:w="1417" w:type="dxa"/>
          </w:tcPr>
          <w:p w:rsidR="001545D6" w:rsidRDefault="001545D6" w:rsidP="00F468FB">
            <w:pPr>
              <w:pStyle w:val="ConsPlusNormal"/>
              <w:jc w:val="center"/>
            </w:pPr>
            <w:r>
              <w:t>1</w:t>
            </w:r>
          </w:p>
        </w:tc>
        <w:tc>
          <w:tcPr>
            <w:tcW w:w="3829" w:type="dxa"/>
          </w:tcPr>
          <w:p w:rsidR="001545D6" w:rsidRDefault="001545D6" w:rsidP="00F468FB">
            <w:pPr>
              <w:pStyle w:val="ConsPlusNormal"/>
              <w:jc w:val="center"/>
            </w:pPr>
            <w:r>
              <w:t>2</w:t>
            </w:r>
          </w:p>
        </w:tc>
        <w:tc>
          <w:tcPr>
            <w:tcW w:w="1842" w:type="dxa"/>
          </w:tcPr>
          <w:p w:rsidR="001545D6" w:rsidRDefault="001545D6" w:rsidP="00F468FB">
            <w:pPr>
              <w:pStyle w:val="ConsPlusNormal"/>
              <w:jc w:val="center"/>
            </w:pPr>
            <w:r>
              <w:t>3</w:t>
            </w:r>
          </w:p>
        </w:tc>
        <w:tc>
          <w:tcPr>
            <w:tcW w:w="1135" w:type="dxa"/>
          </w:tcPr>
          <w:p w:rsidR="001545D6" w:rsidRDefault="001545D6" w:rsidP="00F468FB">
            <w:pPr>
              <w:pStyle w:val="ConsPlusNormal"/>
              <w:jc w:val="center"/>
            </w:pPr>
            <w:r>
              <w:t>4</w:t>
            </w:r>
          </w:p>
        </w:tc>
        <w:tc>
          <w:tcPr>
            <w:tcW w:w="1278" w:type="dxa"/>
          </w:tcPr>
          <w:p w:rsidR="001545D6" w:rsidRDefault="001545D6" w:rsidP="00F468FB">
            <w:pPr>
              <w:pStyle w:val="ConsPlusNormal"/>
              <w:jc w:val="center"/>
            </w:pPr>
            <w:r>
              <w:t>5</w:t>
            </w:r>
          </w:p>
        </w:tc>
        <w:tc>
          <w:tcPr>
            <w:tcW w:w="1127" w:type="dxa"/>
          </w:tcPr>
          <w:p w:rsidR="001545D6" w:rsidRDefault="001545D6" w:rsidP="00F468FB">
            <w:pPr>
              <w:pStyle w:val="ConsPlusNormal"/>
              <w:jc w:val="center"/>
            </w:pPr>
            <w:r>
              <w:t>6</w:t>
            </w:r>
          </w:p>
        </w:tc>
      </w:tr>
      <w:tr w:rsidR="001545D6" w:rsidTr="009F231D">
        <w:trPr>
          <w:gridAfter w:val="1"/>
          <w:wAfter w:w="7" w:type="dxa"/>
          <w:trHeight w:val="836"/>
        </w:trPr>
        <w:tc>
          <w:tcPr>
            <w:tcW w:w="1417" w:type="dxa"/>
          </w:tcPr>
          <w:p w:rsidR="001545D6" w:rsidRDefault="001545D6" w:rsidP="00CD7489">
            <w:pPr>
              <w:pStyle w:val="ConsPlusNormal"/>
            </w:pPr>
            <w:r>
              <w:t>1.</w:t>
            </w:r>
          </w:p>
        </w:tc>
        <w:tc>
          <w:tcPr>
            <w:tcW w:w="3829" w:type="dxa"/>
          </w:tcPr>
          <w:p w:rsidR="001545D6" w:rsidRDefault="001545D6" w:rsidP="00CD7489">
            <w:pPr>
              <w:pStyle w:val="ConsPlusNormal"/>
            </w:pPr>
            <w:r>
              <w:t>Медицинская помощь, предоставляемая за счет средств областного бюджета</w:t>
            </w:r>
          </w:p>
        </w:tc>
        <w:tc>
          <w:tcPr>
            <w:tcW w:w="1842" w:type="dxa"/>
          </w:tcPr>
          <w:p w:rsidR="001545D6" w:rsidRDefault="001545D6" w:rsidP="00CD7489">
            <w:pPr>
              <w:pStyle w:val="ConsPlusNormal"/>
              <w:jc w:val="center"/>
            </w:pP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1078"/>
        </w:trPr>
        <w:tc>
          <w:tcPr>
            <w:tcW w:w="1417" w:type="dxa"/>
          </w:tcPr>
          <w:p w:rsidR="001545D6" w:rsidRDefault="001545D6" w:rsidP="00CD7489">
            <w:pPr>
              <w:pStyle w:val="ConsPlusNormal"/>
            </w:pPr>
            <w:r>
              <w:t>1.1.</w:t>
            </w:r>
          </w:p>
        </w:tc>
        <w:tc>
          <w:tcPr>
            <w:tcW w:w="3829" w:type="dxa"/>
          </w:tcPr>
          <w:p w:rsidR="001545D6" w:rsidRDefault="001545D6" w:rsidP="00CD7489">
            <w:pPr>
              <w:pStyle w:val="ConsPlusNormal"/>
            </w:pPr>
            <w:r>
              <w:t>скорая медицинская помощь при заболеваниях, не включенных в Территориальную программу ОМС, в том числе:</w:t>
            </w:r>
          </w:p>
        </w:tc>
        <w:tc>
          <w:tcPr>
            <w:tcW w:w="1842" w:type="dxa"/>
          </w:tcPr>
          <w:p w:rsidR="001545D6" w:rsidRDefault="001545D6" w:rsidP="00CD7489">
            <w:pPr>
              <w:pStyle w:val="ConsPlusNormal"/>
              <w:jc w:val="center"/>
            </w:pPr>
            <w:r>
              <w:t>число вызовов</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1876"/>
        </w:trPr>
        <w:tc>
          <w:tcPr>
            <w:tcW w:w="1417" w:type="dxa"/>
          </w:tcPr>
          <w:p w:rsidR="001545D6" w:rsidRDefault="001545D6" w:rsidP="00CD7489">
            <w:pPr>
              <w:pStyle w:val="ConsPlusNormal"/>
            </w:pPr>
            <w:r>
              <w:t>1.1.1.</w:t>
            </w:r>
          </w:p>
        </w:tc>
        <w:tc>
          <w:tcPr>
            <w:tcW w:w="3829" w:type="dxa"/>
          </w:tcPr>
          <w:p w:rsidR="001545D6" w:rsidRDefault="001545D6" w:rsidP="00CD7489">
            <w:pPr>
              <w:pStyle w:val="ConsPlusNormal"/>
            </w:pPr>
            <w:r>
              <w:t xml:space="preserve">оказание медицинской помощи </w:t>
            </w:r>
            <w:proofErr w:type="spellStart"/>
            <w:r>
              <w:t>авиамедицинскими</w:t>
            </w:r>
            <w:proofErr w:type="spellEnd"/>
            <w:r>
              <w:t xml:space="preserve"> выездными бригадами скорой медицинской помощи при санитарно-авиационной эвакуации, осуществляемой воздушными судами</w:t>
            </w:r>
          </w:p>
        </w:tc>
        <w:tc>
          <w:tcPr>
            <w:tcW w:w="1842" w:type="dxa"/>
          </w:tcPr>
          <w:p w:rsidR="001545D6" w:rsidRDefault="001545D6" w:rsidP="00CD7489">
            <w:pPr>
              <w:pStyle w:val="ConsPlusNormal"/>
              <w:jc w:val="center"/>
            </w:pPr>
            <w:r>
              <w:t>число вызовов</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728"/>
        </w:trPr>
        <w:tc>
          <w:tcPr>
            <w:tcW w:w="1417" w:type="dxa"/>
          </w:tcPr>
          <w:p w:rsidR="001545D6" w:rsidRDefault="001545D6" w:rsidP="00CD7489">
            <w:pPr>
              <w:pStyle w:val="ConsPlusNormal"/>
            </w:pPr>
            <w:r>
              <w:lastRenderedPageBreak/>
              <w:t>1.2.</w:t>
            </w:r>
          </w:p>
        </w:tc>
        <w:tc>
          <w:tcPr>
            <w:tcW w:w="3829" w:type="dxa"/>
          </w:tcPr>
          <w:p w:rsidR="001545D6" w:rsidRDefault="001545D6" w:rsidP="00CD7489">
            <w:pPr>
              <w:pStyle w:val="ConsPlusNormal"/>
            </w:pPr>
            <w:r>
              <w:t>медицинская помощь, оказываемая в амбулаторных условиях, в том числе:</w:t>
            </w:r>
          </w:p>
        </w:tc>
        <w:tc>
          <w:tcPr>
            <w:tcW w:w="1842" w:type="dxa"/>
          </w:tcPr>
          <w:p w:rsidR="001545D6" w:rsidRDefault="001545D6" w:rsidP="00CD7489">
            <w:pPr>
              <w:pStyle w:val="ConsPlusNormal"/>
              <w:jc w:val="center"/>
            </w:pP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1.2.1.</w:t>
            </w:r>
          </w:p>
        </w:tc>
        <w:tc>
          <w:tcPr>
            <w:tcW w:w="3829" w:type="dxa"/>
          </w:tcPr>
          <w:p w:rsidR="001545D6" w:rsidRDefault="001545D6" w:rsidP="00CD7489">
            <w:pPr>
              <w:pStyle w:val="ConsPlusNormal"/>
            </w:pPr>
            <w:r>
              <w:t>с профилактическими и иными целями, в том числе:</w:t>
            </w:r>
          </w:p>
        </w:tc>
        <w:tc>
          <w:tcPr>
            <w:tcW w:w="1842" w:type="dxa"/>
          </w:tcPr>
          <w:p w:rsidR="001545D6" w:rsidRDefault="001545D6" w:rsidP="00CD7489">
            <w:pPr>
              <w:pStyle w:val="ConsPlusNormal"/>
              <w:jc w:val="center"/>
            </w:pPr>
            <w:r>
              <w:t>посещение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729"/>
        </w:trPr>
        <w:tc>
          <w:tcPr>
            <w:tcW w:w="1417" w:type="dxa"/>
          </w:tcPr>
          <w:p w:rsidR="001545D6" w:rsidRDefault="001545D6" w:rsidP="00CD7489">
            <w:pPr>
              <w:pStyle w:val="ConsPlusNormal"/>
            </w:pPr>
            <w:r>
              <w:t>1.2.1.1.</w:t>
            </w:r>
          </w:p>
        </w:tc>
        <w:tc>
          <w:tcPr>
            <w:tcW w:w="3829" w:type="dxa"/>
          </w:tcPr>
          <w:p w:rsidR="001545D6" w:rsidRDefault="001545D6" w:rsidP="00CD7489">
            <w:pPr>
              <w:pStyle w:val="ConsPlusNormal"/>
            </w:pPr>
            <w:r>
              <w:t>паллиативная помощь в амбулаторных условиях, в том числе:</w:t>
            </w:r>
          </w:p>
        </w:tc>
        <w:tc>
          <w:tcPr>
            <w:tcW w:w="1842" w:type="dxa"/>
          </w:tcPr>
          <w:p w:rsidR="001545D6" w:rsidRDefault="001545D6" w:rsidP="00CD7489">
            <w:pPr>
              <w:pStyle w:val="ConsPlusNormal"/>
              <w:jc w:val="center"/>
            </w:pPr>
            <w:r>
              <w:t>посещение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1.2.1.1.1.</w:t>
            </w:r>
          </w:p>
        </w:tc>
        <w:tc>
          <w:tcPr>
            <w:tcW w:w="3829" w:type="dxa"/>
          </w:tcPr>
          <w:p w:rsidR="001545D6" w:rsidRDefault="001545D6" w:rsidP="00CD7489">
            <w:pPr>
              <w:pStyle w:val="ConsPlusNormal"/>
            </w:pPr>
            <w:r>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842" w:type="dxa"/>
          </w:tcPr>
          <w:p w:rsidR="001545D6" w:rsidRDefault="001545D6" w:rsidP="00CD7489">
            <w:pPr>
              <w:pStyle w:val="ConsPlusNormal"/>
              <w:jc w:val="center"/>
            </w:pPr>
            <w:r>
              <w:t>посещение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1587"/>
        </w:trPr>
        <w:tc>
          <w:tcPr>
            <w:tcW w:w="1417" w:type="dxa"/>
          </w:tcPr>
          <w:p w:rsidR="001545D6" w:rsidRDefault="001545D6" w:rsidP="00CD7489">
            <w:pPr>
              <w:pStyle w:val="ConsPlusNormal"/>
            </w:pPr>
            <w:r>
              <w:t>1.2.1.1.2.</w:t>
            </w:r>
          </w:p>
        </w:tc>
        <w:tc>
          <w:tcPr>
            <w:tcW w:w="3829" w:type="dxa"/>
          </w:tcPr>
          <w:p w:rsidR="001545D6" w:rsidRDefault="001545D6" w:rsidP="00CD7489">
            <w:pPr>
              <w:pStyle w:val="ConsPlusNormal"/>
            </w:pPr>
            <w:r>
              <w:t>посещение при оказании паллиативной медицинской помощи на дому выездными патронажными бригадами паллиативной медицинской помощи</w:t>
            </w:r>
          </w:p>
        </w:tc>
        <w:tc>
          <w:tcPr>
            <w:tcW w:w="1842" w:type="dxa"/>
          </w:tcPr>
          <w:p w:rsidR="001545D6" w:rsidRDefault="001545D6" w:rsidP="00CD7489">
            <w:pPr>
              <w:pStyle w:val="ConsPlusNormal"/>
              <w:jc w:val="center"/>
            </w:pPr>
            <w:r>
              <w:t>посещение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1.2.2.</w:t>
            </w:r>
          </w:p>
        </w:tc>
        <w:tc>
          <w:tcPr>
            <w:tcW w:w="3829" w:type="dxa"/>
          </w:tcPr>
          <w:p w:rsidR="001545D6" w:rsidRDefault="001545D6" w:rsidP="00CD7489">
            <w:pPr>
              <w:pStyle w:val="ConsPlusNormal"/>
            </w:pPr>
            <w:r>
              <w:t>в связи с заболеванием</w:t>
            </w:r>
          </w:p>
        </w:tc>
        <w:tc>
          <w:tcPr>
            <w:tcW w:w="1842" w:type="dxa"/>
          </w:tcPr>
          <w:p w:rsidR="001545D6" w:rsidRDefault="001545D6" w:rsidP="00CD7489">
            <w:pPr>
              <w:pStyle w:val="ConsPlusNormal"/>
              <w:jc w:val="center"/>
            </w:pPr>
            <w:r>
              <w:t>обращение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1.2.3.</w:t>
            </w:r>
          </w:p>
        </w:tc>
        <w:tc>
          <w:tcPr>
            <w:tcW w:w="3829" w:type="dxa"/>
          </w:tcPr>
          <w:p w:rsidR="001545D6" w:rsidRDefault="001545D6" w:rsidP="00CD7489">
            <w:pPr>
              <w:pStyle w:val="ConsPlusNormal"/>
            </w:pPr>
            <w:r>
              <w:t>в неотложной форме</w:t>
            </w:r>
          </w:p>
        </w:tc>
        <w:tc>
          <w:tcPr>
            <w:tcW w:w="1842" w:type="dxa"/>
          </w:tcPr>
          <w:p w:rsidR="001545D6" w:rsidRDefault="001545D6" w:rsidP="00CD7489">
            <w:pPr>
              <w:pStyle w:val="ConsPlusNormal"/>
              <w:jc w:val="center"/>
            </w:pPr>
            <w:r>
              <w:t>посещение</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696"/>
        </w:trPr>
        <w:tc>
          <w:tcPr>
            <w:tcW w:w="1417" w:type="dxa"/>
          </w:tcPr>
          <w:p w:rsidR="001545D6" w:rsidRDefault="001545D6" w:rsidP="00CD7489">
            <w:pPr>
              <w:pStyle w:val="ConsPlusNormal"/>
            </w:pPr>
            <w:r>
              <w:t>1.3.</w:t>
            </w:r>
          </w:p>
        </w:tc>
        <w:tc>
          <w:tcPr>
            <w:tcW w:w="3829" w:type="dxa"/>
          </w:tcPr>
          <w:p w:rsidR="001545D6" w:rsidRDefault="001545D6" w:rsidP="00CD7489">
            <w:pPr>
              <w:pStyle w:val="ConsPlusNormal"/>
            </w:pPr>
            <w:r>
              <w:t>специализированная медицинская помощь в стационарных условиях, в том числе:</w:t>
            </w:r>
          </w:p>
        </w:tc>
        <w:tc>
          <w:tcPr>
            <w:tcW w:w="1842" w:type="dxa"/>
          </w:tcPr>
          <w:p w:rsidR="001545D6" w:rsidRDefault="001545D6" w:rsidP="00CD7489">
            <w:pPr>
              <w:pStyle w:val="ConsPlusNormal"/>
              <w:jc w:val="center"/>
            </w:pPr>
            <w:r>
              <w:t>случай госпитализации</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1.3.1.</w:t>
            </w:r>
          </w:p>
        </w:tc>
        <w:tc>
          <w:tcPr>
            <w:tcW w:w="3829" w:type="dxa"/>
          </w:tcPr>
          <w:p w:rsidR="001545D6" w:rsidRDefault="001545D6" w:rsidP="00CD7489">
            <w:pPr>
              <w:pStyle w:val="ConsPlusNormal"/>
            </w:pPr>
            <w:proofErr w:type="spellStart"/>
            <w:r>
              <w:t>неидентифицированным</w:t>
            </w:r>
            <w:proofErr w:type="spellEnd"/>
            <w:r>
              <w:t xml:space="preserve"> и не застрахованным в ОМС лицам</w:t>
            </w:r>
          </w:p>
        </w:tc>
        <w:tc>
          <w:tcPr>
            <w:tcW w:w="1842" w:type="dxa"/>
          </w:tcPr>
          <w:p w:rsidR="001545D6" w:rsidRDefault="001545D6" w:rsidP="00CD7489">
            <w:pPr>
              <w:pStyle w:val="ConsPlusNormal"/>
              <w:jc w:val="center"/>
            </w:pPr>
            <w:r>
              <w:t>случай госпитализации</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1.4.</w:t>
            </w:r>
          </w:p>
        </w:tc>
        <w:tc>
          <w:tcPr>
            <w:tcW w:w="3829" w:type="dxa"/>
          </w:tcPr>
          <w:p w:rsidR="001545D6" w:rsidRDefault="001545D6" w:rsidP="00CD7489">
            <w:pPr>
              <w:pStyle w:val="ConsPlusNormal"/>
            </w:pPr>
            <w:r>
              <w:t>высокотехнологичная медицинская помощь, в том числе:</w:t>
            </w:r>
          </w:p>
        </w:tc>
        <w:tc>
          <w:tcPr>
            <w:tcW w:w="1842" w:type="dxa"/>
          </w:tcPr>
          <w:p w:rsidR="001545D6" w:rsidRDefault="001545D6" w:rsidP="00CD7489">
            <w:pPr>
              <w:pStyle w:val="ConsPlusNormal"/>
              <w:jc w:val="center"/>
            </w:pPr>
            <w:r>
              <w:t>случай госпитализации</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Height w:val="803"/>
        </w:trPr>
        <w:tc>
          <w:tcPr>
            <w:tcW w:w="1417" w:type="dxa"/>
          </w:tcPr>
          <w:p w:rsidR="001545D6" w:rsidRDefault="001545D6" w:rsidP="00CD7489">
            <w:pPr>
              <w:pStyle w:val="ConsPlusNormal"/>
            </w:pPr>
            <w:r>
              <w:t>1.4.1.</w:t>
            </w:r>
          </w:p>
        </w:tc>
        <w:tc>
          <w:tcPr>
            <w:tcW w:w="3829" w:type="dxa"/>
          </w:tcPr>
          <w:p w:rsidR="001545D6" w:rsidRDefault="001545D6" w:rsidP="00CD7489">
            <w:pPr>
              <w:pStyle w:val="ConsPlusNormal"/>
            </w:pPr>
            <w:r>
              <w:t>по видам, включенным в базовую программу обязательного медицинского страхования</w:t>
            </w:r>
          </w:p>
        </w:tc>
        <w:tc>
          <w:tcPr>
            <w:tcW w:w="1842" w:type="dxa"/>
          </w:tcPr>
          <w:p w:rsidR="001545D6" w:rsidRDefault="001545D6" w:rsidP="00F95A75">
            <w:pPr>
              <w:pStyle w:val="ConsPlusNormal"/>
              <w:jc w:val="center"/>
            </w:pPr>
            <w:r>
              <w:t>случай госпитализации</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1.4.2.</w:t>
            </w:r>
          </w:p>
        </w:tc>
        <w:tc>
          <w:tcPr>
            <w:tcW w:w="3829" w:type="dxa"/>
          </w:tcPr>
          <w:p w:rsidR="001545D6" w:rsidRDefault="001545D6" w:rsidP="00CD7489">
            <w:pPr>
              <w:pStyle w:val="ConsPlusNormal"/>
            </w:pPr>
            <w:r>
              <w:t>по видам, не включенным в базовую программу обязательного медицинского страхования</w:t>
            </w:r>
          </w:p>
        </w:tc>
        <w:tc>
          <w:tcPr>
            <w:tcW w:w="1842" w:type="dxa"/>
          </w:tcPr>
          <w:p w:rsidR="001545D6" w:rsidRDefault="001545D6" w:rsidP="00F95A75">
            <w:pPr>
              <w:pStyle w:val="ConsPlusNormal"/>
              <w:jc w:val="center"/>
            </w:pPr>
            <w:r>
              <w:t>случай госпитализации</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1.5.</w:t>
            </w:r>
          </w:p>
        </w:tc>
        <w:tc>
          <w:tcPr>
            <w:tcW w:w="3829" w:type="dxa"/>
          </w:tcPr>
          <w:p w:rsidR="001545D6" w:rsidRDefault="001545D6" w:rsidP="00CD7489">
            <w:pPr>
              <w:pStyle w:val="ConsPlusNormal"/>
            </w:pPr>
            <w:r>
              <w:t>медицинская помощь в условиях дневного стационара</w:t>
            </w:r>
          </w:p>
        </w:tc>
        <w:tc>
          <w:tcPr>
            <w:tcW w:w="1842" w:type="dxa"/>
          </w:tcPr>
          <w:p w:rsidR="001545D6" w:rsidRDefault="001545D6" w:rsidP="00F95A75">
            <w:pPr>
              <w:pStyle w:val="ConsPlusNormal"/>
              <w:jc w:val="center"/>
            </w:pPr>
            <w:r>
              <w:t>случай лечения</w:t>
            </w: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2.</w:t>
            </w:r>
          </w:p>
        </w:tc>
        <w:tc>
          <w:tcPr>
            <w:tcW w:w="3829" w:type="dxa"/>
          </w:tcPr>
          <w:p w:rsidR="001545D6" w:rsidRDefault="001545D6" w:rsidP="00CD7489">
            <w:pPr>
              <w:pStyle w:val="ConsPlusNormal"/>
            </w:pPr>
            <w:r>
              <w:t>Медицинская помощь в рамках Территориальной программы ОМС</w:t>
            </w:r>
          </w:p>
        </w:tc>
        <w:tc>
          <w:tcPr>
            <w:tcW w:w="1842" w:type="dxa"/>
          </w:tcPr>
          <w:p w:rsidR="001545D6" w:rsidRDefault="001545D6" w:rsidP="00F95A75">
            <w:pPr>
              <w:pStyle w:val="ConsPlusNormal"/>
              <w:jc w:val="center"/>
            </w:pP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1545D6" w:rsidTr="009F231D">
        <w:trPr>
          <w:gridAfter w:val="1"/>
          <w:wAfter w:w="7" w:type="dxa"/>
        </w:trPr>
        <w:tc>
          <w:tcPr>
            <w:tcW w:w="1417" w:type="dxa"/>
          </w:tcPr>
          <w:p w:rsidR="001545D6" w:rsidRDefault="001545D6" w:rsidP="00CD7489">
            <w:pPr>
              <w:pStyle w:val="ConsPlusNormal"/>
            </w:pPr>
            <w:r>
              <w:t>2.1.</w:t>
            </w:r>
          </w:p>
        </w:tc>
        <w:tc>
          <w:tcPr>
            <w:tcW w:w="3829" w:type="dxa"/>
          </w:tcPr>
          <w:p w:rsidR="001545D6" w:rsidRDefault="001545D6" w:rsidP="00CD7489">
            <w:pPr>
              <w:pStyle w:val="ConsPlusNormal"/>
            </w:pPr>
            <w:r>
              <w:t>в том числе в части базовой программы ОМС:</w:t>
            </w:r>
          </w:p>
        </w:tc>
        <w:tc>
          <w:tcPr>
            <w:tcW w:w="1842" w:type="dxa"/>
          </w:tcPr>
          <w:p w:rsidR="001545D6" w:rsidRDefault="001545D6" w:rsidP="00F95A75">
            <w:pPr>
              <w:pStyle w:val="ConsPlusNormal"/>
              <w:jc w:val="center"/>
            </w:pPr>
          </w:p>
        </w:tc>
        <w:tc>
          <w:tcPr>
            <w:tcW w:w="1135" w:type="dxa"/>
          </w:tcPr>
          <w:p w:rsidR="001545D6" w:rsidRDefault="001545D6" w:rsidP="00CD7489">
            <w:pPr>
              <w:pStyle w:val="ConsPlusNormal"/>
              <w:jc w:val="center"/>
            </w:pPr>
          </w:p>
        </w:tc>
        <w:tc>
          <w:tcPr>
            <w:tcW w:w="1278" w:type="dxa"/>
          </w:tcPr>
          <w:p w:rsidR="001545D6" w:rsidRDefault="001545D6" w:rsidP="00CD7489">
            <w:pPr>
              <w:pStyle w:val="ConsPlusNormal"/>
              <w:jc w:val="center"/>
            </w:pPr>
          </w:p>
        </w:tc>
        <w:tc>
          <w:tcPr>
            <w:tcW w:w="1127" w:type="dxa"/>
          </w:tcPr>
          <w:p w:rsidR="001545D6" w:rsidRDefault="001545D6" w:rsidP="00CD7489">
            <w:pPr>
              <w:pStyle w:val="ConsPlusNormal"/>
              <w:jc w:val="center"/>
            </w:pP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435"/>
        </w:trPr>
        <w:tc>
          <w:tcPr>
            <w:tcW w:w="1417" w:type="dxa"/>
            <w:tcBorders>
              <w:top w:val="single" w:sz="4" w:space="0" w:color="auto"/>
              <w:left w:val="single" w:sz="4" w:space="0" w:color="auto"/>
              <w:bottom w:val="single" w:sz="4" w:space="0" w:color="auto"/>
              <w:right w:val="single" w:sz="4" w:space="0" w:color="auto"/>
            </w:tcBorders>
          </w:tcPr>
          <w:p w:rsidR="00FD0874" w:rsidRPr="004D6CDF" w:rsidRDefault="008F0DC6" w:rsidP="004D6CDF">
            <w:pPr>
              <w:pStyle w:val="ConsPlusNormal"/>
            </w:pPr>
            <w:r w:rsidRPr="004D6CDF">
              <w:lastRenderedPageBreak/>
              <w:t>2.1.</w:t>
            </w:r>
            <w:r w:rsidR="00FD0874" w:rsidRPr="00FD0874">
              <w:t>1.</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Скорая, в том числе скорая специализированная, медицинская помощь</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вызовов</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265 271</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265 271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265 271</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30"/>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Первичная медико-санитарная помощь, за исключением медицинской реабилитации</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 xml:space="preserve"> 2.1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в амбулаторных условиях, в том числе:</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х</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2.1.1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посещения в рамках проведения профилактических медицинских осмотров</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244 041</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244 041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244 041</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9137FE">
            <w:pPr>
              <w:pStyle w:val="ConsPlusNormal"/>
            </w:pPr>
            <w:r w:rsidRPr="00FD0874">
              <w:t>посещения в рамках проведения диспансеризации - всего, в том числе:</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395 522</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395 522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395 522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2.1.2.1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для проведения углубленной диспансеризации</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46 430</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46 430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46 430</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Диспансеризация для оценки репродуктивного здоровья женщин и мужчин</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123 197</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134 747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146 296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FD0874" w:rsidP="004D6CDF">
            <w:pPr>
              <w:pStyle w:val="ConsPlusNormal"/>
            </w:pP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женщины</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63 111</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69 028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74 945</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FD0874" w:rsidP="004D6CDF">
            <w:pPr>
              <w:pStyle w:val="ConsPlusNormal"/>
            </w:pP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мужчины</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60 086</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65 719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71 352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2.1.4</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посещения с иными целями</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8" w:right="-107"/>
              <w:jc w:val="center"/>
            </w:pPr>
            <w:r w:rsidRPr="00FD0874">
              <w:t>2 450 106</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8" w:right="-107"/>
              <w:jc w:val="center"/>
            </w:pPr>
            <w:r w:rsidRPr="00FD0874">
              <w:t>2 450 106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8" w:right="-107"/>
              <w:jc w:val="center"/>
            </w:pPr>
            <w:r w:rsidRPr="00FD0874">
              <w:t>2 450 106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2.1.5</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Посещения по неотложной помощи</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493 954</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493 954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493 954</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2.1.6</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Обращения в связи с заболеваниями </w:t>
            </w:r>
          </w:p>
        </w:tc>
        <w:tc>
          <w:tcPr>
            <w:tcW w:w="1842" w:type="dxa"/>
            <w:tcBorders>
              <w:top w:val="nil"/>
              <w:left w:val="nil"/>
              <w:bottom w:val="single" w:sz="4" w:space="0" w:color="auto"/>
              <w:right w:val="single" w:sz="4" w:space="0" w:color="auto"/>
            </w:tcBorders>
            <w:shd w:val="clear" w:color="000000" w:fill="FFFFFF"/>
            <w:vAlign w:val="center"/>
            <w:hideMark/>
          </w:tcPr>
          <w:p w:rsidR="00FD0874" w:rsidRPr="00FD0874" w:rsidRDefault="00FD0874" w:rsidP="004D6CDF">
            <w:pPr>
              <w:pStyle w:val="ConsPlusNormal"/>
            </w:pPr>
            <w:r w:rsidRPr="00FD0874">
              <w:t>обращений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5"/>
              <w:jc w:val="center"/>
            </w:pPr>
            <w:r w:rsidRPr="00FD0874">
              <w:t>1 045 614</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5"/>
              <w:jc w:val="center"/>
            </w:pPr>
            <w:r w:rsidRPr="00FD0874">
              <w:t>1 045 614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9137FE">
            <w:pPr>
              <w:pStyle w:val="ConsPlusNormal"/>
              <w:ind w:left="-105"/>
              <w:jc w:val="center"/>
            </w:pPr>
            <w:r w:rsidRPr="00FD0874">
              <w:t>1 045 614</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проведение отдельных диагностических (лабораторных) исследований: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253 704</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265 866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265 866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компьютерная томография</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52 809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55 450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55 450</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 xml:space="preserve"> 2.1.7.2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 магнитно-резонансная томография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20 154</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21 162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21 162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ультразвуковое исследование сердечно-сосудистой системы</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111 970</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117 569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117 569</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2.1.7.4</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эндоскопическое диагностическое исследование</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32 354</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33 972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33 972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4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2.1.7.5</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 молекулярно-генетическое исследование с целью диагностики онкологических заболеваний</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1 186</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1 246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1 246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286"/>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 xml:space="preserve"> 2.1.7.6</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proofErr w:type="gramStart"/>
            <w:r w:rsidRPr="00FD0874">
              <w:t>патолого-анатомическое</w:t>
            </w:r>
            <w:proofErr w:type="gramEnd"/>
            <w:r w:rsidRPr="00FD0874">
              <w:t xml:space="preserve">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24 792</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26 031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26 031</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2.1.7.7</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ПЭТ-КТ при онкологических заболеваниях</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1 908</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1 908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1 908</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 xml:space="preserve"> 2.1.7.9</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ОФЭКТ/КТ</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исследований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3 313</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3 313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3 313</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single" w:sz="4" w:space="0" w:color="auto"/>
              <w:left w:val="single" w:sz="4" w:space="0" w:color="auto"/>
              <w:bottom w:val="single" w:sz="4" w:space="0" w:color="auto"/>
              <w:right w:val="single" w:sz="4" w:space="0" w:color="auto"/>
            </w:tcBorders>
          </w:tcPr>
          <w:p w:rsidR="00FD0874" w:rsidRPr="004D6CDF" w:rsidRDefault="004D6CDF" w:rsidP="004D6CDF">
            <w:pPr>
              <w:pStyle w:val="ConsPlusNormal"/>
            </w:pPr>
            <w:r w:rsidRPr="004D6CDF">
              <w:lastRenderedPageBreak/>
              <w:t xml:space="preserve"> </w:t>
            </w:r>
            <w:r w:rsidR="008F0DC6" w:rsidRPr="004D6CDF">
              <w:t>2.1.</w:t>
            </w:r>
            <w:r w:rsidR="00FD0874" w:rsidRPr="00FD0874">
              <w:t>2.1.7.8</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школа сахарного диабета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5 216</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5 216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5 216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single" w:sz="4" w:space="0" w:color="auto"/>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w:t>
            </w:r>
            <w:r w:rsidR="008F0DC6" w:rsidRPr="004D6CDF">
              <w:t>2.1.</w:t>
            </w:r>
            <w:r w:rsidR="00FD0874" w:rsidRPr="00FD0874">
              <w:t>2.1.8</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диспансерное наблюдение</w:t>
            </w:r>
            <w:proofErr w:type="gramStart"/>
            <w:r w:rsidRPr="00FD0874">
              <w:t>7</w:t>
            </w:r>
            <w:proofErr w:type="gramEnd"/>
            <w:r w:rsidRPr="00FD0874">
              <w:t>, в том числе по поводу:</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239 418</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239 418</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239 418</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2.1.8.1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онкологических заболеваний</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41 209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41 209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41 209</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2.1.8.2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сахарного диабета</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54 701</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54 701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54 701</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8F0DC6" w:rsidP="004D6CDF">
            <w:pPr>
              <w:pStyle w:val="ConsPlusNormal"/>
            </w:pPr>
            <w:r w:rsidRPr="004D6CDF">
              <w:t>2.1.</w:t>
            </w:r>
            <w:r w:rsidR="00FD0874" w:rsidRPr="00FD0874">
              <w:t>2.1.8.3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болезней системы кровообращения</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114 533</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114 533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114 533</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2.1.9</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посещения с профилактическими целями центров здоровья</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20 313</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21 329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22 396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94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2.1.</w:t>
            </w:r>
            <w:r w:rsidR="00FD0874" w:rsidRPr="00FD0874">
              <w:t>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В условиях дневных стационаров (первичная медико-санитарная помощь,</w:t>
            </w:r>
            <w:r w:rsidR="004D6CDF" w:rsidRPr="004D6CDF">
              <w:t xml:space="preserve"> </w:t>
            </w:r>
            <w:r w:rsidRPr="00FD0874">
              <w:t>специализированная медицинская помощь),</w:t>
            </w:r>
            <w:r w:rsidR="004D6CDF" w:rsidRPr="004D6CDF">
              <w:t xml:space="preserve"> </w:t>
            </w:r>
            <w:r w:rsidRPr="00FD0874">
              <w:t>за исключением медицинской реабилитации -</w:t>
            </w:r>
            <w:r w:rsidR="004D6CDF" w:rsidRPr="004D6CDF">
              <w:t xml:space="preserve"> </w:t>
            </w:r>
            <w:r w:rsidRPr="00FD0874">
              <w:t>всего,</w:t>
            </w:r>
            <w:r w:rsidR="004D6CDF" w:rsidRPr="004D6CDF">
              <w:t xml:space="preserve"> </w:t>
            </w:r>
            <w:r w:rsidRPr="00FD0874">
              <w:t xml:space="preserve">в том числе: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случаев лечения </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1524ED" w:rsidRDefault="00377279" w:rsidP="004D6CDF">
            <w:pPr>
              <w:pStyle w:val="ConsPlusNormal"/>
              <w:jc w:val="center"/>
            </w:pPr>
            <w:r w:rsidRPr="001524ED">
              <w:t>60 018</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61 604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61 604</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3.1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для оказания медицинской помощи по профилю "онкология"</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случаев лечения</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11 965</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11 965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11 965</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3.2</w:t>
            </w:r>
            <w:r w:rsidRPr="004D6CDF">
              <w:t xml:space="preserve"> </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для оказания медицинской помощи при экстракорпоральном оплодотворении</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случаев лечения </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589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589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589</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4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3.3</w:t>
            </w:r>
            <w:r w:rsidRPr="004D6CDF">
              <w:t xml:space="preserve"> </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377279">
            <w:pPr>
              <w:pStyle w:val="ConsPlusNormal"/>
            </w:pPr>
            <w:r w:rsidRPr="00FD0874">
              <w:t xml:space="preserve">для оказания </w:t>
            </w:r>
            <w:proofErr w:type="spellStart"/>
            <w:r w:rsidRPr="00FD0874">
              <w:t>медициснкой</w:t>
            </w:r>
            <w:proofErr w:type="spellEnd"/>
            <w:r w:rsidRPr="00FD0874">
              <w:t xml:space="preserve"> помощи больным с вирусным гепатитом С</w:t>
            </w:r>
            <w:r w:rsidR="004D6CDF" w:rsidRPr="004D6CDF">
              <w:t xml:space="preserve"> </w:t>
            </w:r>
            <w:r w:rsidRPr="00FD0874">
              <w:t xml:space="preserve">медицинскими организациями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случаев лечения </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1524ED" w:rsidRDefault="00377279" w:rsidP="004D6CDF">
            <w:pPr>
              <w:pStyle w:val="ConsPlusNormal"/>
              <w:jc w:val="center"/>
            </w:pPr>
            <w:r w:rsidRPr="001524ED">
              <w:t>800</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1524ED" w:rsidRDefault="00FD0874" w:rsidP="004D6CDF">
            <w:pPr>
              <w:pStyle w:val="ConsPlusNormal"/>
              <w:jc w:val="center"/>
            </w:pPr>
            <w:r w:rsidRPr="001524ED">
              <w:t>636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636</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94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2.1.</w:t>
            </w:r>
            <w:r w:rsidR="00FD0874" w:rsidRPr="00FD0874">
              <w:t>4.</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случаев лечения</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161 449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159 802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159 274</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для оказания медицинской помощи по профилю "онкология"</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случаев лечения</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377279" w:rsidRDefault="00377279" w:rsidP="004D6CDF">
            <w:pPr>
              <w:pStyle w:val="ConsPlusNormal"/>
              <w:jc w:val="center"/>
              <w:rPr>
                <w:highlight w:val="cyan"/>
              </w:rPr>
            </w:pPr>
            <w:r w:rsidRPr="001524ED">
              <w:t>10 929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9 390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9 390</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4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377279">
            <w:pPr>
              <w:pStyle w:val="ConsPlusNormal"/>
            </w:pPr>
            <w:proofErr w:type="spellStart"/>
            <w:r w:rsidRPr="00FD0874">
              <w:t>стентирование</w:t>
            </w:r>
            <w:proofErr w:type="spellEnd"/>
            <w:r w:rsidRPr="00FD0874">
              <w:t xml:space="preserve"> для больных с инфарктом миокарда медицинскими организациями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случаев лечения</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2 129</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2 129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2 129</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4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377279">
            <w:pPr>
              <w:pStyle w:val="ConsPlusNormal"/>
            </w:pPr>
            <w:r w:rsidRPr="00FD0874">
              <w:t xml:space="preserve">имплантация частотно-адаптированного кардиостимулятора взрослым медицинскими организациями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393</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393</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4.4</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proofErr w:type="spellStart"/>
            <w:r w:rsidRPr="00FD0874">
              <w:t>эндоваскулярная</w:t>
            </w:r>
            <w:proofErr w:type="spellEnd"/>
            <w:r w:rsidRPr="00FD0874">
              <w:t xml:space="preserve"> деструкция дополнительных проводящих путей и </w:t>
            </w:r>
            <w:proofErr w:type="spellStart"/>
            <w:r w:rsidRPr="00FD0874">
              <w:t>аритмогенных</w:t>
            </w:r>
            <w:proofErr w:type="spellEnd"/>
            <w:r w:rsidRPr="00FD0874">
              <w:t xml:space="preserve"> зон сердца</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173</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173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173</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4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4.5</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377279">
            <w:pPr>
              <w:pStyle w:val="ConsPlusNormal"/>
            </w:pPr>
            <w:proofErr w:type="spellStart"/>
            <w:r w:rsidRPr="00FD0874">
              <w:t>стентирование</w:t>
            </w:r>
            <w:proofErr w:type="spellEnd"/>
            <w:r w:rsidRPr="00FD0874">
              <w:t xml:space="preserve"> / </w:t>
            </w:r>
            <w:proofErr w:type="spellStart"/>
            <w:r w:rsidRPr="00FD0874">
              <w:t>эндартерэктомия</w:t>
            </w:r>
            <w:proofErr w:type="spellEnd"/>
            <w:r w:rsidRPr="00FD0874">
              <w:t xml:space="preserve"> медицинскими организациями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432</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432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432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4.6</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для оказания медицинской помощи по ВМП</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2.1.</w:t>
            </w:r>
            <w:r w:rsidR="00FD0874" w:rsidRPr="00FD0874">
              <w:t>5.</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Медицинская реабилитация</w:t>
            </w:r>
          </w:p>
        </w:tc>
        <w:tc>
          <w:tcPr>
            <w:tcW w:w="1842" w:type="dxa"/>
            <w:tcBorders>
              <w:top w:val="nil"/>
              <w:left w:val="nil"/>
              <w:bottom w:val="nil"/>
              <w:right w:val="nil"/>
            </w:tcBorders>
            <w:shd w:val="clear" w:color="auto" w:fill="auto"/>
            <w:noWrap/>
            <w:vAlign w:val="bottom"/>
            <w:hideMark/>
          </w:tcPr>
          <w:p w:rsidR="00FD0874" w:rsidRPr="00FD0874" w:rsidRDefault="00FD0874" w:rsidP="004D6CDF">
            <w:pPr>
              <w:pStyle w:val="ConsPlusNormal"/>
            </w:pPr>
          </w:p>
        </w:tc>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5.1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в амбулаторных условиях</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комплексных посещений</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377279" w:rsidRDefault="00FD0874" w:rsidP="004D6CDF">
            <w:pPr>
              <w:pStyle w:val="ConsPlusNormal"/>
              <w:jc w:val="center"/>
              <w:rPr>
                <w:highlight w:val="cyan"/>
              </w:rPr>
            </w:pPr>
            <w:r w:rsidRPr="001524ED">
              <w:t>3 625</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3 452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4 392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lastRenderedPageBreak/>
              <w:t xml:space="preserve"> 2.1.</w:t>
            </w:r>
            <w:r w:rsidR="00FD0874" w:rsidRPr="00FD0874">
              <w:t>5.2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в условиях дневных стационаров (первичная медико-санитарная помощь, специализированная медицинская помощь)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случаев лечения</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377279" w:rsidRDefault="00377279" w:rsidP="004D6CDF">
            <w:pPr>
              <w:pStyle w:val="ConsPlusNormal"/>
              <w:jc w:val="center"/>
              <w:rPr>
                <w:highlight w:val="cyan"/>
              </w:rPr>
            </w:pPr>
            <w:r w:rsidRPr="001524ED">
              <w:t>4 187</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2 474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2 474</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00"/>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 xml:space="preserve"> 2.1.</w:t>
            </w:r>
            <w:r w:rsidR="00FD0874" w:rsidRPr="00FD0874">
              <w:t>5.3</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 xml:space="preserve">в условиях круглосуточного стационара (специализированная, в том числе высокотехнологичная, медицинская помощь) </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5 162</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5 162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5 162</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630"/>
        </w:trPr>
        <w:tc>
          <w:tcPr>
            <w:tcW w:w="1417" w:type="dxa"/>
            <w:tcBorders>
              <w:top w:val="nil"/>
              <w:left w:val="single" w:sz="4" w:space="0" w:color="auto"/>
              <w:bottom w:val="single" w:sz="4" w:space="0" w:color="auto"/>
              <w:right w:val="single" w:sz="4" w:space="0" w:color="auto"/>
            </w:tcBorders>
          </w:tcPr>
          <w:p w:rsidR="00FD0874" w:rsidRPr="004D6CDF" w:rsidRDefault="00FD0874" w:rsidP="004D6CDF">
            <w:pPr>
              <w:pStyle w:val="ConsPlusNormal"/>
            </w:pP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в т.ч. Медицинская реабилитация для детей в возрасте 0-17 лет с учетом реальной потребности, случаи госпитализации</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9137FE">
            <w:pPr>
              <w:pStyle w:val="ConsPlusNormal"/>
              <w:ind w:right="-111"/>
            </w:pPr>
            <w:r w:rsidRPr="00FD0874">
              <w:t>случаев госпитализации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1 291</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1 291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1 291</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2.2.</w:t>
            </w:r>
          </w:p>
        </w:tc>
        <w:tc>
          <w:tcPr>
            <w:tcW w:w="3829" w:type="dxa"/>
            <w:tcBorders>
              <w:top w:val="nil"/>
              <w:left w:val="single" w:sz="4" w:space="0" w:color="auto"/>
              <w:bottom w:val="single" w:sz="4" w:space="0" w:color="auto"/>
              <w:right w:val="single" w:sz="4" w:space="0" w:color="auto"/>
            </w:tcBorders>
            <w:shd w:val="clear" w:color="auto" w:fill="auto"/>
            <w:hideMark/>
          </w:tcPr>
          <w:p w:rsidR="00FD0874" w:rsidRDefault="00FD0874" w:rsidP="004D6CDF">
            <w:pPr>
              <w:pStyle w:val="ConsPlusNormal"/>
            </w:pPr>
            <w:r>
              <w:t>в том числе в части сверх базовой программы ОМС:</w:t>
            </w:r>
          </w:p>
        </w:tc>
        <w:tc>
          <w:tcPr>
            <w:tcW w:w="1842" w:type="dxa"/>
            <w:tcBorders>
              <w:top w:val="nil"/>
              <w:left w:val="nil"/>
              <w:bottom w:val="single" w:sz="4" w:space="0" w:color="auto"/>
              <w:right w:val="single" w:sz="4" w:space="0" w:color="auto"/>
            </w:tcBorders>
            <w:shd w:val="clear" w:color="auto" w:fill="auto"/>
            <w:vAlign w:val="center"/>
            <w:hideMark/>
          </w:tcPr>
          <w:p w:rsidR="00FD0874" w:rsidRPr="004D6CDF" w:rsidRDefault="00FD0874" w:rsidP="004D6CDF">
            <w:pPr>
              <w:pStyle w:val="ConsPlusNormal"/>
            </w:pP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4D6CDF" w:rsidRDefault="00FD0874" w:rsidP="004D6CDF">
            <w:pPr>
              <w:pStyle w:val="ConsPlusNormal"/>
              <w:jc w:val="center"/>
            </w:pP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4D6CDF" w:rsidRDefault="00FD0874" w:rsidP="004D6CDF">
            <w:pPr>
              <w:pStyle w:val="ConsPlusNormal"/>
              <w:jc w:val="cente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4D6CDF" w:rsidRDefault="00FD0874" w:rsidP="004D6CDF">
            <w:pPr>
              <w:pStyle w:val="ConsPlusNormal"/>
              <w:jc w:val="center"/>
            </w:pP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2.2.1</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паллиативная медицинская помощь в стационарных условиях</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койко-дни</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42 138</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42 138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42 138</w:t>
            </w:r>
          </w:p>
        </w:tc>
      </w:tr>
      <w:tr w:rsidR="00FD0874" w:rsidRPr="00FD0874" w:rsidTr="009F2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315"/>
        </w:trPr>
        <w:tc>
          <w:tcPr>
            <w:tcW w:w="1417" w:type="dxa"/>
            <w:tcBorders>
              <w:top w:val="nil"/>
              <w:left w:val="single" w:sz="4" w:space="0" w:color="auto"/>
              <w:bottom w:val="single" w:sz="4" w:space="0" w:color="auto"/>
              <w:right w:val="single" w:sz="4" w:space="0" w:color="auto"/>
            </w:tcBorders>
          </w:tcPr>
          <w:p w:rsidR="00FD0874" w:rsidRPr="004D6CDF" w:rsidRDefault="004D6CDF" w:rsidP="004D6CDF">
            <w:pPr>
              <w:pStyle w:val="ConsPlusNormal"/>
            </w:pPr>
            <w:r w:rsidRPr="004D6CDF">
              <w:t>2.2.2</w:t>
            </w:r>
          </w:p>
        </w:tc>
        <w:tc>
          <w:tcPr>
            <w:tcW w:w="3829" w:type="dxa"/>
            <w:tcBorders>
              <w:top w:val="nil"/>
              <w:left w:val="single" w:sz="4" w:space="0" w:color="auto"/>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медицинские услуги</w:t>
            </w:r>
          </w:p>
        </w:tc>
        <w:tc>
          <w:tcPr>
            <w:tcW w:w="1842" w:type="dxa"/>
            <w:tcBorders>
              <w:top w:val="nil"/>
              <w:left w:val="nil"/>
              <w:bottom w:val="single" w:sz="4" w:space="0" w:color="auto"/>
              <w:right w:val="single" w:sz="4" w:space="0" w:color="auto"/>
            </w:tcBorders>
            <w:shd w:val="clear" w:color="auto" w:fill="auto"/>
            <w:vAlign w:val="center"/>
            <w:hideMark/>
          </w:tcPr>
          <w:p w:rsidR="00FD0874" w:rsidRPr="00FD0874" w:rsidRDefault="00FD0874" w:rsidP="004D6CDF">
            <w:pPr>
              <w:pStyle w:val="ConsPlusNormal"/>
            </w:pPr>
            <w:r w:rsidRPr="00FD0874">
              <w:t>услуга</w:t>
            </w:r>
          </w:p>
        </w:tc>
        <w:tc>
          <w:tcPr>
            <w:tcW w:w="1135"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13 400</w:t>
            </w:r>
          </w:p>
        </w:tc>
        <w:tc>
          <w:tcPr>
            <w:tcW w:w="1278" w:type="dxa"/>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13 400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D0874" w:rsidRPr="00FD0874" w:rsidRDefault="00FD0874" w:rsidP="004D6CDF">
            <w:pPr>
              <w:pStyle w:val="ConsPlusNormal"/>
              <w:jc w:val="center"/>
            </w:pPr>
            <w:r w:rsidRPr="00FD0874">
              <w:t>13 400</w:t>
            </w:r>
          </w:p>
        </w:tc>
      </w:tr>
    </w:tbl>
    <w:p w:rsidR="00F468FB" w:rsidRDefault="00F468FB">
      <w:pPr>
        <w:pStyle w:val="ConsPlusTitle"/>
        <w:jc w:val="center"/>
        <w:outlineLvl w:val="2"/>
      </w:pPr>
    </w:p>
    <w:p w:rsidR="001545D6" w:rsidRDefault="001545D6">
      <w:pPr>
        <w:pStyle w:val="ConsPlusTitle"/>
        <w:jc w:val="center"/>
        <w:outlineLvl w:val="2"/>
      </w:pPr>
      <w:r>
        <w:t xml:space="preserve">Раздел 4. </w:t>
      </w:r>
      <w:r w:rsidR="00F468FB">
        <w:t>Прогнозные объемы медицинской помощи, оказываемой</w:t>
      </w:r>
    </w:p>
    <w:p w:rsidR="001545D6" w:rsidRDefault="00F468FB">
      <w:pPr>
        <w:pStyle w:val="ConsPlusTitle"/>
        <w:jc w:val="center"/>
      </w:pPr>
      <w:r>
        <w:t>федеральными медицинскими организациями за счет средств</w:t>
      </w:r>
    </w:p>
    <w:p w:rsidR="001545D6" w:rsidRDefault="00F468FB">
      <w:pPr>
        <w:pStyle w:val="ConsPlusTitle"/>
        <w:jc w:val="center"/>
      </w:pPr>
      <w:r>
        <w:t>бюджета федерального фонда обязательного</w:t>
      </w:r>
    </w:p>
    <w:p w:rsidR="001545D6" w:rsidRDefault="00F468FB">
      <w:pPr>
        <w:pStyle w:val="ConsPlusTitle"/>
        <w:jc w:val="center"/>
      </w:pPr>
      <w:r>
        <w:t>медицинского страхования &lt;*&gt;</w:t>
      </w:r>
    </w:p>
    <w:p w:rsidR="001545D6" w:rsidRDefault="001545D6">
      <w:pPr>
        <w:pStyle w:val="ConsPlusNormal"/>
        <w:jc w:val="center"/>
      </w:pPr>
    </w:p>
    <w:p w:rsidR="001545D6" w:rsidRDefault="001545D6">
      <w:pPr>
        <w:pStyle w:val="ConsPlusNormal"/>
        <w:spacing w:before="240"/>
        <w:ind w:firstLine="540"/>
        <w:jc w:val="both"/>
      </w:pPr>
      <w:r>
        <w:t xml:space="preserve">&lt;*&gt; По медицинским организациям, обозначенным в </w:t>
      </w:r>
      <w:r w:rsidRPr="00F468FB">
        <w:t>строках 4</w:t>
      </w:r>
      <w:r w:rsidR="00F468FB">
        <w:t>8</w:t>
      </w:r>
      <w:r w:rsidRPr="00F468FB">
        <w:t>, 4</w:t>
      </w:r>
      <w:r w:rsidR="00F468FB">
        <w:t>9</w:t>
      </w:r>
      <w:r w:rsidRPr="00F468FB">
        <w:t xml:space="preserve">, </w:t>
      </w:r>
      <w:r w:rsidR="00F468FB">
        <w:t>50</w:t>
      </w:r>
      <w:r w:rsidRPr="00F468FB">
        <w:t xml:space="preserve"> приложения</w:t>
      </w:r>
      <w:r>
        <w:t xml:space="preserve"> 2 к Территориальной программе госгарантий.</w:t>
      </w:r>
    </w:p>
    <w:p w:rsidR="001545D6" w:rsidRDefault="001545D6">
      <w:pPr>
        <w:pStyle w:val="ConsPlusNormal"/>
        <w:jc w:val="both"/>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428"/>
        <w:gridCol w:w="1877"/>
        <w:gridCol w:w="1134"/>
        <w:gridCol w:w="1134"/>
        <w:gridCol w:w="1134"/>
      </w:tblGrid>
      <w:tr w:rsidR="001545D6" w:rsidTr="009F231D">
        <w:tc>
          <w:tcPr>
            <w:tcW w:w="737" w:type="dxa"/>
            <w:vMerge w:val="restart"/>
          </w:tcPr>
          <w:p w:rsidR="001545D6" w:rsidRDefault="003168D2">
            <w:pPr>
              <w:pStyle w:val="ConsPlusNormal"/>
              <w:jc w:val="center"/>
            </w:pPr>
            <w:r>
              <w:t>№</w:t>
            </w:r>
            <w:r w:rsidR="001545D6">
              <w:t xml:space="preserve"> </w:t>
            </w:r>
            <w:proofErr w:type="gramStart"/>
            <w:r w:rsidR="001545D6">
              <w:t>п</w:t>
            </w:r>
            <w:proofErr w:type="gramEnd"/>
            <w:r w:rsidR="001545D6">
              <w:t>/п</w:t>
            </w:r>
          </w:p>
        </w:tc>
        <w:tc>
          <w:tcPr>
            <w:tcW w:w="4428" w:type="dxa"/>
            <w:vMerge w:val="restart"/>
          </w:tcPr>
          <w:p w:rsidR="001545D6" w:rsidRDefault="001545D6">
            <w:pPr>
              <w:pStyle w:val="ConsPlusNormal"/>
              <w:jc w:val="center"/>
            </w:pPr>
            <w:r>
              <w:t>Вид медицинской помощи</w:t>
            </w:r>
          </w:p>
        </w:tc>
        <w:tc>
          <w:tcPr>
            <w:tcW w:w="1877" w:type="dxa"/>
            <w:vMerge w:val="restart"/>
          </w:tcPr>
          <w:p w:rsidR="001545D6" w:rsidRDefault="001545D6">
            <w:pPr>
              <w:pStyle w:val="ConsPlusNormal"/>
              <w:jc w:val="center"/>
            </w:pPr>
            <w:r>
              <w:t>Единицы измерения</w:t>
            </w:r>
          </w:p>
        </w:tc>
        <w:tc>
          <w:tcPr>
            <w:tcW w:w="3402" w:type="dxa"/>
            <w:gridSpan w:val="3"/>
          </w:tcPr>
          <w:p w:rsidR="001545D6" w:rsidRDefault="001545D6">
            <w:pPr>
              <w:pStyle w:val="ConsPlusNormal"/>
              <w:jc w:val="center"/>
            </w:pPr>
            <w:r>
              <w:t>Объемы медицинской помощи</w:t>
            </w:r>
          </w:p>
        </w:tc>
      </w:tr>
      <w:tr w:rsidR="001545D6" w:rsidTr="009F231D">
        <w:tc>
          <w:tcPr>
            <w:tcW w:w="737" w:type="dxa"/>
            <w:vMerge/>
          </w:tcPr>
          <w:p w:rsidR="001545D6" w:rsidRDefault="001545D6">
            <w:pPr>
              <w:pStyle w:val="ConsPlusNormal"/>
            </w:pPr>
          </w:p>
        </w:tc>
        <w:tc>
          <w:tcPr>
            <w:tcW w:w="4428" w:type="dxa"/>
            <w:vMerge/>
          </w:tcPr>
          <w:p w:rsidR="001545D6" w:rsidRDefault="001545D6">
            <w:pPr>
              <w:pStyle w:val="ConsPlusNormal"/>
            </w:pPr>
          </w:p>
        </w:tc>
        <w:tc>
          <w:tcPr>
            <w:tcW w:w="1877" w:type="dxa"/>
            <w:vMerge/>
          </w:tcPr>
          <w:p w:rsidR="001545D6" w:rsidRDefault="001545D6">
            <w:pPr>
              <w:pStyle w:val="ConsPlusNormal"/>
            </w:pPr>
          </w:p>
        </w:tc>
        <w:tc>
          <w:tcPr>
            <w:tcW w:w="1134" w:type="dxa"/>
          </w:tcPr>
          <w:p w:rsidR="001545D6" w:rsidRDefault="001545D6" w:rsidP="00F468FB">
            <w:pPr>
              <w:pStyle w:val="ConsPlusNormal"/>
              <w:jc w:val="center"/>
            </w:pPr>
            <w:r>
              <w:t>202</w:t>
            </w:r>
            <w:r w:rsidR="00F468FB">
              <w:t>5</w:t>
            </w:r>
            <w:r>
              <w:t xml:space="preserve"> год</w:t>
            </w:r>
          </w:p>
        </w:tc>
        <w:tc>
          <w:tcPr>
            <w:tcW w:w="1134" w:type="dxa"/>
          </w:tcPr>
          <w:p w:rsidR="001545D6" w:rsidRDefault="001545D6" w:rsidP="009643E1">
            <w:pPr>
              <w:pStyle w:val="ConsPlusNormal"/>
              <w:jc w:val="center"/>
            </w:pPr>
            <w:r>
              <w:t>202</w:t>
            </w:r>
            <w:r w:rsidR="009643E1">
              <w:t>6</w:t>
            </w:r>
            <w:r>
              <w:t xml:space="preserve"> год</w:t>
            </w:r>
          </w:p>
        </w:tc>
        <w:tc>
          <w:tcPr>
            <w:tcW w:w="1134" w:type="dxa"/>
          </w:tcPr>
          <w:p w:rsidR="001545D6" w:rsidRDefault="001545D6" w:rsidP="009643E1">
            <w:pPr>
              <w:pStyle w:val="ConsPlusNormal"/>
              <w:jc w:val="center"/>
            </w:pPr>
            <w:r>
              <w:t>202</w:t>
            </w:r>
            <w:r w:rsidR="009643E1">
              <w:t>7</w:t>
            </w:r>
            <w:r>
              <w:t xml:space="preserve"> год</w:t>
            </w:r>
          </w:p>
        </w:tc>
      </w:tr>
      <w:tr w:rsidR="001545D6" w:rsidTr="009F231D">
        <w:tc>
          <w:tcPr>
            <w:tcW w:w="737" w:type="dxa"/>
          </w:tcPr>
          <w:p w:rsidR="001545D6" w:rsidRDefault="001545D6">
            <w:pPr>
              <w:pStyle w:val="ConsPlusNormal"/>
              <w:jc w:val="center"/>
            </w:pPr>
            <w:r>
              <w:t>1</w:t>
            </w:r>
          </w:p>
        </w:tc>
        <w:tc>
          <w:tcPr>
            <w:tcW w:w="4428" w:type="dxa"/>
          </w:tcPr>
          <w:p w:rsidR="001545D6" w:rsidRDefault="001545D6">
            <w:pPr>
              <w:pStyle w:val="ConsPlusNormal"/>
              <w:jc w:val="center"/>
            </w:pPr>
            <w:r>
              <w:t>2</w:t>
            </w:r>
          </w:p>
        </w:tc>
        <w:tc>
          <w:tcPr>
            <w:tcW w:w="1877" w:type="dxa"/>
          </w:tcPr>
          <w:p w:rsidR="001545D6" w:rsidRDefault="001545D6">
            <w:pPr>
              <w:pStyle w:val="ConsPlusNormal"/>
              <w:jc w:val="center"/>
            </w:pPr>
            <w:r>
              <w:t>3</w:t>
            </w:r>
          </w:p>
        </w:tc>
        <w:tc>
          <w:tcPr>
            <w:tcW w:w="1134" w:type="dxa"/>
          </w:tcPr>
          <w:p w:rsidR="001545D6" w:rsidRDefault="001545D6">
            <w:pPr>
              <w:pStyle w:val="ConsPlusNormal"/>
              <w:jc w:val="center"/>
            </w:pPr>
            <w:r>
              <w:t>4</w:t>
            </w:r>
          </w:p>
        </w:tc>
        <w:tc>
          <w:tcPr>
            <w:tcW w:w="1134" w:type="dxa"/>
          </w:tcPr>
          <w:p w:rsidR="001545D6" w:rsidRDefault="001545D6">
            <w:pPr>
              <w:pStyle w:val="ConsPlusNormal"/>
              <w:jc w:val="center"/>
            </w:pPr>
            <w:r>
              <w:t>5</w:t>
            </w:r>
          </w:p>
        </w:tc>
        <w:tc>
          <w:tcPr>
            <w:tcW w:w="1134" w:type="dxa"/>
          </w:tcPr>
          <w:p w:rsidR="001545D6" w:rsidRDefault="001545D6">
            <w:pPr>
              <w:pStyle w:val="ConsPlusNormal"/>
              <w:jc w:val="center"/>
            </w:pPr>
            <w:r>
              <w:t>6</w:t>
            </w:r>
          </w:p>
        </w:tc>
      </w:tr>
      <w:tr w:rsidR="001545D6" w:rsidTr="009F231D">
        <w:tc>
          <w:tcPr>
            <w:tcW w:w="737" w:type="dxa"/>
          </w:tcPr>
          <w:p w:rsidR="001545D6" w:rsidRDefault="001545D6">
            <w:pPr>
              <w:pStyle w:val="ConsPlusNormal"/>
              <w:jc w:val="both"/>
            </w:pPr>
            <w:r>
              <w:t>1.</w:t>
            </w:r>
          </w:p>
        </w:tc>
        <w:tc>
          <w:tcPr>
            <w:tcW w:w="4428" w:type="dxa"/>
          </w:tcPr>
          <w:p w:rsidR="001545D6" w:rsidRDefault="001545D6">
            <w:pPr>
              <w:pStyle w:val="ConsPlusNormal"/>
              <w:jc w:val="both"/>
            </w:pPr>
            <w:r>
              <w:t>специализированная медицинская помощь в стационарных условиях, в том числе:</w:t>
            </w:r>
          </w:p>
        </w:tc>
        <w:tc>
          <w:tcPr>
            <w:tcW w:w="1877" w:type="dxa"/>
          </w:tcPr>
          <w:p w:rsidR="001545D6" w:rsidRDefault="001545D6">
            <w:pPr>
              <w:pStyle w:val="ConsPlusNormal"/>
              <w:jc w:val="both"/>
            </w:pPr>
            <w:r>
              <w:t>случай госпитализации</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rPr>
          <w:trHeight w:val="558"/>
        </w:trPr>
        <w:tc>
          <w:tcPr>
            <w:tcW w:w="737" w:type="dxa"/>
          </w:tcPr>
          <w:p w:rsidR="001545D6" w:rsidRDefault="001545D6">
            <w:pPr>
              <w:pStyle w:val="ConsPlusNormal"/>
              <w:jc w:val="both"/>
            </w:pPr>
            <w:r>
              <w:t>1.1.</w:t>
            </w:r>
          </w:p>
        </w:tc>
        <w:tc>
          <w:tcPr>
            <w:tcW w:w="4428" w:type="dxa"/>
          </w:tcPr>
          <w:p w:rsidR="001545D6" w:rsidRDefault="001545D6" w:rsidP="009643E1">
            <w:pPr>
              <w:pStyle w:val="ConsPlusNormal"/>
              <w:jc w:val="both"/>
            </w:pPr>
            <w:r>
              <w:t xml:space="preserve">в том числе по профилю </w:t>
            </w:r>
            <w:r w:rsidR="009643E1">
              <w:t>«</w:t>
            </w:r>
            <w:r>
              <w:t>онкология</w:t>
            </w:r>
            <w:r w:rsidR="009643E1">
              <w:t>»</w:t>
            </w:r>
          </w:p>
        </w:tc>
        <w:tc>
          <w:tcPr>
            <w:tcW w:w="1877" w:type="dxa"/>
          </w:tcPr>
          <w:p w:rsidR="001545D6" w:rsidRDefault="001545D6">
            <w:pPr>
              <w:pStyle w:val="ConsPlusNormal"/>
              <w:jc w:val="both"/>
            </w:pPr>
            <w:r>
              <w:t>случай госпитализации</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1.2.</w:t>
            </w:r>
          </w:p>
        </w:tc>
        <w:tc>
          <w:tcPr>
            <w:tcW w:w="4428" w:type="dxa"/>
          </w:tcPr>
          <w:p w:rsidR="001545D6" w:rsidRDefault="001545D6">
            <w:pPr>
              <w:pStyle w:val="ConsPlusNormal"/>
              <w:jc w:val="both"/>
            </w:pPr>
            <w:r>
              <w:t>медицинская реабилитация в стационарных условиях</w:t>
            </w:r>
          </w:p>
        </w:tc>
        <w:tc>
          <w:tcPr>
            <w:tcW w:w="1877" w:type="dxa"/>
          </w:tcPr>
          <w:p w:rsidR="001545D6" w:rsidRDefault="001545D6">
            <w:pPr>
              <w:pStyle w:val="ConsPlusNormal"/>
              <w:jc w:val="both"/>
            </w:pPr>
            <w:r>
              <w:t>случай госпитализации</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1.2.1.</w:t>
            </w:r>
          </w:p>
        </w:tc>
        <w:tc>
          <w:tcPr>
            <w:tcW w:w="4428" w:type="dxa"/>
          </w:tcPr>
          <w:p w:rsidR="001545D6" w:rsidRDefault="001545D6">
            <w:pPr>
              <w:pStyle w:val="ConsPlusNormal"/>
              <w:jc w:val="both"/>
            </w:pPr>
            <w:r>
              <w:t>медицинская реабилитация для детей в возрасте 0 - 17 лет</w:t>
            </w:r>
          </w:p>
        </w:tc>
        <w:tc>
          <w:tcPr>
            <w:tcW w:w="1877" w:type="dxa"/>
          </w:tcPr>
          <w:p w:rsidR="001545D6" w:rsidRDefault="001545D6">
            <w:pPr>
              <w:pStyle w:val="ConsPlusNormal"/>
              <w:jc w:val="both"/>
            </w:pPr>
            <w:r>
              <w:t>случай госпитализации</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1.3.</w:t>
            </w:r>
          </w:p>
        </w:tc>
        <w:tc>
          <w:tcPr>
            <w:tcW w:w="4428" w:type="dxa"/>
          </w:tcPr>
          <w:p w:rsidR="001545D6" w:rsidRDefault="001545D6">
            <w:pPr>
              <w:pStyle w:val="ConsPlusNormal"/>
              <w:jc w:val="both"/>
            </w:pPr>
            <w:r>
              <w:t>высокотехнологичная медицинская помощь</w:t>
            </w:r>
          </w:p>
        </w:tc>
        <w:tc>
          <w:tcPr>
            <w:tcW w:w="1877" w:type="dxa"/>
          </w:tcPr>
          <w:p w:rsidR="001545D6" w:rsidRDefault="001545D6">
            <w:pPr>
              <w:pStyle w:val="ConsPlusNormal"/>
              <w:jc w:val="both"/>
            </w:pPr>
            <w:r>
              <w:t>случай госпитализации</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2.</w:t>
            </w:r>
          </w:p>
        </w:tc>
        <w:tc>
          <w:tcPr>
            <w:tcW w:w="4428" w:type="dxa"/>
          </w:tcPr>
          <w:p w:rsidR="001545D6" w:rsidRDefault="001545D6">
            <w:pPr>
              <w:pStyle w:val="ConsPlusNormal"/>
              <w:jc w:val="both"/>
            </w:pPr>
            <w:r>
              <w:t>специализированная медицинская помощь в условиях дневного стационара, в том числе:</w:t>
            </w:r>
          </w:p>
        </w:tc>
        <w:tc>
          <w:tcPr>
            <w:tcW w:w="1877" w:type="dxa"/>
          </w:tcPr>
          <w:p w:rsidR="001545D6" w:rsidRDefault="001545D6">
            <w:pPr>
              <w:pStyle w:val="ConsPlusNormal"/>
              <w:jc w:val="both"/>
            </w:pPr>
            <w:r>
              <w:t>случай лечения</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2.1.</w:t>
            </w:r>
          </w:p>
        </w:tc>
        <w:tc>
          <w:tcPr>
            <w:tcW w:w="4428" w:type="dxa"/>
          </w:tcPr>
          <w:p w:rsidR="001545D6" w:rsidRDefault="001545D6" w:rsidP="009643E1">
            <w:pPr>
              <w:pStyle w:val="ConsPlusNormal"/>
              <w:jc w:val="both"/>
            </w:pPr>
            <w:r>
              <w:t xml:space="preserve">по профилю </w:t>
            </w:r>
            <w:r w:rsidR="009643E1">
              <w:t>«</w:t>
            </w:r>
            <w:r>
              <w:t>онкология</w:t>
            </w:r>
            <w:r w:rsidR="009643E1">
              <w:t>»</w:t>
            </w:r>
          </w:p>
        </w:tc>
        <w:tc>
          <w:tcPr>
            <w:tcW w:w="1877" w:type="dxa"/>
          </w:tcPr>
          <w:p w:rsidR="001545D6" w:rsidRDefault="001545D6">
            <w:pPr>
              <w:pStyle w:val="ConsPlusNormal"/>
              <w:jc w:val="both"/>
            </w:pPr>
            <w:r>
              <w:t>случай лечения</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t>2.2.</w:t>
            </w:r>
          </w:p>
        </w:tc>
        <w:tc>
          <w:tcPr>
            <w:tcW w:w="4428" w:type="dxa"/>
          </w:tcPr>
          <w:p w:rsidR="001545D6" w:rsidRDefault="001545D6">
            <w:pPr>
              <w:pStyle w:val="ConsPlusNormal"/>
              <w:jc w:val="both"/>
            </w:pPr>
            <w:r>
              <w:t xml:space="preserve">медицинская помощь при </w:t>
            </w:r>
            <w:r>
              <w:lastRenderedPageBreak/>
              <w:t>экстракорпоральном оплодотворении</w:t>
            </w:r>
          </w:p>
        </w:tc>
        <w:tc>
          <w:tcPr>
            <w:tcW w:w="1877" w:type="dxa"/>
          </w:tcPr>
          <w:p w:rsidR="001545D6" w:rsidRDefault="001545D6">
            <w:pPr>
              <w:pStyle w:val="ConsPlusNormal"/>
              <w:jc w:val="both"/>
            </w:pPr>
            <w:r>
              <w:lastRenderedPageBreak/>
              <w:t>случай лечения</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r w:rsidR="001545D6" w:rsidTr="009F231D">
        <w:tc>
          <w:tcPr>
            <w:tcW w:w="737" w:type="dxa"/>
          </w:tcPr>
          <w:p w:rsidR="001545D6" w:rsidRDefault="001545D6">
            <w:pPr>
              <w:pStyle w:val="ConsPlusNormal"/>
              <w:jc w:val="both"/>
            </w:pPr>
            <w:r>
              <w:lastRenderedPageBreak/>
              <w:t>2.3.</w:t>
            </w:r>
          </w:p>
        </w:tc>
        <w:tc>
          <w:tcPr>
            <w:tcW w:w="4428" w:type="dxa"/>
          </w:tcPr>
          <w:p w:rsidR="001545D6" w:rsidRDefault="001545D6">
            <w:pPr>
              <w:pStyle w:val="ConsPlusNormal"/>
              <w:jc w:val="both"/>
            </w:pPr>
            <w:r>
              <w:t>медицинская реабилитация в условиях дневного стационара</w:t>
            </w:r>
          </w:p>
        </w:tc>
        <w:tc>
          <w:tcPr>
            <w:tcW w:w="1877" w:type="dxa"/>
          </w:tcPr>
          <w:p w:rsidR="001545D6" w:rsidRDefault="001545D6">
            <w:pPr>
              <w:pStyle w:val="ConsPlusNormal"/>
              <w:jc w:val="both"/>
            </w:pPr>
            <w:r>
              <w:t>случай лечения</w:t>
            </w: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c>
          <w:tcPr>
            <w:tcW w:w="1134" w:type="dxa"/>
          </w:tcPr>
          <w:p w:rsidR="001545D6" w:rsidRDefault="001545D6">
            <w:pPr>
              <w:pStyle w:val="ConsPlusNormal"/>
              <w:jc w:val="center"/>
            </w:pPr>
          </w:p>
        </w:tc>
      </w:tr>
    </w:tbl>
    <w:p w:rsidR="001545D6" w:rsidRDefault="001545D6">
      <w:pPr>
        <w:pStyle w:val="ConsPlusNormal"/>
        <w:ind w:firstLine="540"/>
        <w:jc w:val="both"/>
      </w:pPr>
    </w:p>
    <w:p w:rsidR="00A84B2F" w:rsidRDefault="00A84B2F">
      <w:pPr>
        <w:pStyle w:val="ConsPlusNormal"/>
        <w:jc w:val="right"/>
        <w:outlineLvl w:val="1"/>
      </w:pPr>
      <w:bookmarkStart w:id="12" w:name="P3422"/>
      <w:bookmarkEnd w:id="12"/>
    </w:p>
    <w:p w:rsidR="00A84B2F" w:rsidRDefault="00A84B2F">
      <w:pPr>
        <w:pStyle w:val="ConsPlusNormal"/>
        <w:jc w:val="right"/>
        <w:outlineLvl w:val="1"/>
      </w:pPr>
    </w:p>
    <w:p w:rsidR="001545D6" w:rsidRDefault="001545D6">
      <w:pPr>
        <w:pStyle w:val="ConsPlusNormal"/>
        <w:jc w:val="right"/>
        <w:outlineLvl w:val="1"/>
      </w:pPr>
      <w:r>
        <w:t>Приложение 4</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spacing w:after="1"/>
      </w:pPr>
    </w:p>
    <w:p w:rsidR="001545D6" w:rsidRDefault="001545D6">
      <w:pPr>
        <w:pStyle w:val="ConsPlusNormal"/>
        <w:jc w:val="right"/>
      </w:pPr>
    </w:p>
    <w:p w:rsidR="001545D6" w:rsidRDefault="001545D6">
      <w:pPr>
        <w:pStyle w:val="ConsPlusTitle"/>
        <w:jc w:val="center"/>
        <w:outlineLvl w:val="2"/>
      </w:pPr>
      <w:r>
        <w:t>Стоимость</w:t>
      </w:r>
    </w:p>
    <w:p w:rsidR="001545D6" w:rsidRDefault="001545D6">
      <w:pPr>
        <w:pStyle w:val="ConsPlusTitle"/>
        <w:jc w:val="center"/>
      </w:pPr>
      <w:r>
        <w:t>Территориальной программы государственных гарантий</w:t>
      </w:r>
    </w:p>
    <w:p w:rsidR="001545D6" w:rsidRDefault="001545D6">
      <w:pPr>
        <w:pStyle w:val="ConsPlusTitle"/>
        <w:jc w:val="center"/>
      </w:pPr>
      <w:r>
        <w:t>бесплатного оказания гражданам медицинской помощи</w:t>
      </w:r>
    </w:p>
    <w:p w:rsidR="001545D6" w:rsidRDefault="001545D6">
      <w:pPr>
        <w:pStyle w:val="ConsPlusTitle"/>
        <w:jc w:val="center"/>
      </w:pPr>
      <w:r>
        <w:t>на территории Ивановской области по источникам</w:t>
      </w:r>
    </w:p>
    <w:p w:rsidR="001545D6" w:rsidRDefault="001545D6">
      <w:pPr>
        <w:pStyle w:val="ConsPlusTitle"/>
        <w:jc w:val="center"/>
      </w:pPr>
      <w:r>
        <w:t>финансового обеспечения на 202</w:t>
      </w:r>
      <w:r w:rsidR="00132CCB">
        <w:t>5</w:t>
      </w:r>
      <w:r>
        <w:t xml:space="preserve"> год</w:t>
      </w:r>
    </w:p>
    <w:p w:rsidR="001545D6" w:rsidRDefault="001545D6">
      <w:pPr>
        <w:pStyle w:val="ConsPlusTitle"/>
        <w:jc w:val="center"/>
      </w:pPr>
      <w:r>
        <w:t>и на плановый период 202</w:t>
      </w:r>
      <w:r w:rsidR="00132CCB">
        <w:t>6</w:t>
      </w:r>
      <w:r>
        <w:t xml:space="preserve"> и 202</w:t>
      </w:r>
      <w:r w:rsidR="00132CCB">
        <w:t>7</w:t>
      </w:r>
      <w:r>
        <w:t xml:space="preserve"> годов</w:t>
      </w:r>
    </w:p>
    <w:p w:rsidR="001545D6" w:rsidRDefault="001545D6">
      <w:pPr>
        <w:pStyle w:val="ConsPlusNormal"/>
        <w:jc w:val="center"/>
      </w:pPr>
    </w:p>
    <w:p w:rsidR="001545D6" w:rsidRDefault="001545D6">
      <w:pPr>
        <w:pStyle w:val="ConsPlusNormal"/>
        <w:jc w:val="right"/>
      </w:pPr>
      <w:r>
        <w:t>Таблица 1</w:t>
      </w:r>
    </w:p>
    <w:p w:rsidR="001545D6" w:rsidRDefault="001545D6">
      <w:pPr>
        <w:pStyle w:val="ConsPlusNormal"/>
        <w:jc w:val="center"/>
      </w:pPr>
    </w:p>
    <w:p w:rsidR="001545D6" w:rsidRDefault="001545D6">
      <w:pPr>
        <w:pStyle w:val="ConsPlusNormal"/>
        <w:sectPr w:rsidR="001545D6" w:rsidSect="009F231D">
          <w:pgSz w:w="11905" w:h="16838"/>
          <w:pgMar w:top="851" w:right="706" w:bottom="851" w:left="85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58"/>
        <w:gridCol w:w="567"/>
        <w:gridCol w:w="1701"/>
        <w:gridCol w:w="1559"/>
        <w:gridCol w:w="1560"/>
        <w:gridCol w:w="1417"/>
        <w:gridCol w:w="1559"/>
        <w:gridCol w:w="1418"/>
      </w:tblGrid>
      <w:tr w:rsidR="001545D6" w:rsidRPr="00A84B2F" w:rsidTr="009F231D">
        <w:tc>
          <w:tcPr>
            <w:tcW w:w="6158" w:type="dxa"/>
            <w:vMerge w:val="restart"/>
          </w:tcPr>
          <w:p w:rsidR="001545D6" w:rsidRPr="00A84B2F" w:rsidRDefault="001545D6">
            <w:pPr>
              <w:pStyle w:val="ConsPlusNormal"/>
              <w:jc w:val="center"/>
              <w:rPr>
                <w:sz w:val="22"/>
              </w:rPr>
            </w:pPr>
            <w:r w:rsidRPr="00A84B2F">
              <w:rPr>
                <w:sz w:val="22"/>
              </w:rPr>
              <w:lastRenderedPageBreak/>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567" w:type="dxa"/>
            <w:vMerge w:val="restart"/>
          </w:tcPr>
          <w:p w:rsidR="001545D6" w:rsidRPr="00A84B2F" w:rsidRDefault="001545D6">
            <w:pPr>
              <w:pStyle w:val="ConsPlusNormal"/>
              <w:jc w:val="center"/>
              <w:rPr>
                <w:sz w:val="22"/>
              </w:rPr>
            </w:pPr>
          </w:p>
        </w:tc>
        <w:tc>
          <w:tcPr>
            <w:tcW w:w="3260" w:type="dxa"/>
            <w:gridSpan w:val="2"/>
          </w:tcPr>
          <w:p w:rsidR="001545D6" w:rsidRPr="00A84B2F" w:rsidRDefault="001545D6" w:rsidP="00A84B2F">
            <w:pPr>
              <w:pStyle w:val="ConsPlusNormal"/>
              <w:jc w:val="center"/>
              <w:rPr>
                <w:sz w:val="22"/>
              </w:rPr>
            </w:pPr>
            <w:r w:rsidRPr="00A84B2F">
              <w:rPr>
                <w:sz w:val="22"/>
              </w:rPr>
              <w:t>Утвержденная стоимость территориальной программы на 202</w:t>
            </w:r>
            <w:r w:rsidR="00A84B2F" w:rsidRPr="00A84B2F">
              <w:rPr>
                <w:sz w:val="22"/>
              </w:rPr>
              <w:t>5</w:t>
            </w:r>
            <w:r w:rsidRPr="00A84B2F">
              <w:rPr>
                <w:sz w:val="22"/>
              </w:rPr>
              <w:t xml:space="preserve"> год</w:t>
            </w:r>
          </w:p>
        </w:tc>
        <w:tc>
          <w:tcPr>
            <w:tcW w:w="2977" w:type="dxa"/>
            <w:gridSpan w:val="2"/>
          </w:tcPr>
          <w:p w:rsidR="001545D6" w:rsidRPr="00A84B2F" w:rsidRDefault="001545D6" w:rsidP="00A84B2F">
            <w:pPr>
              <w:pStyle w:val="ConsPlusNormal"/>
              <w:jc w:val="center"/>
              <w:rPr>
                <w:sz w:val="22"/>
              </w:rPr>
            </w:pPr>
            <w:r w:rsidRPr="00A84B2F">
              <w:rPr>
                <w:sz w:val="22"/>
              </w:rPr>
              <w:t>Утвержденная стоимость территориальной программы на 202</w:t>
            </w:r>
            <w:r w:rsidR="00A84B2F" w:rsidRPr="00A84B2F">
              <w:rPr>
                <w:sz w:val="22"/>
              </w:rPr>
              <w:t>6</w:t>
            </w:r>
            <w:r w:rsidRPr="00A84B2F">
              <w:rPr>
                <w:sz w:val="22"/>
              </w:rPr>
              <w:t xml:space="preserve"> год</w:t>
            </w:r>
          </w:p>
        </w:tc>
        <w:tc>
          <w:tcPr>
            <w:tcW w:w="2977" w:type="dxa"/>
            <w:gridSpan w:val="2"/>
          </w:tcPr>
          <w:p w:rsidR="001545D6" w:rsidRPr="00A84B2F" w:rsidRDefault="001545D6" w:rsidP="00A84B2F">
            <w:pPr>
              <w:pStyle w:val="ConsPlusNormal"/>
              <w:jc w:val="center"/>
              <w:rPr>
                <w:sz w:val="22"/>
              </w:rPr>
            </w:pPr>
            <w:r w:rsidRPr="00A84B2F">
              <w:rPr>
                <w:sz w:val="22"/>
              </w:rPr>
              <w:t>Утвержденная стоимость территориальной программы на 202</w:t>
            </w:r>
            <w:r w:rsidR="00A84B2F" w:rsidRPr="00A84B2F">
              <w:rPr>
                <w:sz w:val="22"/>
              </w:rPr>
              <w:t>7</w:t>
            </w:r>
            <w:r w:rsidRPr="00A84B2F">
              <w:rPr>
                <w:sz w:val="22"/>
              </w:rPr>
              <w:t xml:space="preserve"> год</w:t>
            </w:r>
          </w:p>
        </w:tc>
      </w:tr>
      <w:tr w:rsidR="00A84B2F" w:rsidRPr="00A84B2F" w:rsidTr="009F231D">
        <w:tc>
          <w:tcPr>
            <w:tcW w:w="6158" w:type="dxa"/>
            <w:vMerge/>
          </w:tcPr>
          <w:p w:rsidR="001545D6" w:rsidRPr="00A84B2F" w:rsidRDefault="001545D6">
            <w:pPr>
              <w:pStyle w:val="ConsPlusNormal"/>
              <w:rPr>
                <w:sz w:val="22"/>
              </w:rPr>
            </w:pPr>
          </w:p>
        </w:tc>
        <w:tc>
          <w:tcPr>
            <w:tcW w:w="567" w:type="dxa"/>
            <w:vMerge/>
          </w:tcPr>
          <w:p w:rsidR="001545D6" w:rsidRPr="00A84B2F" w:rsidRDefault="001545D6">
            <w:pPr>
              <w:pStyle w:val="ConsPlusNormal"/>
              <w:rPr>
                <w:sz w:val="22"/>
              </w:rPr>
            </w:pPr>
          </w:p>
        </w:tc>
        <w:tc>
          <w:tcPr>
            <w:tcW w:w="1701" w:type="dxa"/>
          </w:tcPr>
          <w:p w:rsidR="001545D6" w:rsidRPr="00A84B2F" w:rsidRDefault="001545D6">
            <w:pPr>
              <w:pStyle w:val="ConsPlusNormal"/>
              <w:jc w:val="center"/>
              <w:rPr>
                <w:sz w:val="22"/>
              </w:rPr>
            </w:pPr>
            <w:r w:rsidRPr="00A84B2F">
              <w:rPr>
                <w:sz w:val="22"/>
              </w:rPr>
              <w:t>всего (тыс. руб.)</w:t>
            </w:r>
          </w:p>
        </w:tc>
        <w:tc>
          <w:tcPr>
            <w:tcW w:w="1559" w:type="dxa"/>
          </w:tcPr>
          <w:p w:rsidR="001545D6" w:rsidRPr="00A84B2F" w:rsidRDefault="001545D6">
            <w:pPr>
              <w:pStyle w:val="ConsPlusNormal"/>
              <w:jc w:val="center"/>
              <w:rPr>
                <w:sz w:val="22"/>
              </w:rPr>
            </w:pPr>
            <w:r w:rsidRPr="00A84B2F">
              <w:rPr>
                <w:sz w:val="22"/>
              </w:rPr>
              <w:t>на 1 жителя (1 застрахованное лицо) в год (руб.)</w:t>
            </w:r>
          </w:p>
        </w:tc>
        <w:tc>
          <w:tcPr>
            <w:tcW w:w="1560" w:type="dxa"/>
          </w:tcPr>
          <w:p w:rsidR="001545D6" w:rsidRPr="00A84B2F" w:rsidRDefault="001545D6">
            <w:pPr>
              <w:pStyle w:val="ConsPlusNormal"/>
              <w:jc w:val="center"/>
              <w:rPr>
                <w:sz w:val="22"/>
              </w:rPr>
            </w:pPr>
            <w:r w:rsidRPr="00A84B2F">
              <w:rPr>
                <w:sz w:val="22"/>
              </w:rPr>
              <w:t>всего (тыс. руб.)</w:t>
            </w:r>
          </w:p>
        </w:tc>
        <w:tc>
          <w:tcPr>
            <w:tcW w:w="1417" w:type="dxa"/>
          </w:tcPr>
          <w:p w:rsidR="001545D6" w:rsidRPr="00A84B2F" w:rsidRDefault="001545D6" w:rsidP="00076610">
            <w:pPr>
              <w:pStyle w:val="ConsPlusNormal"/>
              <w:ind w:left="-63" w:right="-62"/>
              <w:jc w:val="center"/>
              <w:rPr>
                <w:sz w:val="22"/>
              </w:rPr>
            </w:pPr>
            <w:r w:rsidRPr="00A84B2F">
              <w:rPr>
                <w:sz w:val="22"/>
              </w:rPr>
              <w:t>на 1 жителя (1 застрахованное лицо) в год (руб.)</w:t>
            </w:r>
          </w:p>
        </w:tc>
        <w:tc>
          <w:tcPr>
            <w:tcW w:w="1559" w:type="dxa"/>
          </w:tcPr>
          <w:p w:rsidR="001545D6" w:rsidRPr="00A84B2F" w:rsidRDefault="001545D6">
            <w:pPr>
              <w:pStyle w:val="ConsPlusNormal"/>
              <w:jc w:val="center"/>
              <w:rPr>
                <w:sz w:val="22"/>
              </w:rPr>
            </w:pPr>
            <w:r w:rsidRPr="00A84B2F">
              <w:rPr>
                <w:sz w:val="22"/>
              </w:rPr>
              <w:t>всего (тыс. руб.)</w:t>
            </w:r>
          </w:p>
        </w:tc>
        <w:tc>
          <w:tcPr>
            <w:tcW w:w="1418" w:type="dxa"/>
          </w:tcPr>
          <w:p w:rsidR="001545D6" w:rsidRPr="00A84B2F" w:rsidRDefault="001545D6" w:rsidP="00076610">
            <w:pPr>
              <w:pStyle w:val="ConsPlusNormal"/>
              <w:ind w:left="-62" w:right="-61"/>
              <w:jc w:val="center"/>
              <w:rPr>
                <w:sz w:val="22"/>
              </w:rPr>
            </w:pPr>
            <w:r w:rsidRPr="00A84B2F">
              <w:rPr>
                <w:sz w:val="22"/>
              </w:rPr>
              <w:t>на 1 жителя (1 застрахованное лицо) в год (руб.)</w:t>
            </w:r>
          </w:p>
        </w:tc>
      </w:tr>
      <w:tr w:rsidR="00A84B2F" w:rsidRPr="00A84B2F" w:rsidTr="009F231D">
        <w:tc>
          <w:tcPr>
            <w:tcW w:w="6158" w:type="dxa"/>
          </w:tcPr>
          <w:p w:rsidR="001545D6" w:rsidRPr="00A84B2F" w:rsidRDefault="001545D6">
            <w:pPr>
              <w:pStyle w:val="ConsPlusNormal"/>
              <w:jc w:val="center"/>
              <w:rPr>
                <w:sz w:val="22"/>
              </w:rPr>
            </w:pPr>
            <w:r w:rsidRPr="00A84B2F">
              <w:rPr>
                <w:sz w:val="22"/>
              </w:rPr>
              <w:t>1</w:t>
            </w:r>
          </w:p>
        </w:tc>
        <w:tc>
          <w:tcPr>
            <w:tcW w:w="567" w:type="dxa"/>
          </w:tcPr>
          <w:p w:rsidR="001545D6" w:rsidRPr="00A84B2F" w:rsidRDefault="001545D6">
            <w:pPr>
              <w:pStyle w:val="ConsPlusNormal"/>
              <w:jc w:val="center"/>
              <w:rPr>
                <w:sz w:val="22"/>
              </w:rPr>
            </w:pPr>
            <w:r w:rsidRPr="00A84B2F">
              <w:rPr>
                <w:sz w:val="22"/>
              </w:rPr>
              <w:t>2</w:t>
            </w:r>
          </w:p>
        </w:tc>
        <w:tc>
          <w:tcPr>
            <w:tcW w:w="1701" w:type="dxa"/>
          </w:tcPr>
          <w:p w:rsidR="001545D6" w:rsidRPr="00A84B2F" w:rsidRDefault="001545D6">
            <w:pPr>
              <w:pStyle w:val="ConsPlusNormal"/>
              <w:jc w:val="center"/>
              <w:rPr>
                <w:sz w:val="22"/>
              </w:rPr>
            </w:pPr>
            <w:r w:rsidRPr="00A84B2F">
              <w:rPr>
                <w:sz w:val="22"/>
              </w:rPr>
              <w:t>3</w:t>
            </w:r>
          </w:p>
        </w:tc>
        <w:tc>
          <w:tcPr>
            <w:tcW w:w="1559" w:type="dxa"/>
          </w:tcPr>
          <w:p w:rsidR="001545D6" w:rsidRPr="00A84B2F" w:rsidRDefault="001545D6">
            <w:pPr>
              <w:pStyle w:val="ConsPlusNormal"/>
              <w:jc w:val="center"/>
              <w:rPr>
                <w:sz w:val="22"/>
              </w:rPr>
            </w:pPr>
            <w:r w:rsidRPr="00A84B2F">
              <w:rPr>
                <w:sz w:val="22"/>
              </w:rPr>
              <w:t>4</w:t>
            </w:r>
          </w:p>
        </w:tc>
        <w:tc>
          <w:tcPr>
            <w:tcW w:w="1560" w:type="dxa"/>
          </w:tcPr>
          <w:p w:rsidR="001545D6" w:rsidRPr="00A84B2F" w:rsidRDefault="001545D6">
            <w:pPr>
              <w:pStyle w:val="ConsPlusNormal"/>
              <w:jc w:val="center"/>
              <w:rPr>
                <w:sz w:val="22"/>
              </w:rPr>
            </w:pPr>
            <w:r w:rsidRPr="00A84B2F">
              <w:rPr>
                <w:sz w:val="22"/>
              </w:rPr>
              <w:t>5</w:t>
            </w:r>
          </w:p>
        </w:tc>
        <w:tc>
          <w:tcPr>
            <w:tcW w:w="1417" w:type="dxa"/>
          </w:tcPr>
          <w:p w:rsidR="001545D6" w:rsidRPr="00A84B2F" w:rsidRDefault="001545D6">
            <w:pPr>
              <w:pStyle w:val="ConsPlusNormal"/>
              <w:jc w:val="center"/>
              <w:rPr>
                <w:sz w:val="22"/>
              </w:rPr>
            </w:pPr>
            <w:r w:rsidRPr="00A84B2F">
              <w:rPr>
                <w:sz w:val="22"/>
              </w:rPr>
              <w:t>6</w:t>
            </w:r>
          </w:p>
        </w:tc>
        <w:tc>
          <w:tcPr>
            <w:tcW w:w="1559" w:type="dxa"/>
          </w:tcPr>
          <w:p w:rsidR="001545D6" w:rsidRPr="00A84B2F" w:rsidRDefault="001545D6">
            <w:pPr>
              <w:pStyle w:val="ConsPlusNormal"/>
              <w:jc w:val="center"/>
              <w:rPr>
                <w:sz w:val="22"/>
              </w:rPr>
            </w:pPr>
            <w:r w:rsidRPr="00A84B2F">
              <w:rPr>
                <w:sz w:val="22"/>
              </w:rPr>
              <w:t>7</w:t>
            </w:r>
          </w:p>
        </w:tc>
        <w:tc>
          <w:tcPr>
            <w:tcW w:w="1418" w:type="dxa"/>
          </w:tcPr>
          <w:p w:rsidR="001545D6" w:rsidRPr="00A84B2F" w:rsidRDefault="001545D6">
            <w:pPr>
              <w:pStyle w:val="ConsPlusNormal"/>
              <w:jc w:val="center"/>
              <w:rPr>
                <w:sz w:val="22"/>
              </w:rPr>
            </w:pPr>
            <w:r w:rsidRPr="00A84B2F">
              <w:rPr>
                <w:sz w:val="22"/>
              </w:rPr>
              <w:t>8</w:t>
            </w:r>
          </w:p>
        </w:tc>
      </w:tr>
      <w:tr w:rsidR="00A84B2F" w:rsidRPr="00A84B2F" w:rsidTr="009F231D">
        <w:tc>
          <w:tcPr>
            <w:tcW w:w="6158" w:type="dxa"/>
          </w:tcPr>
          <w:p w:rsidR="001545D6" w:rsidRPr="00A84B2F" w:rsidRDefault="001545D6">
            <w:pPr>
              <w:pStyle w:val="ConsPlusNormal"/>
              <w:jc w:val="both"/>
              <w:rPr>
                <w:sz w:val="22"/>
              </w:rPr>
            </w:pPr>
            <w:r w:rsidRPr="00A84B2F">
              <w:rPr>
                <w:sz w:val="22"/>
              </w:rPr>
              <w:t>Стоимость территориальной программы государственных гарантий, всего (сумма строк 02 + 03), в том числе:</w:t>
            </w:r>
          </w:p>
        </w:tc>
        <w:tc>
          <w:tcPr>
            <w:tcW w:w="567" w:type="dxa"/>
          </w:tcPr>
          <w:p w:rsidR="001545D6" w:rsidRPr="00A84B2F" w:rsidRDefault="001545D6">
            <w:pPr>
              <w:pStyle w:val="ConsPlusNormal"/>
              <w:jc w:val="center"/>
              <w:rPr>
                <w:sz w:val="22"/>
              </w:rPr>
            </w:pPr>
            <w:r w:rsidRPr="00A84B2F">
              <w:rPr>
                <w:sz w:val="22"/>
              </w:rPr>
              <w:t>01</w:t>
            </w:r>
          </w:p>
        </w:tc>
        <w:tc>
          <w:tcPr>
            <w:tcW w:w="1701" w:type="dxa"/>
          </w:tcPr>
          <w:p w:rsidR="001545D6" w:rsidRPr="00A84B2F" w:rsidRDefault="001545D6">
            <w:pPr>
              <w:pStyle w:val="ConsPlusNormal"/>
              <w:jc w:val="center"/>
              <w:rPr>
                <w:sz w:val="22"/>
              </w:rPr>
            </w:pPr>
          </w:p>
        </w:tc>
        <w:tc>
          <w:tcPr>
            <w:tcW w:w="1559" w:type="dxa"/>
          </w:tcPr>
          <w:p w:rsidR="001545D6" w:rsidRPr="00A84B2F" w:rsidRDefault="001545D6">
            <w:pPr>
              <w:pStyle w:val="ConsPlusNormal"/>
              <w:jc w:val="center"/>
              <w:rPr>
                <w:sz w:val="22"/>
              </w:rPr>
            </w:pPr>
          </w:p>
        </w:tc>
        <w:tc>
          <w:tcPr>
            <w:tcW w:w="1560" w:type="dxa"/>
          </w:tcPr>
          <w:p w:rsidR="001545D6" w:rsidRPr="00A84B2F" w:rsidRDefault="001545D6">
            <w:pPr>
              <w:pStyle w:val="ConsPlusNormal"/>
              <w:jc w:val="center"/>
              <w:rPr>
                <w:sz w:val="22"/>
              </w:rPr>
            </w:pPr>
          </w:p>
        </w:tc>
        <w:tc>
          <w:tcPr>
            <w:tcW w:w="1417" w:type="dxa"/>
          </w:tcPr>
          <w:p w:rsidR="001545D6" w:rsidRPr="00A84B2F" w:rsidRDefault="001545D6">
            <w:pPr>
              <w:pStyle w:val="ConsPlusNormal"/>
              <w:jc w:val="center"/>
              <w:rPr>
                <w:sz w:val="22"/>
              </w:rPr>
            </w:pPr>
          </w:p>
        </w:tc>
        <w:tc>
          <w:tcPr>
            <w:tcW w:w="1559" w:type="dxa"/>
          </w:tcPr>
          <w:p w:rsidR="001545D6" w:rsidRPr="00A84B2F" w:rsidRDefault="001545D6">
            <w:pPr>
              <w:pStyle w:val="ConsPlusNormal"/>
              <w:jc w:val="center"/>
              <w:rPr>
                <w:sz w:val="22"/>
              </w:rPr>
            </w:pPr>
          </w:p>
        </w:tc>
        <w:tc>
          <w:tcPr>
            <w:tcW w:w="1418" w:type="dxa"/>
          </w:tcPr>
          <w:p w:rsidR="001545D6" w:rsidRPr="00A84B2F" w:rsidRDefault="001545D6">
            <w:pPr>
              <w:pStyle w:val="ConsPlusNormal"/>
              <w:jc w:val="center"/>
              <w:rPr>
                <w:sz w:val="22"/>
              </w:rPr>
            </w:pPr>
          </w:p>
        </w:tc>
      </w:tr>
      <w:tr w:rsidR="00A84B2F" w:rsidRPr="00A84B2F" w:rsidTr="009F231D">
        <w:trPr>
          <w:trHeight w:val="533"/>
        </w:trPr>
        <w:tc>
          <w:tcPr>
            <w:tcW w:w="6158" w:type="dxa"/>
          </w:tcPr>
          <w:p w:rsidR="001545D6" w:rsidRPr="00A84B2F" w:rsidRDefault="001545D6">
            <w:pPr>
              <w:pStyle w:val="ConsPlusNormal"/>
              <w:jc w:val="both"/>
              <w:rPr>
                <w:sz w:val="22"/>
              </w:rPr>
            </w:pPr>
            <w:r w:rsidRPr="00A84B2F">
              <w:rPr>
                <w:sz w:val="22"/>
              </w:rPr>
              <w:t>I. Средства консолидированного бюджета субъекта Российской Федерации &lt;*&gt;</w:t>
            </w:r>
          </w:p>
        </w:tc>
        <w:tc>
          <w:tcPr>
            <w:tcW w:w="567" w:type="dxa"/>
          </w:tcPr>
          <w:p w:rsidR="001545D6" w:rsidRPr="00A84B2F" w:rsidRDefault="001545D6">
            <w:pPr>
              <w:pStyle w:val="ConsPlusNormal"/>
              <w:jc w:val="center"/>
              <w:rPr>
                <w:sz w:val="22"/>
              </w:rPr>
            </w:pPr>
            <w:bookmarkStart w:id="13" w:name="P3469"/>
            <w:bookmarkEnd w:id="13"/>
            <w:r w:rsidRPr="00A84B2F">
              <w:rPr>
                <w:sz w:val="22"/>
              </w:rPr>
              <w:t>02</w:t>
            </w:r>
          </w:p>
        </w:tc>
        <w:tc>
          <w:tcPr>
            <w:tcW w:w="1701" w:type="dxa"/>
          </w:tcPr>
          <w:p w:rsidR="001545D6" w:rsidRPr="00A84B2F" w:rsidRDefault="001545D6">
            <w:pPr>
              <w:pStyle w:val="ConsPlusNormal"/>
              <w:jc w:val="center"/>
              <w:rPr>
                <w:sz w:val="22"/>
              </w:rPr>
            </w:pPr>
          </w:p>
        </w:tc>
        <w:tc>
          <w:tcPr>
            <w:tcW w:w="1559" w:type="dxa"/>
          </w:tcPr>
          <w:p w:rsidR="001545D6" w:rsidRPr="00A84B2F" w:rsidRDefault="001545D6">
            <w:pPr>
              <w:pStyle w:val="ConsPlusNormal"/>
              <w:jc w:val="center"/>
              <w:rPr>
                <w:sz w:val="22"/>
              </w:rPr>
            </w:pPr>
          </w:p>
        </w:tc>
        <w:tc>
          <w:tcPr>
            <w:tcW w:w="1560" w:type="dxa"/>
          </w:tcPr>
          <w:p w:rsidR="001545D6" w:rsidRPr="00A84B2F" w:rsidRDefault="001545D6">
            <w:pPr>
              <w:pStyle w:val="ConsPlusNormal"/>
              <w:jc w:val="center"/>
              <w:rPr>
                <w:sz w:val="22"/>
              </w:rPr>
            </w:pPr>
          </w:p>
        </w:tc>
        <w:tc>
          <w:tcPr>
            <w:tcW w:w="1417" w:type="dxa"/>
          </w:tcPr>
          <w:p w:rsidR="001545D6" w:rsidRPr="00A84B2F" w:rsidRDefault="001545D6">
            <w:pPr>
              <w:pStyle w:val="ConsPlusNormal"/>
              <w:jc w:val="center"/>
              <w:rPr>
                <w:sz w:val="22"/>
              </w:rPr>
            </w:pPr>
          </w:p>
        </w:tc>
        <w:tc>
          <w:tcPr>
            <w:tcW w:w="1559" w:type="dxa"/>
          </w:tcPr>
          <w:p w:rsidR="001545D6" w:rsidRPr="00A84B2F" w:rsidRDefault="001545D6">
            <w:pPr>
              <w:pStyle w:val="ConsPlusNormal"/>
              <w:jc w:val="center"/>
              <w:rPr>
                <w:sz w:val="22"/>
              </w:rPr>
            </w:pPr>
          </w:p>
        </w:tc>
        <w:tc>
          <w:tcPr>
            <w:tcW w:w="1418" w:type="dxa"/>
          </w:tcPr>
          <w:p w:rsidR="001545D6" w:rsidRPr="00A84B2F" w:rsidRDefault="001545D6">
            <w:pPr>
              <w:pStyle w:val="ConsPlusNormal"/>
              <w:jc w:val="center"/>
              <w:rPr>
                <w:sz w:val="22"/>
              </w:rPr>
            </w:pPr>
          </w:p>
        </w:tc>
      </w:tr>
      <w:tr w:rsidR="00A84B2F" w:rsidRPr="00A84B2F" w:rsidTr="009F231D">
        <w:trPr>
          <w:trHeight w:val="473"/>
        </w:trPr>
        <w:tc>
          <w:tcPr>
            <w:tcW w:w="6158" w:type="dxa"/>
          </w:tcPr>
          <w:p w:rsidR="001545D6" w:rsidRPr="00A84B2F" w:rsidRDefault="001545D6">
            <w:pPr>
              <w:pStyle w:val="ConsPlusNormal"/>
              <w:jc w:val="both"/>
              <w:rPr>
                <w:sz w:val="22"/>
              </w:rPr>
            </w:pPr>
            <w:r w:rsidRPr="00A84B2F">
              <w:rPr>
                <w:sz w:val="22"/>
              </w:rPr>
              <w:t>II. Стоимость территориальной программы ОМС, всего &lt;**&gt; (сумма строк 04 + 08)</w:t>
            </w:r>
          </w:p>
        </w:tc>
        <w:tc>
          <w:tcPr>
            <w:tcW w:w="567" w:type="dxa"/>
          </w:tcPr>
          <w:p w:rsidR="001545D6" w:rsidRPr="00A84B2F" w:rsidRDefault="001545D6">
            <w:pPr>
              <w:pStyle w:val="ConsPlusNormal"/>
              <w:jc w:val="center"/>
              <w:rPr>
                <w:sz w:val="22"/>
              </w:rPr>
            </w:pPr>
            <w:bookmarkStart w:id="14" w:name="P3477"/>
            <w:bookmarkEnd w:id="14"/>
            <w:r w:rsidRPr="00A84B2F">
              <w:rPr>
                <w:sz w:val="22"/>
              </w:rPr>
              <w:t>03</w:t>
            </w:r>
          </w:p>
        </w:tc>
        <w:tc>
          <w:tcPr>
            <w:tcW w:w="1701" w:type="dxa"/>
          </w:tcPr>
          <w:p w:rsidR="001545D6" w:rsidRPr="00A84B2F" w:rsidRDefault="009137FE" w:rsidP="008C2F5F">
            <w:pPr>
              <w:pStyle w:val="ConsPlusNormal"/>
              <w:jc w:val="center"/>
              <w:rPr>
                <w:sz w:val="22"/>
              </w:rPr>
            </w:pPr>
            <w:r>
              <w:rPr>
                <w:sz w:val="22"/>
              </w:rPr>
              <w:t>19 399</w:t>
            </w:r>
            <w:r w:rsidR="008C2F5F">
              <w:rPr>
                <w:sz w:val="22"/>
              </w:rPr>
              <w:t> 151,0</w:t>
            </w:r>
          </w:p>
        </w:tc>
        <w:tc>
          <w:tcPr>
            <w:tcW w:w="1559" w:type="dxa"/>
          </w:tcPr>
          <w:p w:rsidR="001545D6" w:rsidRPr="00A84B2F" w:rsidRDefault="009137FE">
            <w:pPr>
              <w:pStyle w:val="ConsPlusNormal"/>
              <w:jc w:val="center"/>
              <w:rPr>
                <w:sz w:val="22"/>
              </w:rPr>
            </w:pPr>
            <w:r>
              <w:rPr>
                <w:sz w:val="22"/>
              </w:rPr>
              <w:t>21 207,5</w:t>
            </w:r>
          </w:p>
        </w:tc>
        <w:tc>
          <w:tcPr>
            <w:tcW w:w="1560" w:type="dxa"/>
          </w:tcPr>
          <w:p w:rsidR="001545D6" w:rsidRPr="00A84B2F" w:rsidRDefault="009137FE" w:rsidP="00CB141E">
            <w:pPr>
              <w:pStyle w:val="ConsPlusNormal"/>
              <w:jc w:val="center"/>
              <w:rPr>
                <w:sz w:val="22"/>
              </w:rPr>
            </w:pPr>
            <w:r>
              <w:rPr>
                <w:sz w:val="22"/>
              </w:rPr>
              <w:t>20 930</w:t>
            </w:r>
            <w:r w:rsidR="00CB141E">
              <w:rPr>
                <w:sz w:val="22"/>
              </w:rPr>
              <w:t> 107,5</w:t>
            </w:r>
          </w:p>
        </w:tc>
        <w:tc>
          <w:tcPr>
            <w:tcW w:w="1417" w:type="dxa"/>
          </w:tcPr>
          <w:p w:rsidR="001545D6" w:rsidRPr="00A84B2F" w:rsidRDefault="009137FE">
            <w:pPr>
              <w:pStyle w:val="ConsPlusNormal"/>
              <w:jc w:val="center"/>
              <w:rPr>
                <w:sz w:val="22"/>
              </w:rPr>
            </w:pPr>
            <w:r>
              <w:rPr>
                <w:sz w:val="22"/>
              </w:rPr>
              <w:t>22 881,2</w:t>
            </w:r>
          </w:p>
        </w:tc>
        <w:tc>
          <w:tcPr>
            <w:tcW w:w="1559" w:type="dxa"/>
          </w:tcPr>
          <w:p w:rsidR="001545D6" w:rsidRPr="00A84B2F" w:rsidRDefault="009137FE" w:rsidP="00CB141E">
            <w:pPr>
              <w:pStyle w:val="ConsPlusNormal"/>
              <w:jc w:val="center"/>
              <w:rPr>
                <w:sz w:val="22"/>
              </w:rPr>
            </w:pPr>
            <w:r>
              <w:rPr>
                <w:sz w:val="22"/>
              </w:rPr>
              <w:t>22 360</w:t>
            </w:r>
            <w:r w:rsidR="00CB141E">
              <w:rPr>
                <w:sz w:val="22"/>
              </w:rPr>
              <w:t> 066,0</w:t>
            </w:r>
          </w:p>
        </w:tc>
        <w:tc>
          <w:tcPr>
            <w:tcW w:w="1418" w:type="dxa"/>
          </w:tcPr>
          <w:p w:rsidR="001545D6" w:rsidRPr="00A84B2F" w:rsidRDefault="009137FE" w:rsidP="00CB141E">
            <w:pPr>
              <w:pStyle w:val="ConsPlusNormal"/>
              <w:jc w:val="center"/>
              <w:rPr>
                <w:sz w:val="22"/>
              </w:rPr>
            </w:pPr>
            <w:r>
              <w:rPr>
                <w:sz w:val="22"/>
              </w:rPr>
              <w:t>24 444,</w:t>
            </w:r>
            <w:r w:rsidR="00CB141E">
              <w:rPr>
                <w:sz w:val="22"/>
              </w:rPr>
              <w:t>5</w:t>
            </w:r>
          </w:p>
        </w:tc>
      </w:tr>
      <w:tr w:rsidR="00A84B2F" w:rsidRPr="00A84B2F" w:rsidTr="009F231D">
        <w:tc>
          <w:tcPr>
            <w:tcW w:w="6158" w:type="dxa"/>
          </w:tcPr>
          <w:p w:rsidR="001545D6" w:rsidRPr="00A84B2F" w:rsidRDefault="001545D6">
            <w:pPr>
              <w:pStyle w:val="ConsPlusNormal"/>
              <w:jc w:val="both"/>
              <w:rPr>
                <w:sz w:val="22"/>
              </w:rPr>
            </w:pPr>
            <w:r w:rsidRPr="00A84B2F">
              <w:rPr>
                <w:sz w:val="22"/>
              </w:rPr>
              <w:t>1. Стоимость территориальной программы ОМС за счет средств обязательного медицинского страхования в рамках базовой программы &lt;**&gt; (сумма строк 05 + 06 + 07), в том числе:</w:t>
            </w:r>
          </w:p>
        </w:tc>
        <w:tc>
          <w:tcPr>
            <w:tcW w:w="567" w:type="dxa"/>
          </w:tcPr>
          <w:p w:rsidR="001545D6" w:rsidRPr="00A84B2F" w:rsidRDefault="001545D6">
            <w:pPr>
              <w:pStyle w:val="ConsPlusNormal"/>
              <w:jc w:val="center"/>
              <w:rPr>
                <w:sz w:val="22"/>
              </w:rPr>
            </w:pPr>
            <w:bookmarkStart w:id="15" w:name="P3485"/>
            <w:bookmarkEnd w:id="15"/>
            <w:r w:rsidRPr="00A84B2F">
              <w:rPr>
                <w:sz w:val="22"/>
              </w:rPr>
              <w:t>04</w:t>
            </w:r>
          </w:p>
        </w:tc>
        <w:tc>
          <w:tcPr>
            <w:tcW w:w="1701" w:type="dxa"/>
          </w:tcPr>
          <w:p w:rsidR="001545D6" w:rsidRPr="00A84B2F" w:rsidRDefault="00DD3B53">
            <w:pPr>
              <w:pStyle w:val="ConsPlusNormal"/>
              <w:jc w:val="center"/>
              <w:rPr>
                <w:sz w:val="22"/>
              </w:rPr>
            </w:pPr>
            <w:r>
              <w:rPr>
                <w:sz w:val="22"/>
              </w:rPr>
              <w:t>19 166 649,4</w:t>
            </w:r>
          </w:p>
        </w:tc>
        <w:tc>
          <w:tcPr>
            <w:tcW w:w="1559" w:type="dxa"/>
          </w:tcPr>
          <w:p w:rsidR="001545D6" w:rsidRPr="00A84B2F" w:rsidRDefault="00DD3B53" w:rsidP="006F099C">
            <w:pPr>
              <w:pStyle w:val="ConsPlusNormal"/>
              <w:jc w:val="center"/>
              <w:rPr>
                <w:sz w:val="22"/>
              </w:rPr>
            </w:pPr>
            <w:r>
              <w:rPr>
                <w:sz w:val="22"/>
              </w:rPr>
              <w:t>20 953,</w:t>
            </w:r>
            <w:r w:rsidR="006F099C">
              <w:rPr>
                <w:sz w:val="22"/>
              </w:rPr>
              <w:t>3</w:t>
            </w:r>
          </w:p>
        </w:tc>
        <w:tc>
          <w:tcPr>
            <w:tcW w:w="1560" w:type="dxa"/>
          </w:tcPr>
          <w:p w:rsidR="001545D6" w:rsidRPr="00A84B2F" w:rsidRDefault="00DD3B53" w:rsidP="00CB141E">
            <w:pPr>
              <w:pStyle w:val="ConsPlusNormal"/>
              <w:jc w:val="center"/>
              <w:rPr>
                <w:sz w:val="22"/>
              </w:rPr>
            </w:pPr>
            <w:r>
              <w:rPr>
                <w:sz w:val="22"/>
              </w:rPr>
              <w:t>20 679 661,</w:t>
            </w:r>
            <w:r w:rsidR="00CB141E">
              <w:rPr>
                <w:sz w:val="22"/>
              </w:rPr>
              <w:t>3</w:t>
            </w:r>
          </w:p>
        </w:tc>
        <w:tc>
          <w:tcPr>
            <w:tcW w:w="1417" w:type="dxa"/>
          </w:tcPr>
          <w:p w:rsidR="001545D6" w:rsidRPr="00A84B2F" w:rsidRDefault="00DD3B53">
            <w:pPr>
              <w:pStyle w:val="ConsPlusNormal"/>
              <w:jc w:val="center"/>
              <w:rPr>
                <w:sz w:val="22"/>
              </w:rPr>
            </w:pPr>
            <w:r>
              <w:rPr>
                <w:sz w:val="22"/>
              </w:rPr>
              <w:t>22 607,4</w:t>
            </w:r>
          </w:p>
        </w:tc>
        <w:tc>
          <w:tcPr>
            <w:tcW w:w="1559" w:type="dxa"/>
          </w:tcPr>
          <w:p w:rsidR="001545D6" w:rsidRPr="00A84B2F" w:rsidRDefault="00DD3B53">
            <w:pPr>
              <w:pStyle w:val="ConsPlusNormal"/>
              <w:jc w:val="center"/>
              <w:rPr>
                <w:sz w:val="22"/>
              </w:rPr>
            </w:pPr>
            <w:r>
              <w:rPr>
                <w:sz w:val="22"/>
              </w:rPr>
              <w:t>22 109 619,8</w:t>
            </w:r>
          </w:p>
        </w:tc>
        <w:tc>
          <w:tcPr>
            <w:tcW w:w="1418" w:type="dxa"/>
          </w:tcPr>
          <w:p w:rsidR="001545D6" w:rsidRPr="00A84B2F" w:rsidRDefault="00DD3B53" w:rsidP="006F099C">
            <w:pPr>
              <w:pStyle w:val="ConsPlusNormal"/>
              <w:jc w:val="center"/>
              <w:rPr>
                <w:sz w:val="22"/>
              </w:rPr>
            </w:pPr>
            <w:r>
              <w:rPr>
                <w:sz w:val="22"/>
              </w:rPr>
              <w:t>24 170,</w:t>
            </w:r>
            <w:r w:rsidR="006F099C">
              <w:rPr>
                <w:sz w:val="22"/>
              </w:rPr>
              <w:t>6</w:t>
            </w:r>
          </w:p>
        </w:tc>
      </w:tr>
      <w:tr w:rsidR="00A84B2F" w:rsidRPr="00A84B2F" w:rsidTr="009F231D">
        <w:tc>
          <w:tcPr>
            <w:tcW w:w="6158" w:type="dxa"/>
          </w:tcPr>
          <w:p w:rsidR="001545D6" w:rsidRPr="00A84B2F" w:rsidRDefault="00DD3B53">
            <w:pPr>
              <w:pStyle w:val="ConsPlusNormal"/>
              <w:jc w:val="both"/>
              <w:rPr>
                <w:sz w:val="22"/>
              </w:rPr>
            </w:pPr>
            <w:r>
              <w:rPr>
                <w:sz w:val="22"/>
              </w:rPr>
              <w:t>7</w:t>
            </w:r>
            <w:r w:rsidR="001545D6" w:rsidRPr="00A84B2F">
              <w:rPr>
                <w:sz w:val="22"/>
              </w:rPr>
              <w:t>1.1. Субвенции из бюджета ФОМС &lt;**&gt;</w:t>
            </w:r>
          </w:p>
        </w:tc>
        <w:tc>
          <w:tcPr>
            <w:tcW w:w="567" w:type="dxa"/>
          </w:tcPr>
          <w:p w:rsidR="001545D6" w:rsidRPr="00A84B2F" w:rsidRDefault="001545D6">
            <w:pPr>
              <w:pStyle w:val="ConsPlusNormal"/>
              <w:jc w:val="center"/>
              <w:rPr>
                <w:sz w:val="22"/>
              </w:rPr>
            </w:pPr>
            <w:bookmarkStart w:id="16" w:name="P3493"/>
            <w:bookmarkEnd w:id="16"/>
            <w:r w:rsidRPr="00A84B2F">
              <w:rPr>
                <w:sz w:val="22"/>
              </w:rPr>
              <w:t>05</w:t>
            </w:r>
          </w:p>
        </w:tc>
        <w:tc>
          <w:tcPr>
            <w:tcW w:w="1701" w:type="dxa"/>
          </w:tcPr>
          <w:p w:rsidR="001545D6" w:rsidRPr="00A84B2F" w:rsidRDefault="00DD3B53">
            <w:pPr>
              <w:pStyle w:val="ConsPlusNormal"/>
              <w:jc w:val="center"/>
              <w:rPr>
                <w:sz w:val="22"/>
              </w:rPr>
            </w:pPr>
            <w:r>
              <w:rPr>
                <w:sz w:val="22"/>
              </w:rPr>
              <w:t>19 165 581,1</w:t>
            </w:r>
          </w:p>
        </w:tc>
        <w:tc>
          <w:tcPr>
            <w:tcW w:w="1559" w:type="dxa"/>
          </w:tcPr>
          <w:p w:rsidR="001545D6" w:rsidRPr="00A84B2F" w:rsidRDefault="00DD3B53">
            <w:pPr>
              <w:pStyle w:val="ConsPlusNormal"/>
              <w:jc w:val="center"/>
              <w:rPr>
                <w:sz w:val="22"/>
              </w:rPr>
            </w:pPr>
            <w:r>
              <w:rPr>
                <w:sz w:val="22"/>
              </w:rPr>
              <w:t>20 952,2</w:t>
            </w:r>
          </w:p>
        </w:tc>
        <w:tc>
          <w:tcPr>
            <w:tcW w:w="1560" w:type="dxa"/>
          </w:tcPr>
          <w:p w:rsidR="001545D6" w:rsidRPr="00A84B2F" w:rsidRDefault="00DD3B53">
            <w:pPr>
              <w:pStyle w:val="ConsPlusNormal"/>
              <w:jc w:val="center"/>
              <w:rPr>
                <w:sz w:val="22"/>
              </w:rPr>
            </w:pPr>
            <w:r>
              <w:rPr>
                <w:sz w:val="22"/>
              </w:rPr>
              <w:t>20 678 909,1</w:t>
            </w:r>
          </w:p>
        </w:tc>
        <w:tc>
          <w:tcPr>
            <w:tcW w:w="1417" w:type="dxa"/>
          </w:tcPr>
          <w:p w:rsidR="001545D6" w:rsidRPr="00A84B2F" w:rsidRDefault="00DD3B53">
            <w:pPr>
              <w:pStyle w:val="ConsPlusNormal"/>
              <w:jc w:val="center"/>
              <w:rPr>
                <w:sz w:val="22"/>
              </w:rPr>
            </w:pPr>
            <w:r>
              <w:rPr>
                <w:sz w:val="22"/>
              </w:rPr>
              <w:t>22 606,6</w:t>
            </w:r>
          </w:p>
        </w:tc>
        <w:tc>
          <w:tcPr>
            <w:tcW w:w="1559" w:type="dxa"/>
          </w:tcPr>
          <w:p w:rsidR="001545D6" w:rsidRPr="00A84B2F" w:rsidRDefault="00DD3B53">
            <w:pPr>
              <w:pStyle w:val="ConsPlusNormal"/>
              <w:jc w:val="center"/>
              <w:rPr>
                <w:sz w:val="22"/>
              </w:rPr>
            </w:pPr>
            <w:r>
              <w:rPr>
                <w:sz w:val="22"/>
              </w:rPr>
              <w:t>22 108 834,8</w:t>
            </w:r>
          </w:p>
        </w:tc>
        <w:tc>
          <w:tcPr>
            <w:tcW w:w="1418" w:type="dxa"/>
          </w:tcPr>
          <w:p w:rsidR="001545D6" w:rsidRPr="00A84B2F" w:rsidRDefault="00DD3B53">
            <w:pPr>
              <w:pStyle w:val="ConsPlusNormal"/>
              <w:jc w:val="center"/>
              <w:rPr>
                <w:sz w:val="22"/>
              </w:rPr>
            </w:pPr>
            <w:r>
              <w:rPr>
                <w:sz w:val="22"/>
              </w:rPr>
              <w:t>24 169,8</w:t>
            </w:r>
          </w:p>
        </w:tc>
      </w:tr>
      <w:tr w:rsidR="00A84B2F" w:rsidRPr="00A84B2F" w:rsidTr="009F231D">
        <w:tc>
          <w:tcPr>
            <w:tcW w:w="6158" w:type="dxa"/>
          </w:tcPr>
          <w:p w:rsidR="001545D6" w:rsidRPr="00A84B2F" w:rsidRDefault="001545D6">
            <w:pPr>
              <w:pStyle w:val="ConsPlusNormal"/>
              <w:jc w:val="both"/>
              <w:rPr>
                <w:sz w:val="22"/>
              </w:rPr>
            </w:pPr>
            <w:r w:rsidRPr="00A84B2F">
              <w:rPr>
                <w:sz w:val="22"/>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w:t>
            </w:r>
          </w:p>
        </w:tc>
        <w:tc>
          <w:tcPr>
            <w:tcW w:w="567" w:type="dxa"/>
          </w:tcPr>
          <w:p w:rsidR="001545D6" w:rsidRPr="00A84B2F" w:rsidRDefault="001545D6">
            <w:pPr>
              <w:pStyle w:val="ConsPlusNormal"/>
              <w:jc w:val="center"/>
              <w:rPr>
                <w:sz w:val="22"/>
              </w:rPr>
            </w:pPr>
            <w:bookmarkStart w:id="17" w:name="P3501"/>
            <w:bookmarkEnd w:id="17"/>
            <w:r w:rsidRPr="00A84B2F">
              <w:rPr>
                <w:sz w:val="22"/>
              </w:rPr>
              <w:t>06</w:t>
            </w:r>
          </w:p>
        </w:tc>
        <w:tc>
          <w:tcPr>
            <w:tcW w:w="1701" w:type="dxa"/>
          </w:tcPr>
          <w:p w:rsidR="001545D6" w:rsidRPr="00A84B2F" w:rsidRDefault="001545D6">
            <w:pPr>
              <w:pStyle w:val="ConsPlusNormal"/>
              <w:jc w:val="center"/>
              <w:rPr>
                <w:sz w:val="22"/>
              </w:rPr>
            </w:pPr>
            <w:r w:rsidRPr="00A84B2F">
              <w:rPr>
                <w:sz w:val="22"/>
              </w:rPr>
              <w:t>-</w:t>
            </w:r>
          </w:p>
        </w:tc>
        <w:tc>
          <w:tcPr>
            <w:tcW w:w="1559" w:type="dxa"/>
          </w:tcPr>
          <w:p w:rsidR="001545D6" w:rsidRPr="00A84B2F" w:rsidRDefault="001545D6">
            <w:pPr>
              <w:pStyle w:val="ConsPlusNormal"/>
              <w:jc w:val="center"/>
              <w:rPr>
                <w:sz w:val="22"/>
              </w:rPr>
            </w:pPr>
            <w:r w:rsidRPr="00A84B2F">
              <w:rPr>
                <w:sz w:val="22"/>
              </w:rPr>
              <w:t>-</w:t>
            </w:r>
          </w:p>
        </w:tc>
        <w:tc>
          <w:tcPr>
            <w:tcW w:w="1560" w:type="dxa"/>
          </w:tcPr>
          <w:p w:rsidR="001545D6" w:rsidRPr="00A84B2F" w:rsidRDefault="001545D6">
            <w:pPr>
              <w:pStyle w:val="ConsPlusNormal"/>
              <w:jc w:val="center"/>
              <w:rPr>
                <w:sz w:val="22"/>
              </w:rPr>
            </w:pPr>
            <w:r w:rsidRPr="00A84B2F">
              <w:rPr>
                <w:sz w:val="22"/>
              </w:rPr>
              <w:t>-</w:t>
            </w:r>
          </w:p>
        </w:tc>
        <w:tc>
          <w:tcPr>
            <w:tcW w:w="1417" w:type="dxa"/>
          </w:tcPr>
          <w:p w:rsidR="001545D6" w:rsidRPr="00A84B2F" w:rsidRDefault="001545D6">
            <w:pPr>
              <w:pStyle w:val="ConsPlusNormal"/>
              <w:jc w:val="center"/>
              <w:rPr>
                <w:sz w:val="22"/>
              </w:rPr>
            </w:pPr>
            <w:r w:rsidRPr="00A84B2F">
              <w:rPr>
                <w:sz w:val="22"/>
              </w:rPr>
              <w:t>-</w:t>
            </w:r>
          </w:p>
        </w:tc>
        <w:tc>
          <w:tcPr>
            <w:tcW w:w="1559" w:type="dxa"/>
          </w:tcPr>
          <w:p w:rsidR="001545D6" w:rsidRPr="00A84B2F" w:rsidRDefault="001545D6">
            <w:pPr>
              <w:pStyle w:val="ConsPlusNormal"/>
              <w:jc w:val="center"/>
              <w:rPr>
                <w:sz w:val="22"/>
              </w:rPr>
            </w:pPr>
            <w:r w:rsidRPr="00A84B2F">
              <w:rPr>
                <w:sz w:val="22"/>
              </w:rPr>
              <w:t>-</w:t>
            </w:r>
          </w:p>
        </w:tc>
        <w:tc>
          <w:tcPr>
            <w:tcW w:w="1418" w:type="dxa"/>
          </w:tcPr>
          <w:p w:rsidR="001545D6" w:rsidRPr="00A84B2F" w:rsidRDefault="001545D6">
            <w:pPr>
              <w:pStyle w:val="ConsPlusNormal"/>
              <w:jc w:val="center"/>
              <w:rPr>
                <w:sz w:val="22"/>
              </w:rPr>
            </w:pPr>
            <w:r w:rsidRPr="00A84B2F">
              <w:rPr>
                <w:sz w:val="22"/>
              </w:rPr>
              <w:t>-</w:t>
            </w:r>
          </w:p>
        </w:tc>
      </w:tr>
      <w:tr w:rsidR="00A84B2F" w:rsidRPr="00A84B2F" w:rsidTr="009F231D">
        <w:tc>
          <w:tcPr>
            <w:tcW w:w="6158" w:type="dxa"/>
          </w:tcPr>
          <w:p w:rsidR="001545D6" w:rsidRPr="00A84B2F" w:rsidRDefault="001545D6">
            <w:pPr>
              <w:pStyle w:val="ConsPlusNormal"/>
              <w:jc w:val="both"/>
              <w:rPr>
                <w:sz w:val="22"/>
              </w:rPr>
            </w:pPr>
            <w:r w:rsidRPr="00A84B2F">
              <w:rPr>
                <w:sz w:val="22"/>
              </w:rPr>
              <w:t>1.3. Прочие поступления</w:t>
            </w:r>
          </w:p>
        </w:tc>
        <w:tc>
          <w:tcPr>
            <w:tcW w:w="567" w:type="dxa"/>
          </w:tcPr>
          <w:p w:rsidR="001545D6" w:rsidRPr="00A84B2F" w:rsidRDefault="001545D6">
            <w:pPr>
              <w:pStyle w:val="ConsPlusNormal"/>
              <w:jc w:val="center"/>
              <w:rPr>
                <w:sz w:val="22"/>
              </w:rPr>
            </w:pPr>
            <w:bookmarkStart w:id="18" w:name="P3509"/>
            <w:bookmarkEnd w:id="18"/>
            <w:r w:rsidRPr="00A84B2F">
              <w:rPr>
                <w:sz w:val="22"/>
              </w:rPr>
              <w:t>07</w:t>
            </w:r>
          </w:p>
        </w:tc>
        <w:tc>
          <w:tcPr>
            <w:tcW w:w="1701" w:type="dxa"/>
          </w:tcPr>
          <w:p w:rsidR="001545D6" w:rsidRPr="00A84B2F" w:rsidRDefault="00DD3B53">
            <w:pPr>
              <w:pStyle w:val="ConsPlusNormal"/>
              <w:jc w:val="center"/>
              <w:rPr>
                <w:sz w:val="22"/>
              </w:rPr>
            </w:pPr>
            <w:r>
              <w:rPr>
                <w:sz w:val="22"/>
              </w:rPr>
              <w:t>1 068,3</w:t>
            </w:r>
          </w:p>
        </w:tc>
        <w:tc>
          <w:tcPr>
            <w:tcW w:w="1559" w:type="dxa"/>
          </w:tcPr>
          <w:p w:rsidR="001545D6" w:rsidRPr="00A84B2F" w:rsidRDefault="00DD3B53" w:rsidP="006F099C">
            <w:pPr>
              <w:pStyle w:val="ConsPlusNormal"/>
              <w:jc w:val="center"/>
              <w:rPr>
                <w:sz w:val="22"/>
              </w:rPr>
            </w:pPr>
            <w:r>
              <w:rPr>
                <w:sz w:val="22"/>
              </w:rPr>
              <w:t>1,</w:t>
            </w:r>
            <w:r w:rsidR="006F099C">
              <w:rPr>
                <w:sz w:val="22"/>
              </w:rPr>
              <w:t>1</w:t>
            </w:r>
          </w:p>
        </w:tc>
        <w:tc>
          <w:tcPr>
            <w:tcW w:w="1560" w:type="dxa"/>
          </w:tcPr>
          <w:p w:rsidR="001545D6" w:rsidRPr="00A84B2F" w:rsidRDefault="00DD3B53" w:rsidP="00CB141E">
            <w:pPr>
              <w:pStyle w:val="ConsPlusNormal"/>
              <w:jc w:val="center"/>
              <w:rPr>
                <w:sz w:val="22"/>
              </w:rPr>
            </w:pPr>
            <w:r>
              <w:rPr>
                <w:sz w:val="22"/>
              </w:rPr>
              <w:t>752,</w:t>
            </w:r>
            <w:r w:rsidR="00CB141E">
              <w:rPr>
                <w:sz w:val="22"/>
              </w:rPr>
              <w:t>2</w:t>
            </w:r>
          </w:p>
        </w:tc>
        <w:tc>
          <w:tcPr>
            <w:tcW w:w="1417" w:type="dxa"/>
          </w:tcPr>
          <w:p w:rsidR="001545D6" w:rsidRPr="00A84B2F" w:rsidRDefault="00DD3B53">
            <w:pPr>
              <w:pStyle w:val="ConsPlusNormal"/>
              <w:jc w:val="center"/>
              <w:rPr>
                <w:sz w:val="22"/>
              </w:rPr>
            </w:pPr>
            <w:r>
              <w:rPr>
                <w:sz w:val="22"/>
              </w:rPr>
              <w:t>0,8</w:t>
            </w:r>
          </w:p>
        </w:tc>
        <w:tc>
          <w:tcPr>
            <w:tcW w:w="1559" w:type="dxa"/>
          </w:tcPr>
          <w:p w:rsidR="001545D6" w:rsidRPr="00A84B2F" w:rsidRDefault="00DD3B53">
            <w:pPr>
              <w:pStyle w:val="ConsPlusNormal"/>
              <w:jc w:val="center"/>
              <w:rPr>
                <w:sz w:val="22"/>
              </w:rPr>
            </w:pPr>
            <w:r>
              <w:rPr>
                <w:sz w:val="22"/>
              </w:rPr>
              <w:t>785,0</w:t>
            </w:r>
          </w:p>
        </w:tc>
        <w:tc>
          <w:tcPr>
            <w:tcW w:w="1418" w:type="dxa"/>
          </w:tcPr>
          <w:p w:rsidR="001545D6" w:rsidRPr="00A84B2F" w:rsidRDefault="00DD3B53" w:rsidP="00CB141E">
            <w:pPr>
              <w:pStyle w:val="ConsPlusNormal"/>
              <w:jc w:val="center"/>
              <w:rPr>
                <w:sz w:val="22"/>
              </w:rPr>
            </w:pPr>
            <w:r>
              <w:rPr>
                <w:sz w:val="22"/>
              </w:rPr>
              <w:t>0,</w:t>
            </w:r>
            <w:r w:rsidR="00CB141E">
              <w:rPr>
                <w:sz w:val="22"/>
              </w:rPr>
              <w:t>9</w:t>
            </w:r>
          </w:p>
        </w:tc>
      </w:tr>
      <w:tr w:rsidR="00A84B2F" w:rsidRPr="00A84B2F" w:rsidTr="009F231D">
        <w:tc>
          <w:tcPr>
            <w:tcW w:w="6158" w:type="dxa"/>
          </w:tcPr>
          <w:p w:rsidR="001545D6" w:rsidRPr="00A84B2F" w:rsidRDefault="001545D6">
            <w:pPr>
              <w:pStyle w:val="ConsPlusNormal"/>
              <w:jc w:val="both"/>
              <w:rPr>
                <w:sz w:val="22"/>
              </w:rPr>
            </w:pPr>
            <w:r w:rsidRPr="00A84B2F">
              <w:rPr>
                <w:sz w:val="22"/>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к установленным базовой программой ОМС, из них:</w:t>
            </w:r>
          </w:p>
        </w:tc>
        <w:tc>
          <w:tcPr>
            <w:tcW w:w="567" w:type="dxa"/>
          </w:tcPr>
          <w:p w:rsidR="001545D6" w:rsidRPr="00A84B2F" w:rsidRDefault="001545D6">
            <w:pPr>
              <w:pStyle w:val="ConsPlusNormal"/>
              <w:jc w:val="center"/>
              <w:rPr>
                <w:sz w:val="22"/>
              </w:rPr>
            </w:pPr>
            <w:bookmarkStart w:id="19" w:name="P3517"/>
            <w:bookmarkEnd w:id="19"/>
            <w:r w:rsidRPr="00A84B2F">
              <w:rPr>
                <w:sz w:val="22"/>
              </w:rPr>
              <w:t>08</w:t>
            </w:r>
          </w:p>
        </w:tc>
        <w:tc>
          <w:tcPr>
            <w:tcW w:w="1701" w:type="dxa"/>
          </w:tcPr>
          <w:p w:rsidR="001545D6" w:rsidRPr="00A84B2F" w:rsidRDefault="00DD3B53" w:rsidP="008C2F5F">
            <w:pPr>
              <w:pStyle w:val="ConsPlusNormal"/>
              <w:jc w:val="center"/>
              <w:rPr>
                <w:sz w:val="22"/>
              </w:rPr>
            </w:pPr>
            <w:r>
              <w:rPr>
                <w:sz w:val="22"/>
              </w:rPr>
              <w:t>232</w:t>
            </w:r>
            <w:r w:rsidR="008C2F5F">
              <w:rPr>
                <w:sz w:val="22"/>
              </w:rPr>
              <w:t> 501,6</w:t>
            </w:r>
          </w:p>
        </w:tc>
        <w:tc>
          <w:tcPr>
            <w:tcW w:w="1559" w:type="dxa"/>
          </w:tcPr>
          <w:p w:rsidR="001545D6" w:rsidRPr="00A84B2F" w:rsidRDefault="00DD3B53" w:rsidP="006F099C">
            <w:pPr>
              <w:pStyle w:val="ConsPlusNormal"/>
              <w:jc w:val="center"/>
              <w:rPr>
                <w:sz w:val="22"/>
              </w:rPr>
            </w:pPr>
            <w:r>
              <w:rPr>
                <w:sz w:val="22"/>
              </w:rPr>
              <w:t>254,</w:t>
            </w:r>
            <w:r w:rsidR="006F099C">
              <w:rPr>
                <w:sz w:val="22"/>
              </w:rPr>
              <w:t>2</w:t>
            </w:r>
          </w:p>
        </w:tc>
        <w:tc>
          <w:tcPr>
            <w:tcW w:w="1560" w:type="dxa"/>
          </w:tcPr>
          <w:p w:rsidR="001545D6" w:rsidRPr="00A84B2F" w:rsidRDefault="00DD3B53" w:rsidP="00CB141E">
            <w:pPr>
              <w:pStyle w:val="ConsPlusNormal"/>
              <w:jc w:val="center"/>
              <w:rPr>
                <w:sz w:val="22"/>
              </w:rPr>
            </w:pPr>
            <w:r>
              <w:rPr>
                <w:sz w:val="22"/>
              </w:rPr>
              <w:t>250</w:t>
            </w:r>
            <w:r w:rsidR="00CB141E">
              <w:rPr>
                <w:sz w:val="22"/>
              </w:rPr>
              <w:t> 446,2</w:t>
            </w:r>
          </w:p>
        </w:tc>
        <w:tc>
          <w:tcPr>
            <w:tcW w:w="1417" w:type="dxa"/>
          </w:tcPr>
          <w:p w:rsidR="001545D6" w:rsidRPr="00A84B2F" w:rsidRDefault="00DD3B53">
            <w:pPr>
              <w:pStyle w:val="ConsPlusNormal"/>
              <w:jc w:val="center"/>
              <w:rPr>
                <w:sz w:val="22"/>
              </w:rPr>
            </w:pPr>
            <w:r>
              <w:rPr>
                <w:sz w:val="22"/>
              </w:rPr>
              <w:t>273,8</w:t>
            </w:r>
          </w:p>
        </w:tc>
        <w:tc>
          <w:tcPr>
            <w:tcW w:w="1559" w:type="dxa"/>
          </w:tcPr>
          <w:p w:rsidR="001545D6" w:rsidRPr="00A84B2F" w:rsidRDefault="00DD3B53" w:rsidP="00CB141E">
            <w:pPr>
              <w:pStyle w:val="ConsPlusNormal"/>
              <w:jc w:val="center"/>
              <w:rPr>
                <w:sz w:val="22"/>
              </w:rPr>
            </w:pPr>
            <w:r>
              <w:rPr>
                <w:sz w:val="22"/>
              </w:rPr>
              <w:t>250</w:t>
            </w:r>
            <w:r w:rsidR="00CB141E">
              <w:rPr>
                <w:sz w:val="22"/>
              </w:rPr>
              <w:t> 446,2</w:t>
            </w:r>
          </w:p>
        </w:tc>
        <w:tc>
          <w:tcPr>
            <w:tcW w:w="1418" w:type="dxa"/>
          </w:tcPr>
          <w:p w:rsidR="001545D6" w:rsidRPr="00A84B2F" w:rsidRDefault="00DD3B53">
            <w:pPr>
              <w:pStyle w:val="ConsPlusNormal"/>
              <w:jc w:val="center"/>
              <w:rPr>
                <w:sz w:val="22"/>
              </w:rPr>
            </w:pPr>
            <w:r>
              <w:rPr>
                <w:sz w:val="22"/>
              </w:rPr>
              <w:t>273,8</w:t>
            </w:r>
          </w:p>
        </w:tc>
      </w:tr>
      <w:tr w:rsidR="00DD3B53" w:rsidRPr="00A84B2F" w:rsidTr="009F231D">
        <w:tc>
          <w:tcPr>
            <w:tcW w:w="6158" w:type="dxa"/>
          </w:tcPr>
          <w:p w:rsidR="00DD3B53" w:rsidRPr="00A84B2F" w:rsidRDefault="00DD3B53">
            <w:pPr>
              <w:pStyle w:val="ConsPlusNormal"/>
              <w:jc w:val="both"/>
              <w:rPr>
                <w:sz w:val="22"/>
              </w:rPr>
            </w:pPr>
            <w:r w:rsidRPr="00A84B2F">
              <w:rPr>
                <w:sz w:val="22"/>
              </w:rPr>
              <w:lastRenderedPageBreak/>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567" w:type="dxa"/>
          </w:tcPr>
          <w:p w:rsidR="00DD3B53" w:rsidRPr="00A84B2F" w:rsidRDefault="00DD3B53">
            <w:pPr>
              <w:pStyle w:val="ConsPlusNormal"/>
              <w:jc w:val="center"/>
              <w:rPr>
                <w:sz w:val="22"/>
              </w:rPr>
            </w:pPr>
            <w:r w:rsidRPr="00A84B2F">
              <w:rPr>
                <w:sz w:val="22"/>
              </w:rPr>
              <w:t>09</w:t>
            </w:r>
          </w:p>
        </w:tc>
        <w:tc>
          <w:tcPr>
            <w:tcW w:w="1701" w:type="dxa"/>
          </w:tcPr>
          <w:p w:rsidR="00DD3B53" w:rsidRPr="00A84B2F" w:rsidRDefault="00DD3B53" w:rsidP="008C2F5F">
            <w:pPr>
              <w:pStyle w:val="ConsPlusNormal"/>
              <w:jc w:val="center"/>
              <w:rPr>
                <w:sz w:val="22"/>
              </w:rPr>
            </w:pPr>
            <w:r>
              <w:rPr>
                <w:sz w:val="22"/>
              </w:rPr>
              <w:t>232</w:t>
            </w:r>
            <w:r w:rsidR="008C2F5F">
              <w:rPr>
                <w:sz w:val="22"/>
              </w:rPr>
              <w:t> 501,6</w:t>
            </w:r>
          </w:p>
        </w:tc>
        <w:tc>
          <w:tcPr>
            <w:tcW w:w="1559" w:type="dxa"/>
          </w:tcPr>
          <w:p w:rsidR="00DD3B53" w:rsidRPr="00A84B2F" w:rsidRDefault="00DD3B53" w:rsidP="006F099C">
            <w:pPr>
              <w:pStyle w:val="ConsPlusNormal"/>
              <w:jc w:val="center"/>
              <w:rPr>
                <w:sz w:val="22"/>
              </w:rPr>
            </w:pPr>
            <w:r>
              <w:rPr>
                <w:sz w:val="22"/>
              </w:rPr>
              <w:t>254,</w:t>
            </w:r>
            <w:r w:rsidR="006F099C">
              <w:rPr>
                <w:sz w:val="22"/>
              </w:rPr>
              <w:t>2</w:t>
            </w:r>
          </w:p>
        </w:tc>
        <w:tc>
          <w:tcPr>
            <w:tcW w:w="1560" w:type="dxa"/>
          </w:tcPr>
          <w:p w:rsidR="00DD3B53" w:rsidRPr="00A84B2F" w:rsidRDefault="00DD3B53" w:rsidP="00CB141E">
            <w:pPr>
              <w:pStyle w:val="ConsPlusNormal"/>
              <w:jc w:val="center"/>
              <w:rPr>
                <w:sz w:val="22"/>
              </w:rPr>
            </w:pPr>
            <w:r>
              <w:rPr>
                <w:sz w:val="22"/>
              </w:rPr>
              <w:t>250</w:t>
            </w:r>
            <w:r w:rsidR="00CB141E">
              <w:rPr>
                <w:sz w:val="22"/>
              </w:rPr>
              <w:t> 446,2</w:t>
            </w:r>
          </w:p>
        </w:tc>
        <w:tc>
          <w:tcPr>
            <w:tcW w:w="1417" w:type="dxa"/>
          </w:tcPr>
          <w:p w:rsidR="00DD3B53" w:rsidRPr="00A84B2F" w:rsidRDefault="00DD3B53" w:rsidP="00357343">
            <w:pPr>
              <w:pStyle w:val="ConsPlusNormal"/>
              <w:jc w:val="center"/>
              <w:rPr>
                <w:sz w:val="22"/>
              </w:rPr>
            </w:pPr>
            <w:r>
              <w:rPr>
                <w:sz w:val="22"/>
              </w:rPr>
              <w:t>273,8</w:t>
            </w:r>
          </w:p>
        </w:tc>
        <w:tc>
          <w:tcPr>
            <w:tcW w:w="1559" w:type="dxa"/>
          </w:tcPr>
          <w:p w:rsidR="00DD3B53" w:rsidRPr="00A84B2F" w:rsidRDefault="00DD3B53" w:rsidP="00CB141E">
            <w:pPr>
              <w:pStyle w:val="ConsPlusNormal"/>
              <w:jc w:val="center"/>
              <w:rPr>
                <w:sz w:val="22"/>
              </w:rPr>
            </w:pPr>
            <w:r>
              <w:rPr>
                <w:sz w:val="22"/>
              </w:rPr>
              <w:t>250</w:t>
            </w:r>
            <w:r w:rsidR="00CB141E">
              <w:rPr>
                <w:sz w:val="22"/>
              </w:rPr>
              <w:t> 446,7</w:t>
            </w:r>
          </w:p>
        </w:tc>
        <w:tc>
          <w:tcPr>
            <w:tcW w:w="1418" w:type="dxa"/>
          </w:tcPr>
          <w:p w:rsidR="00DD3B53" w:rsidRPr="00A84B2F" w:rsidRDefault="00DD3B53" w:rsidP="00357343">
            <w:pPr>
              <w:pStyle w:val="ConsPlusNormal"/>
              <w:jc w:val="center"/>
              <w:rPr>
                <w:sz w:val="22"/>
              </w:rPr>
            </w:pPr>
            <w:r>
              <w:rPr>
                <w:sz w:val="22"/>
              </w:rPr>
              <w:t>273,8</w:t>
            </w:r>
          </w:p>
        </w:tc>
      </w:tr>
      <w:tr w:rsidR="00A84B2F" w:rsidRPr="00A84B2F" w:rsidTr="009F231D">
        <w:tc>
          <w:tcPr>
            <w:tcW w:w="6158" w:type="dxa"/>
          </w:tcPr>
          <w:p w:rsidR="001545D6" w:rsidRPr="00A84B2F" w:rsidRDefault="001545D6">
            <w:pPr>
              <w:pStyle w:val="ConsPlusNormal"/>
              <w:jc w:val="both"/>
              <w:rPr>
                <w:sz w:val="22"/>
              </w:rPr>
            </w:pPr>
            <w:r w:rsidRPr="00A84B2F">
              <w:rPr>
                <w:sz w:val="22"/>
              </w:rP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
        </w:tc>
        <w:tc>
          <w:tcPr>
            <w:tcW w:w="567" w:type="dxa"/>
          </w:tcPr>
          <w:p w:rsidR="001545D6" w:rsidRPr="00A84B2F" w:rsidRDefault="001545D6">
            <w:pPr>
              <w:pStyle w:val="ConsPlusNormal"/>
              <w:jc w:val="center"/>
              <w:rPr>
                <w:sz w:val="22"/>
              </w:rPr>
            </w:pPr>
            <w:r w:rsidRPr="00A84B2F">
              <w:rPr>
                <w:sz w:val="22"/>
              </w:rPr>
              <w:t>10</w:t>
            </w:r>
          </w:p>
        </w:tc>
        <w:tc>
          <w:tcPr>
            <w:tcW w:w="1701" w:type="dxa"/>
          </w:tcPr>
          <w:p w:rsidR="001545D6" w:rsidRPr="00A84B2F" w:rsidRDefault="001545D6">
            <w:pPr>
              <w:pStyle w:val="ConsPlusNormal"/>
              <w:jc w:val="center"/>
              <w:rPr>
                <w:sz w:val="22"/>
              </w:rPr>
            </w:pPr>
            <w:r w:rsidRPr="00A84B2F">
              <w:rPr>
                <w:sz w:val="22"/>
              </w:rPr>
              <w:t>-</w:t>
            </w:r>
          </w:p>
        </w:tc>
        <w:tc>
          <w:tcPr>
            <w:tcW w:w="1559" w:type="dxa"/>
          </w:tcPr>
          <w:p w:rsidR="001545D6" w:rsidRPr="00A84B2F" w:rsidRDefault="001545D6">
            <w:pPr>
              <w:pStyle w:val="ConsPlusNormal"/>
              <w:jc w:val="center"/>
              <w:rPr>
                <w:sz w:val="22"/>
              </w:rPr>
            </w:pPr>
            <w:r w:rsidRPr="00A84B2F">
              <w:rPr>
                <w:sz w:val="22"/>
              </w:rPr>
              <w:t>-</w:t>
            </w:r>
          </w:p>
        </w:tc>
        <w:tc>
          <w:tcPr>
            <w:tcW w:w="1560" w:type="dxa"/>
          </w:tcPr>
          <w:p w:rsidR="001545D6" w:rsidRPr="00A84B2F" w:rsidRDefault="001545D6">
            <w:pPr>
              <w:pStyle w:val="ConsPlusNormal"/>
              <w:jc w:val="center"/>
              <w:rPr>
                <w:sz w:val="22"/>
              </w:rPr>
            </w:pPr>
            <w:r w:rsidRPr="00A84B2F">
              <w:rPr>
                <w:sz w:val="22"/>
              </w:rPr>
              <w:t>-</w:t>
            </w:r>
          </w:p>
        </w:tc>
        <w:tc>
          <w:tcPr>
            <w:tcW w:w="1417" w:type="dxa"/>
          </w:tcPr>
          <w:p w:rsidR="001545D6" w:rsidRPr="00A84B2F" w:rsidRDefault="001545D6">
            <w:pPr>
              <w:pStyle w:val="ConsPlusNormal"/>
              <w:jc w:val="center"/>
              <w:rPr>
                <w:sz w:val="22"/>
              </w:rPr>
            </w:pPr>
            <w:r w:rsidRPr="00A84B2F">
              <w:rPr>
                <w:sz w:val="22"/>
              </w:rPr>
              <w:t>-</w:t>
            </w:r>
          </w:p>
        </w:tc>
        <w:tc>
          <w:tcPr>
            <w:tcW w:w="1559" w:type="dxa"/>
          </w:tcPr>
          <w:p w:rsidR="001545D6" w:rsidRPr="00A84B2F" w:rsidRDefault="001545D6">
            <w:pPr>
              <w:pStyle w:val="ConsPlusNormal"/>
              <w:jc w:val="center"/>
              <w:rPr>
                <w:sz w:val="22"/>
              </w:rPr>
            </w:pPr>
            <w:r w:rsidRPr="00A84B2F">
              <w:rPr>
                <w:sz w:val="22"/>
              </w:rPr>
              <w:t>-</w:t>
            </w:r>
          </w:p>
        </w:tc>
        <w:tc>
          <w:tcPr>
            <w:tcW w:w="1418" w:type="dxa"/>
          </w:tcPr>
          <w:p w:rsidR="001545D6" w:rsidRPr="00A84B2F" w:rsidRDefault="001545D6">
            <w:pPr>
              <w:pStyle w:val="ConsPlusNormal"/>
              <w:jc w:val="center"/>
              <w:rPr>
                <w:sz w:val="22"/>
              </w:rPr>
            </w:pPr>
            <w:r w:rsidRPr="00A84B2F">
              <w:rPr>
                <w:sz w:val="22"/>
              </w:rPr>
              <w:t>-</w:t>
            </w:r>
          </w:p>
        </w:tc>
      </w:tr>
      <w:tr w:rsidR="001545D6" w:rsidRPr="00A84B2F" w:rsidTr="009F231D">
        <w:tc>
          <w:tcPr>
            <w:tcW w:w="15939" w:type="dxa"/>
            <w:gridSpan w:val="8"/>
          </w:tcPr>
          <w:p w:rsidR="001545D6" w:rsidRPr="00A84B2F" w:rsidRDefault="001545D6">
            <w:pPr>
              <w:pStyle w:val="ConsPlusNormal"/>
              <w:ind w:firstLine="283"/>
              <w:jc w:val="both"/>
              <w:rPr>
                <w:sz w:val="22"/>
              </w:rPr>
            </w:pPr>
            <w:r w:rsidRPr="00A84B2F">
              <w:rPr>
                <w:sz w:val="22"/>
              </w:rP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(строки 06 и 08)</w:t>
            </w:r>
          </w:p>
          <w:p w:rsidR="001545D6" w:rsidRPr="00A84B2F" w:rsidRDefault="001545D6">
            <w:pPr>
              <w:pStyle w:val="ConsPlusNormal"/>
              <w:ind w:firstLine="283"/>
              <w:jc w:val="both"/>
              <w:rPr>
                <w:sz w:val="22"/>
              </w:rPr>
            </w:pPr>
            <w:proofErr w:type="gramStart"/>
            <w:r w:rsidRPr="00A84B2F">
              <w:rPr>
                <w:sz w:val="22"/>
              </w:rPr>
              <w:t>&lt;**&gt;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обязательного</w:t>
            </w:r>
            <w:proofErr w:type="gramEnd"/>
            <w:r w:rsidRPr="00A84B2F">
              <w:rPr>
                <w:sz w:val="22"/>
              </w:rPr>
              <w:t xml:space="preserve"> медицинского страхования за счет средств бюджета Федерального фонда обязательного медицинского страхования</w:t>
            </w:r>
          </w:p>
        </w:tc>
      </w:tr>
      <w:tr w:rsidR="001545D6" w:rsidRPr="00A84B2F" w:rsidTr="009F231D">
        <w:tc>
          <w:tcPr>
            <w:tcW w:w="6725" w:type="dxa"/>
            <w:gridSpan w:val="2"/>
            <w:vMerge w:val="restart"/>
          </w:tcPr>
          <w:p w:rsidR="001545D6" w:rsidRPr="00A84B2F" w:rsidRDefault="001545D6">
            <w:pPr>
              <w:pStyle w:val="ConsPlusNormal"/>
              <w:jc w:val="center"/>
              <w:rPr>
                <w:sz w:val="22"/>
              </w:rPr>
            </w:pPr>
            <w:r w:rsidRPr="00A84B2F">
              <w:rPr>
                <w:sz w:val="22"/>
              </w:rPr>
              <w:t>Справочно</w:t>
            </w:r>
          </w:p>
        </w:tc>
        <w:tc>
          <w:tcPr>
            <w:tcW w:w="3260" w:type="dxa"/>
            <w:gridSpan w:val="2"/>
          </w:tcPr>
          <w:p w:rsidR="001545D6" w:rsidRPr="00A84B2F" w:rsidRDefault="001545D6" w:rsidP="00A84B2F">
            <w:pPr>
              <w:pStyle w:val="ConsPlusNormal"/>
              <w:jc w:val="center"/>
              <w:rPr>
                <w:sz w:val="22"/>
              </w:rPr>
            </w:pPr>
            <w:r w:rsidRPr="00A84B2F">
              <w:rPr>
                <w:sz w:val="22"/>
              </w:rPr>
              <w:t>202</w:t>
            </w:r>
            <w:r w:rsidR="00A84B2F" w:rsidRPr="00A84B2F">
              <w:rPr>
                <w:sz w:val="22"/>
              </w:rPr>
              <w:t>5</w:t>
            </w:r>
            <w:r w:rsidRPr="00A84B2F">
              <w:rPr>
                <w:sz w:val="22"/>
              </w:rPr>
              <w:t xml:space="preserve"> год</w:t>
            </w:r>
          </w:p>
        </w:tc>
        <w:tc>
          <w:tcPr>
            <w:tcW w:w="2977" w:type="dxa"/>
            <w:gridSpan w:val="2"/>
          </w:tcPr>
          <w:p w:rsidR="001545D6" w:rsidRPr="00A84B2F" w:rsidRDefault="001545D6" w:rsidP="00A84B2F">
            <w:pPr>
              <w:pStyle w:val="ConsPlusNormal"/>
              <w:jc w:val="center"/>
              <w:rPr>
                <w:sz w:val="22"/>
              </w:rPr>
            </w:pPr>
            <w:r w:rsidRPr="00A84B2F">
              <w:rPr>
                <w:sz w:val="22"/>
              </w:rPr>
              <w:t>202</w:t>
            </w:r>
            <w:r w:rsidR="00A84B2F" w:rsidRPr="00A84B2F">
              <w:rPr>
                <w:sz w:val="22"/>
              </w:rPr>
              <w:t>6</w:t>
            </w:r>
            <w:r w:rsidRPr="00A84B2F">
              <w:rPr>
                <w:sz w:val="22"/>
              </w:rPr>
              <w:t xml:space="preserve"> год</w:t>
            </w:r>
          </w:p>
        </w:tc>
        <w:tc>
          <w:tcPr>
            <w:tcW w:w="2977" w:type="dxa"/>
            <w:gridSpan w:val="2"/>
          </w:tcPr>
          <w:p w:rsidR="001545D6" w:rsidRPr="00A84B2F" w:rsidRDefault="001545D6" w:rsidP="00A84B2F">
            <w:pPr>
              <w:pStyle w:val="ConsPlusNormal"/>
              <w:jc w:val="center"/>
              <w:rPr>
                <w:sz w:val="22"/>
              </w:rPr>
            </w:pPr>
            <w:r w:rsidRPr="00A84B2F">
              <w:rPr>
                <w:sz w:val="22"/>
              </w:rPr>
              <w:t>202</w:t>
            </w:r>
            <w:r w:rsidR="00A84B2F" w:rsidRPr="00A84B2F">
              <w:rPr>
                <w:sz w:val="22"/>
              </w:rPr>
              <w:t>7</w:t>
            </w:r>
            <w:r w:rsidRPr="00A84B2F">
              <w:rPr>
                <w:sz w:val="22"/>
              </w:rPr>
              <w:t xml:space="preserve"> год</w:t>
            </w:r>
          </w:p>
        </w:tc>
      </w:tr>
      <w:tr w:rsidR="001545D6" w:rsidRPr="00A84B2F" w:rsidTr="009F231D">
        <w:tc>
          <w:tcPr>
            <w:tcW w:w="6725" w:type="dxa"/>
            <w:gridSpan w:val="2"/>
            <w:vMerge/>
          </w:tcPr>
          <w:p w:rsidR="001545D6" w:rsidRPr="00A84B2F" w:rsidRDefault="001545D6">
            <w:pPr>
              <w:pStyle w:val="ConsPlusNormal"/>
              <w:rPr>
                <w:sz w:val="22"/>
              </w:rPr>
            </w:pPr>
          </w:p>
        </w:tc>
        <w:tc>
          <w:tcPr>
            <w:tcW w:w="1701" w:type="dxa"/>
          </w:tcPr>
          <w:p w:rsidR="001545D6" w:rsidRPr="00A84B2F" w:rsidRDefault="001545D6">
            <w:pPr>
              <w:pStyle w:val="ConsPlusNormal"/>
              <w:jc w:val="center"/>
              <w:rPr>
                <w:sz w:val="22"/>
              </w:rPr>
            </w:pPr>
            <w:r w:rsidRPr="00A84B2F">
              <w:rPr>
                <w:sz w:val="22"/>
              </w:rPr>
              <w:t>всего (тыс. руб.)</w:t>
            </w:r>
          </w:p>
        </w:tc>
        <w:tc>
          <w:tcPr>
            <w:tcW w:w="1559" w:type="dxa"/>
          </w:tcPr>
          <w:p w:rsidR="001545D6" w:rsidRPr="00A84B2F" w:rsidRDefault="001545D6">
            <w:pPr>
              <w:pStyle w:val="ConsPlusNormal"/>
              <w:jc w:val="center"/>
              <w:rPr>
                <w:sz w:val="22"/>
              </w:rPr>
            </w:pPr>
            <w:r w:rsidRPr="00A84B2F">
              <w:rPr>
                <w:sz w:val="22"/>
              </w:rPr>
              <w:t>на 1 застрахованное лицо в год (руб.)</w:t>
            </w:r>
          </w:p>
        </w:tc>
        <w:tc>
          <w:tcPr>
            <w:tcW w:w="1560" w:type="dxa"/>
          </w:tcPr>
          <w:p w:rsidR="001545D6" w:rsidRPr="00A84B2F" w:rsidRDefault="001545D6">
            <w:pPr>
              <w:pStyle w:val="ConsPlusNormal"/>
              <w:jc w:val="center"/>
              <w:rPr>
                <w:sz w:val="22"/>
              </w:rPr>
            </w:pPr>
            <w:r w:rsidRPr="00A84B2F">
              <w:rPr>
                <w:sz w:val="22"/>
              </w:rPr>
              <w:t>всего (тыс. руб.)</w:t>
            </w:r>
          </w:p>
        </w:tc>
        <w:tc>
          <w:tcPr>
            <w:tcW w:w="1417" w:type="dxa"/>
          </w:tcPr>
          <w:p w:rsidR="001545D6" w:rsidRPr="00A84B2F" w:rsidRDefault="001545D6">
            <w:pPr>
              <w:pStyle w:val="ConsPlusNormal"/>
              <w:jc w:val="center"/>
              <w:rPr>
                <w:sz w:val="22"/>
              </w:rPr>
            </w:pPr>
            <w:r w:rsidRPr="00A84B2F">
              <w:rPr>
                <w:sz w:val="22"/>
              </w:rPr>
              <w:t>на 1 застрахованное лицо в год (руб.)</w:t>
            </w:r>
          </w:p>
        </w:tc>
        <w:tc>
          <w:tcPr>
            <w:tcW w:w="1559" w:type="dxa"/>
          </w:tcPr>
          <w:p w:rsidR="001545D6" w:rsidRPr="00A84B2F" w:rsidRDefault="001545D6">
            <w:pPr>
              <w:pStyle w:val="ConsPlusNormal"/>
              <w:jc w:val="center"/>
              <w:rPr>
                <w:sz w:val="22"/>
              </w:rPr>
            </w:pPr>
            <w:r w:rsidRPr="00A84B2F">
              <w:rPr>
                <w:sz w:val="22"/>
              </w:rPr>
              <w:t>всего (тыс. руб.)</w:t>
            </w:r>
          </w:p>
        </w:tc>
        <w:tc>
          <w:tcPr>
            <w:tcW w:w="1418" w:type="dxa"/>
          </w:tcPr>
          <w:p w:rsidR="001545D6" w:rsidRPr="00A84B2F" w:rsidRDefault="001545D6">
            <w:pPr>
              <w:pStyle w:val="ConsPlusNormal"/>
              <w:jc w:val="center"/>
              <w:rPr>
                <w:sz w:val="22"/>
              </w:rPr>
            </w:pPr>
            <w:r w:rsidRPr="00A84B2F">
              <w:rPr>
                <w:sz w:val="22"/>
              </w:rPr>
              <w:t>на 1 застрахованное лицо в год (руб.)</w:t>
            </w:r>
          </w:p>
        </w:tc>
      </w:tr>
      <w:tr w:rsidR="001545D6" w:rsidRPr="00A84B2F" w:rsidTr="009F231D">
        <w:tc>
          <w:tcPr>
            <w:tcW w:w="6725" w:type="dxa"/>
            <w:gridSpan w:val="2"/>
          </w:tcPr>
          <w:p w:rsidR="001545D6" w:rsidRPr="00A84B2F" w:rsidRDefault="001545D6">
            <w:pPr>
              <w:pStyle w:val="ConsPlusNormal"/>
              <w:jc w:val="both"/>
              <w:rPr>
                <w:sz w:val="22"/>
              </w:rPr>
            </w:pPr>
            <w:r w:rsidRPr="00A84B2F">
              <w:rPr>
                <w:sz w:val="22"/>
              </w:rPr>
              <w:t>Расходы на обеспечение выполнения ТФОМС своих функций</w:t>
            </w:r>
          </w:p>
        </w:tc>
        <w:tc>
          <w:tcPr>
            <w:tcW w:w="1701" w:type="dxa"/>
          </w:tcPr>
          <w:p w:rsidR="001545D6" w:rsidRPr="00A84B2F" w:rsidRDefault="00DD3B53">
            <w:pPr>
              <w:pStyle w:val="ConsPlusNormal"/>
              <w:jc w:val="center"/>
              <w:rPr>
                <w:sz w:val="22"/>
              </w:rPr>
            </w:pPr>
            <w:r>
              <w:rPr>
                <w:sz w:val="22"/>
              </w:rPr>
              <w:t>117 180,6</w:t>
            </w:r>
          </w:p>
        </w:tc>
        <w:tc>
          <w:tcPr>
            <w:tcW w:w="1559" w:type="dxa"/>
          </w:tcPr>
          <w:p w:rsidR="001545D6" w:rsidRPr="00A84B2F" w:rsidRDefault="00DD3B53">
            <w:pPr>
              <w:pStyle w:val="ConsPlusNormal"/>
              <w:jc w:val="center"/>
              <w:rPr>
                <w:sz w:val="22"/>
              </w:rPr>
            </w:pPr>
            <w:r>
              <w:rPr>
                <w:sz w:val="22"/>
              </w:rPr>
              <w:t>128,1</w:t>
            </w:r>
          </w:p>
        </w:tc>
        <w:tc>
          <w:tcPr>
            <w:tcW w:w="1560" w:type="dxa"/>
          </w:tcPr>
          <w:p w:rsidR="001545D6" w:rsidRPr="00A84B2F" w:rsidRDefault="00DD3B53">
            <w:pPr>
              <w:pStyle w:val="ConsPlusNormal"/>
              <w:jc w:val="center"/>
              <w:rPr>
                <w:sz w:val="22"/>
              </w:rPr>
            </w:pPr>
            <w:r>
              <w:rPr>
                <w:sz w:val="22"/>
              </w:rPr>
              <w:t>115 808,2</w:t>
            </w:r>
          </w:p>
        </w:tc>
        <w:tc>
          <w:tcPr>
            <w:tcW w:w="1417" w:type="dxa"/>
          </w:tcPr>
          <w:p w:rsidR="001545D6" w:rsidRPr="00A84B2F" w:rsidRDefault="00DD3B53">
            <w:pPr>
              <w:pStyle w:val="ConsPlusNormal"/>
              <w:jc w:val="center"/>
              <w:rPr>
                <w:sz w:val="22"/>
              </w:rPr>
            </w:pPr>
            <w:r>
              <w:rPr>
                <w:sz w:val="22"/>
              </w:rPr>
              <w:t>126,6</w:t>
            </w:r>
          </w:p>
        </w:tc>
        <w:tc>
          <w:tcPr>
            <w:tcW w:w="1559" w:type="dxa"/>
          </w:tcPr>
          <w:p w:rsidR="001545D6" w:rsidRPr="00A84B2F" w:rsidRDefault="00DD3B53">
            <w:pPr>
              <w:pStyle w:val="ConsPlusNormal"/>
              <w:jc w:val="center"/>
              <w:rPr>
                <w:sz w:val="22"/>
              </w:rPr>
            </w:pPr>
            <w:r>
              <w:rPr>
                <w:sz w:val="22"/>
              </w:rPr>
              <w:t>108 011,7</w:t>
            </w:r>
          </w:p>
        </w:tc>
        <w:tc>
          <w:tcPr>
            <w:tcW w:w="1418" w:type="dxa"/>
          </w:tcPr>
          <w:p w:rsidR="001545D6" w:rsidRPr="00A84B2F" w:rsidRDefault="00DD3B53">
            <w:pPr>
              <w:pStyle w:val="ConsPlusNormal"/>
              <w:jc w:val="center"/>
              <w:rPr>
                <w:sz w:val="22"/>
              </w:rPr>
            </w:pPr>
            <w:r>
              <w:rPr>
                <w:sz w:val="22"/>
              </w:rPr>
              <w:t>118,1</w:t>
            </w:r>
          </w:p>
        </w:tc>
      </w:tr>
    </w:tbl>
    <w:p w:rsidR="001545D6" w:rsidRDefault="001545D6">
      <w:pPr>
        <w:pStyle w:val="ConsPlusNormal"/>
      </w:pPr>
    </w:p>
    <w:p w:rsidR="00A84B2F" w:rsidRDefault="00A84B2F">
      <w:pPr>
        <w:pStyle w:val="ConsPlusTitle"/>
        <w:jc w:val="center"/>
        <w:outlineLvl w:val="2"/>
      </w:pPr>
    </w:p>
    <w:p w:rsidR="001545D6" w:rsidRDefault="001545D6">
      <w:pPr>
        <w:pStyle w:val="ConsPlusTitle"/>
        <w:jc w:val="center"/>
        <w:outlineLvl w:val="2"/>
      </w:pPr>
      <w:r>
        <w:t>Утвержденная стоимость</w:t>
      </w:r>
    </w:p>
    <w:p w:rsidR="001545D6" w:rsidRDefault="001545D6">
      <w:pPr>
        <w:pStyle w:val="ConsPlusTitle"/>
        <w:jc w:val="center"/>
      </w:pPr>
      <w:r>
        <w:t>Территориальной программы государственных гарантий</w:t>
      </w:r>
    </w:p>
    <w:p w:rsidR="001545D6" w:rsidRDefault="001545D6">
      <w:pPr>
        <w:pStyle w:val="ConsPlusTitle"/>
        <w:jc w:val="center"/>
      </w:pPr>
      <w:r>
        <w:t>бесплатного оказания гражданам медицинской помощи</w:t>
      </w:r>
    </w:p>
    <w:p w:rsidR="001545D6" w:rsidRDefault="001545D6">
      <w:pPr>
        <w:pStyle w:val="ConsPlusTitle"/>
        <w:jc w:val="center"/>
      </w:pPr>
      <w:r>
        <w:t>на территории Ивановской области по условиям</w:t>
      </w:r>
    </w:p>
    <w:p w:rsidR="001545D6" w:rsidRDefault="001545D6">
      <w:pPr>
        <w:pStyle w:val="ConsPlusTitle"/>
        <w:jc w:val="center"/>
      </w:pPr>
      <w:r>
        <w:t>ее оказания на 202</w:t>
      </w:r>
      <w:r w:rsidR="00132CCB">
        <w:t>5</w:t>
      </w:r>
      <w:r>
        <w:t xml:space="preserve"> год</w:t>
      </w:r>
    </w:p>
    <w:p w:rsidR="001545D6" w:rsidRDefault="001545D6">
      <w:pPr>
        <w:pStyle w:val="ConsPlusNormal"/>
        <w:jc w:val="right"/>
      </w:pPr>
      <w:r>
        <w:t>Таблица 2</w:t>
      </w:r>
    </w:p>
    <w:p w:rsidR="001545D6" w:rsidRDefault="001545D6">
      <w:pPr>
        <w:pStyle w:val="ConsPlusNormal"/>
        <w:jc w:val="center"/>
      </w:pPr>
    </w:p>
    <w:tbl>
      <w:tblPr>
        <w:tblW w:w="16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993"/>
        <w:gridCol w:w="1665"/>
        <w:gridCol w:w="1530"/>
        <w:gridCol w:w="1530"/>
        <w:gridCol w:w="1417"/>
        <w:gridCol w:w="1247"/>
        <w:gridCol w:w="1474"/>
        <w:gridCol w:w="1474"/>
        <w:gridCol w:w="1020"/>
      </w:tblGrid>
      <w:tr w:rsidR="001545D6" w:rsidRPr="00132CCB" w:rsidTr="00A81EA1">
        <w:tc>
          <w:tcPr>
            <w:tcW w:w="4031" w:type="dxa"/>
            <w:vMerge w:val="restart"/>
          </w:tcPr>
          <w:p w:rsidR="001545D6" w:rsidRPr="00132CCB" w:rsidRDefault="001545D6">
            <w:pPr>
              <w:pStyle w:val="ConsPlusNormal"/>
              <w:jc w:val="center"/>
              <w:rPr>
                <w:sz w:val="22"/>
              </w:rPr>
            </w:pPr>
            <w:r w:rsidRPr="00132CCB">
              <w:rPr>
                <w:sz w:val="22"/>
              </w:rPr>
              <w:lastRenderedPageBreak/>
              <w:t>Виды и условия оказания медицинской помощи</w:t>
            </w:r>
          </w:p>
        </w:tc>
        <w:tc>
          <w:tcPr>
            <w:tcW w:w="993" w:type="dxa"/>
            <w:vMerge w:val="restart"/>
          </w:tcPr>
          <w:p w:rsidR="001545D6" w:rsidRPr="00132CCB" w:rsidRDefault="003168D2">
            <w:pPr>
              <w:pStyle w:val="ConsPlusNormal"/>
              <w:jc w:val="center"/>
              <w:rPr>
                <w:sz w:val="22"/>
              </w:rPr>
            </w:pPr>
            <w:r w:rsidRPr="00132CCB">
              <w:rPr>
                <w:sz w:val="22"/>
              </w:rPr>
              <w:t>№</w:t>
            </w:r>
            <w:r w:rsidR="001545D6" w:rsidRPr="00132CCB">
              <w:rPr>
                <w:sz w:val="22"/>
              </w:rPr>
              <w:t xml:space="preserve"> строки</w:t>
            </w:r>
          </w:p>
        </w:tc>
        <w:tc>
          <w:tcPr>
            <w:tcW w:w="1665" w:type="dxa"/>
            <w:vMerge w:val="restart"/>
          </w:tcPr>
          <w:p w:rsidR="001545D6" w:rsidRPr="00132CCB" w:rsidRDefault="001545D6">
            <w:pPr>
              <w:pStyle w:val="ConsPlusNormal"/>
              <w:jc w:val="center"/>
              <w:rPr>
                <w:sz w:val="22"/>
              </w:rPr>
            </w:pPr>
            <w:r w:rsidRPr="00132CCB">
              <w:rPr>
                <w:sz w:val="22"/>
              </w:rPr>
              <w:t>Единица измерения</w:t>
            </w:r>
          </w:p>
        </w:tc>
        <w:tc>
          <w:tcPr>
            <w:tcW w:w="1530" w:type="dxa"/>
            <w:vMerge w:val="restart"/>
          </w:tcPr>
          <w:p w:rsidR="001545D6" w:rsidRPr="00132CCB" w:rsidRDefault="001545D6" w:rsidP="00A81EA1">
            <w:pPr>
              <w:pStyle w:val="ConsPlusNormal"/>
              <w:ind w:left="-26"/>
              <w:jc w:val="center"/>
              <w:rPr>
                <w:sz w:val="22"/>
              </w:rPr>
            </w:pPr>
            <w:r w:rsidRPr="00132CCB">
              <w:rPr>
                <w:sz w:val="22"/>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530" w:type="dxa"/>
            <w:vMerge w:val="restart"/>
          </w:tcPr>
          <w:p w:rsidR="001545D6" w:rsidRPr="00132CCB" w:rsidRDefault="001545D6">
            <w:pPr>
              <w:pStyle w:val="ConsPlusNormal"/>
              <w:jc w:val="center"/>
              <w:rPr>
                <w:sz w:val="22"/>
              </w:rPr>
            </w:pPr>
            <w:r w:rsidRPr="00132CCB">
              <w:rPr>
                <w:sz w:val="22"/>
              </w:rPr>
              <w:t>Стоимость единицы объема медицинской помощи (норматив финансовых затрат на единицу объема предоставления медицинской помощи)</w:t>
            </w:r>
          </w:p>
        </w:tc>
        <w:tc>
          <w:tcPr>
            <w:tcW w:w="2664" w:type="dxa"/>
            <w:gridSpan w:val="2"/>
          </w:tcPr>
          <w:p w:rsidR="001545D6" w:rsidRPr="00132CCB" w:rsidRDefault="001545D6">
            <w:pPr>
              <w:pStyle w:val="ConsPlusNormal"/>
              <w:jc w:val="center"/>
              <w:rPr>
                <w:sz w:val="22"/>
              </w:rPr>
            </w:pPr>
            <w:r w:rsidRPr="00132CCB">
              <w:rPr>
                <w:sz w:val="22"/>
              </w:rPr>
              <w:t>Подушевые нормативы финансирования территориальной программы</w:t>
            </w:r>
          </w:p>
        </w:tc>
        <w:tc>
          <w:tcPr>
            <w:tcW w:w="3968" w:type="dxa"/>
            <w:gridSpan w:val="3"/>
          </w:tcPr>
          <w:p w:rsidR="001545D6" w:rsidRPr="00132CCB" w:rsidRDefault="001545D6">
            <w:pPr>
              <w:pStyle w:val="ConsPlusNormal"/>
              <w:jc w:val="center"/>
              <w:rPr>
                <w:sz w:val="22"/>
              </w:rPr>
            </w:pPr>
            <w:r w:rsidRPr="00132CCB">
              <w:rPr>
                <w:sz w:val="22"/>
              </w:rPr>
              <w:t>Стоимость территориальной программы по источникам ее финансового обеспечения</w:t>
            </w:r>
          </w:p>
        </w:tc>
      </w:tr>
      <w:tr w:rsidR="001545D6" w:rsidRPr="00132CCB" w:rsidTr="00A81EA1">
        <w:tc>
          <w:tcPr>
            <w:tcW w:w="4031" w:type="dxa"/>
            <w:vMerge/>
          </w:tcPr>
          <w:p w:rsidR="001545D6" w:rsidRPr="00132CCB" w:rsidRDefault="001545D6">
            <w:pPr>
              <w:pStyle w:val="ConsPlusNormal"/>
              <w:rPr>
                <w:sz w:val="22"/>
              </w:rPr>
            </w:pPr>
          </w:p>
        </w:tc>
        <w:tc>
          <w:tcPr>
            <w:tcW w:w="993" w:type="dxa"/>
            <w:vMerge/>
          </w:tcPr>
          <w:p w:rsidR="001545D6" w:rsidRPr="00132CCB" w:rsidRDefault="001545D6">
            <w:pPr>
              <w:pStyle w:val="ConsPlusNormal"/>
              <w:rPr>
                <w:sz w:val="22"/>
              </w:rPr>
            </w:pPr>
          </w:p>
        </w:tc>
        <w:tc>
          <w:tcPr>
            <w:tcW w:w="1665" w:type="dxa"/>
            <w:vMerge/>
          </w:tcPr>
          <w:p w:rsidR="001545D6" w:rsidRPr="00132CCB" w:rsidRDefault="001545D6">
            <w:pPr>
              <w:pStyle w:val="ConsPlusNormal"/>
              <w:rPr>
                <w:sz w:val="22"/>
              </w:rPr>
            </w:pPr>
          </w:p>
        </w:tc>
        <w:tc>
          <w:tcPr>
            <w:tcW w:w="1530" w:type="dxa"/>
            <w:vMerge/>
          </w:tcPr>
          <w:p w:rsidR="001545D6" w:rsidRPr="00132CCB" w:rsidRDefault="001545D6">
            <w:pPr>
              <w:pStyle w:val="ConsPlusNormal"/>
              <w:rPr>
                <w:sz w:val="22"/>
              </w:rPr>
            </w:pPr>
          </w:p>
        </w:tc>
        <w:tc>
          <w:tcPr>
            <w:tcW w:w="1530" w:type="dxa"/>
            <w:vMerge/>
          </w:tcPr>
          <w:p w:rsidR="001545D6" w:rsidRPr="00132CCB" w:rsidRDefault="001545D6">
            <w:pPr>
              <w:pStyle w:val="ConsPlusNormal"/>
              <w:rPr>
                <w:sz w:val="22"/>
              </w:rPr>
            </w:pPr>
          </w:p>
        </w:tc>
        <w:tc>
          <w:tcPr>
            <w:tcW w:w="2664" w:type="dxa"/>
            <w:gridSpan w:val="2"/>
          </w:tcPr>
          <w:p w:rsidR="001545D6" w:rsidRPr="00132CCB" w:rsidRDefault="001545D6">
            <w:pPr>
              <w:pStyle w:val="ConsPlusNormal"/>
              <w:jc w:val="center"/>
              <w:rPr>
                <w:sz w:val="22"/>
              </w:rPr>
            </w:pPr>
            <w:r w:rsidRPr="00132CCB">
              <w:rPr>
                <w:sz w:val="22"/>
              </w:rPr>
              <w:t>руб.</w:t>
            </w:r>
          </w:p>
        </w:tc>
        <w:tc>
          <w:tcPr>
            <w:tcW w:w="2948" w:type="dxa"/>
            <w:gridSpan w:val="2"/>
          </w:tcPr>
          <w:p w:rsidR="001545D6" w:rsidRPr="00132CCB" w:rsidRDefault="001545D6">
            <w:pPr>
              <w:pStyle w:val="ConsPlusNormal"/>
              <w:jc w:val="center"/>
              <w:rPr>
                <w:sz w:val="22"/>
              </w:rPr>
            </w:pPr>
            <w:r w:rsidRPr="00132CCB">
              <w:rPr>
                <w:sz w:val="22"/>
              </w:rPr>
              <w:t>тыс. руб.</w:t>
            </w:r>
          </w:p>
        </w:tc>
        <w:tc>
          <w:tcPr>
            <w:tcW w:w="1020" w:type="dxa"/>
            <w:vMerge w:val="restart"/>
          </w:tcPr>
          <w:p w:rsidR="001545D6" w:rsidRPr="00132CCB" w:rsidRDefault="001545D6">
            <w:pPr>
              <w:pStyle w:val="ConsPlusNormal"/>
              <w:jc w:val="center"/>
              <w:rPr>
                <w:sz w:val="22"/>
              </w:rPr>
            </w:pPr>
            <w:r w:rsidRPr="00132CCB">
              <w:rPr>
                <w:sz w:val="22"/>
              </w:rPr>
              <w:t>в % к итогу</w:t>
            </w:r>
          </w:p>
        </w:tc>
      </w:tr>
      <w:tr w:rsidR="001545D6" w:rsidRPr="00132CCB" w:rsidTr="00A81EA1">
        <w:tc>
          <w:tcPr>
            <w:tcW w:w="4031" w:type="dxa"/>
            <w:vMerge/>
          </w:tcPr>
          <w:p w:rsidR="001545D6" w:rsidRPr="00132CCB" w:rsidRDefault="001545D6">
            <w:pPr>
              <w:pStyle w:val="ConsPlusNormal"/>
              <w:rPr>
                <w:sz w:val="22"/>
              </w:rPr>
            </w:pPr>
          </w:p>
        </w:tc>
        <w:tc>
          <w:tcPr>
            <w:tcW w:w="993" w:type="dxa"/>
            <w:vMerge/>
          </w:tcPr>
          <w:p w:rsidR="001545D6" w:rsidRPr="00132CCB" w:rsidRDefault="001545D6">
            <w:pPr>
              <w:pStyle w:val="ConsPlusNormal"/>
              <w:rPr>
                <w:sz w:val="22"/>
              </w:rPr>
            </w:pPr>
          </w:p>
        </w:tc>
        <w:tc>
          <w:tcPr>
            <w:tcW w:w="1665" w:type="dxa"/>
            <w:vMerge/>
          </w:tcPr>
          <w:p w:rsidR="001545D6" w:rsidRPr="00132CCB" w:rsidRDefault="001545D6">
            <w:pPr>
              <w:pStyle w:val="ConsPlusNormal"/>
              <w:rPr>
                <w:sz w:val="22"/>
              </w:rPr>
            </w:pPr>
          </w:p>
        </w:tc>
        <w:tc>
          <w:tcPr>
            <w:tcW w:w="1530" w:type="dxa"/>
            <w:vMerge/>
          </w:tcPr>
          <w:p w:rsidR="001545D6" w:rsidRPr="00132CCB" w:rsidRDefault="001545D6">
            <w:pPr>
              <w:pStyle w:val="ConsPlusNormal"/>
              <w:rPr>
                <w:sz w:val="22"/>
              </w:rPr>
            </w:pPr>
          </w:p>
        </w:tc>
        <w:tc>
          <w:tcPr>
            <w:tcW w:w="1530" w:type="dxa"/>
            <w:vMerge/>
          </w:tcPr>
          <w:p w:rsidR="001545D6" w:rsidRPr="00132CCB" w:rsidRDefault="001545D6">
            <w:pPr>
              <w:pStyle w:val="ConsPlusNormal"/>
              <w:rPr>
                <w:sz w:val="22"/>
              </w:rPr>
            </w:pPr>
          </w:p>
        </w:tc>
        <w:tc>
          <w:tcPr>
            <w:tcW w:w="1417" w:type="dxa"/>
          </w:tcPr>
          <w:p w:rsidR="001545D6" w:rsidRPr="00132CCB" w:rsidRDefault="001545D6">
            <w:pPr>
              <w:pStyle w:val="ConsPlusNormal"/>
              <w:jc w:val="center"/>
              <w:rPr>
                <w:sz w:val="22"/>
              </w:rPr>
            </w:pPr>
            <w:r w:rsidRPr="00132CCB">
              <w:rPr>
                <w:sz w:val="22"/>
              </w:rPr>
              <w:t>за счет средств бюджета субъекта РФ</w:t>
            </w:r>
          </w:p>
        </w:tc>
        <w:tc>
          <w:tcPr>
            <w:tcW w:w="1247" w:type="dxa"/>
          </w:tcPr>
          <w:p w:rsidR="001545D6" w:rsidRPr="00132CCB" w:rsidRDefault="001545D6">
            <w:pPr>
              <w:pStyle w:val="ConsPlusNormal"/>
              <w:jc w:val="center"/>
              <w:rPr>
                <w:sz w:val="22"/>
              </w:rPr>
            </w:pPr>
            <w:r w:rsidRPr="00132CCB">
              <w:rPr>
                <w:sz w:val="22"/>
              </w:rPr>
              <w:t>за счет средств ОМС</w:t>
            </w:r>
          </w:p>
        </w:tc>
        <w:tc>
          <w:tcPr>
            <w:tcW w:w="1474" w:type="dxa"/>
          </w:tcPr>
          <w:p w:rsidR="001545D6" w:rsidRPr="00132CCB" w:rsidRDefault="001545D6">
            <w:pPr>
              <w:pStyle w:val="ConsPlusNormal"/>
              <w:jc w:val="center"/>
              <w:rPr>
                <w:sz w:val="22"/>
              </w:rPr>
            </w:pPr>
            <w:r w:rsidRPr="00132CCB">
              <w:rPr>
                <w:sz w:val="22"/>
              </w:rPr>
              <w:t>за счет средств бюджета субъекта РФ</w:t>
            </w:r>
          </w:p>
        </w:tc>
        <w:tc>
          <w:tcPr>
            <w:tcW w:w="1474" w:type="dxa"/>
          </w:tcPr>
          <w:p w:rsidR="001545D6" w:rsidRPr="00132CCB" w:rsidRDefault="001545D6">
            <w:pPr>
              <w:pStyle w:val="ConsPlusNormal"/>
              <w:jc w:val="center"/>
              <w:rPr>
                <w:sz w:val="22"/>
              </w:rPr>
            </w:pPr>
            <w:r w:rsidRPr="00132CCB">
              <w:rPr>
                <w:sz w:val="22"/>
              </w:rPr>
              <w:t>за счет средств ОМС</w:t>
            </w:r>
          </w:p>
        </w:tc>
        <w:tc>
          <w:tcPr>
            <w:tcW w:w="1020" w:type="dxa"/>
            <w:vMerge/>
          </w:tcPr>
          <w:p w:rsidR="001545D6" w:rsidRPr="00132CCB" w:rsidRDefault="001545D6">
            <w:pPr>
              <w:pStyle w:val="ConsPlusNormal"/>
              <w:rPr>
                <w:sz w:val="22"/>
              </w:rPr>
            </w:pPr>
          </w:p>
        </w:tc>
      </w:tr>
      <w:tr w:rsidR="001545D6" w:rsidRPr="00132CCB" w:rsidTr="00076610">
        <w:trPr>
          <w:trHeight w:val="250"/>
        </w:trPr>
        <w:tc>
          <w:tcPr>
            <w:tcW w:w="4031" w:type="dxa"/>
            <w:vMerge/>
          </w:tcPr>
          <w:p w:rsidR="001545D6" w:rsidRPr="00132CCB" w:rsidRDefault="001545D6">
            <w:pPr>
              <w:pStyle w:val="ConsPlusNormal"/>
              <w:rPr>
                <w:sz w:val="22"/>
              </w:rPr>
            </w:pPr>
          </w:p>
        </w:tc>
        <w:tc>
          <w:tcPr>
            <w:tcW w:w="993" w:type="dxa"/>
          </w:tcPr>
          <w:p w:rsidR="001545D6" w:rsidRPr="00132CCB" w:rsidRDefault="001545D6">
            <w:pPr>
              <w:pStyle w:val="ConsPlusNormal"/>
              <w:jc w:val="center"/>
              <w:rPr>
                <w:sz w:val="22"/>
              </w:rPr>
            </w:pPr>
            <w:r w:rsidRPr="00132CCB">
              <w:rPr>
                <w:sz w:val="22"/>
              </w:rPr>
              <w:t>1</w:t>
            </w:r>
          </w:p>
        </w:tc>
        <w:tc>
          <w:tcPr>
            <w:tcW w:w="1665" w:type="dxa"/>
          </w:tcPr>
          <w:p w:rsidR="001545D6" w:rsidRPr="00132CCB" w:rsidRDefault="001545D6">
            <w:pPr>
              <w:pStyle w:val="ConsPlusNormal"/>
              <w:jc w:val="center"/>
              <w:rPr>
                <w:sz w:val="22"/>
              </w:rPr>
            </w:pPr>
            <w:r w:rsidRPr="00132CCB">
              <w:rPr>
                <w:sz w:val="22"/>
              </w:rPr>
              <w:t>2</w:t>
            </w:r>
          </w:p>
        </w:tc>
        <w:tc>
          <w:tcPr>
            <w:tcW w:w="1530" w:type="dxa"/>
          </w:tcPr>
          <w:p w:rsidR="001545D6" w:rsidRPr="00132CCB" w:rsidRDefault="001545D6">
            <w:pPr>
              <w:pStyle w:val="ConsPlusNormal"/>
              <w:jc w:val="center"/>
              <w:rPr>
                <w:sz w:val="22"/>
              </w:rPr>
            </w:pPr>
            <w:r w:rsidRPr="00132CCB">
              <w:rPr>
                <w:sz w:val="22"/>
              </w:rPr>
              <w:t>3</w:t>
            </w:r>
          </w:p>
        </w:tc>
        <w:tc>
          <w:tcPr>
            <w:tcW w:w="1530" w:type="dxa"/>
          </w:tcPr>
          <w:p w:rsidR="001545D6" w:rsidRPr="00132CCB" w:rsidRDefault="001545D6">
            <w:pPr>
              <w:pStyle w:val="ConsPlusNormal"/>
              <w:jc w:val="center"/>
              <w:rPr>
                <w:sz w:val="22"/>
              </w:rPr>
            </w:pPr>
            <w:r w:rsidRPr="00132CCB">
              <w:rPr>
                <w:sz w:val="22"/>
              </w:rPr>
              <w:t>4</w:t>
            </w:r>
          </w:p>
        </w:tc>
        <w:tc>
          <w:tcPr>
            <w:tcW w:w="1417" w:type="dxa"/>
          </w:tcPr>
          <w:p w:rsidR="001545D6" w:rsidRPr="00132CCB" w:rsidRDefault="001545D6">
            <w:pPr>
              <w:pStyle w:val="ConsPlusNormal"/>
              <w:jc w:val="center"/>
              <w:rPr>
                <w:sz w:val="22"/>
              </w:rPr>
            </w:pPr>
            <w:r w:rsidRPr="00132CCB">
              <w:rPr>
                <w:sz w:val="22"/>
              </w:rPr>
              <w:t>5</w:t>
            </w:r>
          </w:p>
        </w:tc>
        <w:tc>
          <w:tcPr>
            <w:tcW w:w="1247" w:type="dxa"/>
          </w:tcPr>
          <w:p w:rsidR="001545D6" w:rsidRPr="00132CCB" w:rsidRDefault="001545D6">
            <w:pPr>
              <w:pStyle w:val="ConsPlusNormal"/>
              <w:jc w:val="center"/>
              <w:rPr>
                <w:sz w:val="22"/>
              </w:rPr>
            </w:pPr>
            <w:r w:rsidRPr="00132CCB">
              <w:rPr>
                <w:sz w:val="22"/>
              </w:rPr>
              <w:t>6</w:t>
            </w:r>
          </w:p>
        </w:tc>
        <w:tc>
          <w:tcPr>
            <w:tcW w:w="1474" w:type="dxa"/>
          </w:tcPr>
          <w:p w:rsidR="001545D6" w:rsidRPr="00132CCB" w:rsidRDefault="001545D6">
            <w:pPr>
              <w:pStyle w:val="ConsPlusNormal"/>
              <w:jc w:val="center"/>
              <w:rPr>
                <w:sz w:val="22"/>
              </w:rPr>
            </w:pPr>
            <w:r w:rsidRPr="00132CCB">
              <w:rPr>
                <w:sz w:val="22"/>
              </w:rPr>
              <w:t>7</w:t>
            </w:r>
          </w:p>
        </w:tc>
        <w:tc>
          <w:tcPr>
            <w:tcW w:w="1474" w:type="dxa"/>
          </w:tcPr>
          <w:p w:rsidR="001545D6" w:rsidRPr="00132CCB" w:rsidRDefault="001545D6">
            <w:pPr>
              <w:pStyle w:val="ConsPlusNormal"/>
              <w:jc w:val="center"/>
              <w:rPr>
                <w:sz w:val="22"/>
              </w:rPr>
            </w:pPr>
            <w:r w:rsidRPr="00132CCB">
              <w:rPr>
                <w:sz w:val="22"/>
              </w:rPr>
              <w:t>8</w:t>
            </w:r>
          </w:p>
        </w:tc>
        <w:tc>
          <w:tcPr>
            <w:tcW w:w="1020" w:type="dxa"/>
          </w:tcPr>
          <w:p w:rsidR="001545D6" w:rsidRPr="00132CCB" w:rsidRDefault="001545D6">
            <w:pPr>
              <w:pStyle w:val="ConsPlusNormal"/>
              <w:jc w:val="center"/>
              <w:rPr>
                <w:sz w:val="22"/>
              </w:rPr>
            </w:pPr>
            <w:r w:rsidRPr="00132CCB">
              <w:rPr>
                <w:sz w:val="22"/>
              </w:rPr>
              <w:t>9</w:t>
            </w:r>
          </w:p>
        </w:tc>
      </w:tr>
      <w:tr w:rsidR="001545D6" w:rsidRPr="00132CCB" w:rsidTr="00A95220">
        <w:tc>
          <w:tcPr>
            <w:tcW w:w="4031" w:type="dxa"/>
          </w:tcPr>
          <w:p w:rsidR="001545D6" w:rsidRPr="00132CCB" w:rsidRDefault="001545D6">
            <w:pPr>
              <w:pStyle w:val="ConsPlusNormal"/>
              <w:jc w:val="both"/>
              <w:rPr>
                <w:sz w:val="22"/>
              </w:rPr>
            </w:pPr>
            <w:r w:rsidRPr="00132CCB">
              <w:rPr>
                <w:sz w:val="22"/>
              </w:rPr>
              <w:t>I. Медицинская помощь, предоставляемая за счет консолидированного бюджета субъекта Российской Федерации, в том числе &lt;*&gt;:</w:t>
            </w:r>
          </w:p>
        </w:tc>
        <w:tc>
          <w:tcPr>
            <w:tcW w:w="993" w:type="dxa"/>
          </w:tcPr>
          <w:p w:rsidR="001545D6" w:rsidRPr="00132CCB" w:rsidRDefault="001545D6">
            <w:pPr>
              <w:pStyle w:val="ConsPlusNormal"/>
              <w:jc w:val="center"/>
              <w:rPr>
                <w:sz w:val="22"/>
              </w:rPr>
            </w:pPr>
            <w:bookmarkStart w:id="20" w:name="P3593"/>
            <w:bookmarkEnd w:id="20"/>
            <w:r w:rsidRPr="00132CCB">
              <w:rPr>
                <w:sz w:val="22"/>
              </w:rPr>
              <w:t>1</w:t>
            </w:r>
          </w:p>
        </w:tc>
        <w:tc>
          <w:tcPr>
            <w:tcW w:w="1665"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p>
        </w:tc>
      </w:tr>
      <w:tr w:rsidR="001545D6" w:rsidRPr="00132CCB" w:rsidTr="00A95220">
        <w:tc>
          <w:tcPr>
            <w:tcW w:w="4031" w:type="dxa"/>
          </w:tcPr>
          <w:p w:rsidR="001545D6" w:rsidRPr="00132CCB" w:rsidRDefault="001545D6">
            <w:pPr>
              <w:pStyle w:val="ConsPlusNormal"/>
              <w:jc w:val="both"/>
              <w:rPr>
                <w:sz w:val="22"/>
              </w:rPr>
            </w:pPr>
            <w:r w:rsidRPr="00132CCB">
              <w:rPr>
                <w:sz w:val="22"/>
              </w:rPr>
              <w:t>1. Скорая медицинская помощь, включая скорую специализированную медицинскую помощь, не входящая в территориальную программу ОМС &lt;**&gt;, в том числе:</w:t>
            </w:r>
          </w:p>
        </w:tc>
        <w:tc>
          <w:tcPr>
            <w:tcW w:w="993" w:type="dxa"/>
          </w:tcPr>
          <w:p w:rsidR="001545D6" w:rsidRPr="00132CCB" w:rsidRDefault="001545D6">
            <w:pPr>
              <w:pStyle w:val="ConsPlusNormal"/>
              <w:jc w:val="center"/>
              <w:rPr>
                <w:sz w:val="22"/>
              </w:rPr>
            </w:pPr>
            <w:r w:rsidRPr="00132CCB">
              <w:rPr>
                <w:sz w:val="22"/>
              </w:rPr>
              <w:t>2</w:t>
            </w:r>
          </w:p>
        </w:tc>
        <w:tc>
          <w:tcPr>
            <w:tcW w:w="1665" w:type="dxa"/>
          </w:tcPr>
          <w:p w:rsidR="001545D6" w:rsidRPr="00132CCB" w:rsidRDefault="001545D6" w:rsidP="009F231D">
            <w:pPr>
              <w:pStyle w:val="ConsPlusNormal"/>
              <w:jc w:val="center"/>
              <w:rPr>
                <w:sz w:val="22"/>
              </w:rPr>
            </w:pPr>
            <w:r w:rsidRPr="00132CCB">
              <w:rPr>
                <w:sz w:val="22"/>
              </w:rPr>
              <w:t>вызов</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3</w:t>
            </w:r>
          </w:p>
        </w:tc>
        <w:tc>
          <w:tcPr>
            <w:tcW w:w="1665" w:type="dxa"/>
          </w:tcPr>
          <w:p w:rsidR="001545D6" w:rsidRPr="00132CCB" w:rsidRDefault="001545D6" w:rsidP="009F231D">
            <w:pPr>
              <w:pStyle w:val="ConsPlusNormal"/>
              <w:jc w:val="center"/>
              <w:rPr>
                <w:sz w:val="22"/>
              </w:rPr>
            </w:pPr>
            <w:r w:rsidRPr="00132CCB">
              <w:rPr>
                <w:sz w:val="22"/>
              </w:rPr>
              <w:t>вызов</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скорая медицинская помощь при санитарно-авиационной эвакуации</w:t>
            </w:r>
          </w:p>
        </w:tc>
        <w:tc>
          <w:tcPr>
            <w:tcW w:w="993" w:type="dxa"/>
          </w:tcPr>
          <w:p w:rsidR="001545D6" w:rsidRPr="00132CCB" w:rsidRDefault="001545D6">
            <w:pPr>
              <w:pStyle w:val="ConsPlusNormal"/>
              <w:jc w:val="center"/>
              <w:rPr>
                <w:sz w:val="22"/>
              </w:rPr>
            </w:pPr>
            <w:r w:rsidRPr="00132CCB">
              <w:rPr>
                <w:sz w:val="22"/>
              </w:rPr>
              <w:t>4</w:t>
            </w:r>
          </w:p>
        </w:tc>
        <w:tc>
          <w:tcPr>
            <w:tcW w:w="1665" w:type="dxa"/>
          </w:tcPr>
          <w:p w:rsidR="001545D6" w:rsidRPr="00132CCB" w:rsidRDefault="001545D6" w:rsidP="009F231D">
            <w:pPr>
              <w:pStyle w:val="ConsPlusNormal"/>
              <w:jc w:val="center"/>
              <w:rPr>
                <w:sz w:val="22"/>
              </w:rPr>
            </w:pPr>
            <w:r w:rsidRPr="00132CCB">
              <w:rPr>
                <w:sz w:val="22"/>
              </w:rPr>
              <w:t>вызов</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w:t>
            </w:r>
          </w:p>
        </w:tc>
        <w:tc>
          <w:tcPr>
            <w:tcW w:w="1020" w:type="dxa"/>
          </w:tcPr>
          <w:p w:rsidR="001545D6" w:rsidRPr="00132CCB" w:rsidRDefault="001545D6">
            <w:pPr>
              <w:pStyle w:val="ConsPlusNormal"/>
              <w:jc w:val="center"/>
              <w:rPr>
                <w:sz w:val="22"/>
              </w:rPr>
            </w:pPr>
            <w:r w:rsidRPr="00132CCB">
              <w:rPr>
                <w:sz w:val="22"/>
              </w:rPr>
              <w:t>-</w:t>
            </w:r>
          </w:p>
        </w:tc>
      </w:tr>
      <w:tr w:rsidR="001545D6" w:rsidRPr="00132CCB" w:rsidTr="00A81EA1">
        <w:tc>
          <w:tcPr>
            <w:tcW w:w="4031" w:type="dxa"/>
          </w:tcPr>
          <w:p w:rsidR="001545D6" w:rsidRPr="00132CCB" w:rsidRDefault="001545D6">
            <w:pPr>
              <w:pStyle w:val="ConsPlusNormal"/>
              <w:jc w:val="both"/>
              <w:rPr>
                <w:sz w:val="22"/>
              </w:rPr>
            </w:pPr>
            <w:r w:rsidRPr="00132CCB">
              <w:rPr>
                <w:sz w:val="22"/>
              </w:rPr>
              <w:t>2. Первичная медико-санитарная помощь, предоставляемая:</w:t>
            </w:r>
          </w:p>
        </w:tc>
        <w:tc>
          <w:tcPr>
            <w:tcW w:w="993" w:type="dxa"/>
          </w:tcPr>
          <w:p w:rsidR="001545D6" w:rsidRPr="00132CCB" w:rsidRDefault="001545D6">
            <w:pPr>
              <w:pStyle w:val="ConsPlusNormal"/>
              <w:jc w:val="center"/>
              <w:rPr>
                <w:sz w:val="22"/>
              </w:rPr>
            </w:pPr>
            <w:r w:rsidRPr="00132CCB">
              <w:rPr>
                <w:sz w:val="22"/>
              </w:rPr>
              <w:t>5</w:t>
            </w:r>
          </w:p>
        </w:tc>
        <w:tc>
          <w:tcPr>
            <w:tcW w:w="1665" w:type="dxa"/>
          </w:tcPr>
          <w:p w:rsidR="001545D6" w:rsidRPr="00132CCB" w:rsidRDefault="001545D6" w:rsidP="009F231D">
            <w:pPr>
              <w:pStyle w:val="ConsPlusNormal"/>
              <w:jc w:val="center"/>
              <w:rPr>
                <w:sz w:val="22"/>
              </w:rPr>
            </w:pP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r w:rsidRPr="00132CCB">
              <w:rPr>
                <w:sz w:val="22"/>
              </w:rPr>
              <w:t>X</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2.1. В амбулаторных условиях:</w:t>
            </w:r>
          </w:p>
        </w:tc>
        <w:tc>
          <w:tcPr>
            <w:tcW w:w="993" w:type="dxa"/>
          </w:tcPr>
          <w:p w:rsidR="001545D6" w:rsidRPr="00132CCB" w:rsidRDefault="001545D6">
            <w:pPr>
              <w:pStyle w:val="ConsPlusNormal"/>
              <w:jc w:val="center"/>
              <w:rPr>
                <w:sz w:val="22"/>
              </w:rPr>
            </w:pPr>
            <w:r w:rsidRPr="00132CCB">
              <w:rPr>
                <w:sz w:val="22"/>
              </w:rPr>
              <w:t>6</w:t>
            </w:r>
          </w:p>
        </w:tc>
        <w:tc>
          <w:tcPr>
            <w:tcW w:w="1665" w:type="dxa"/>
          </w:tcPr>
          <w:p w:rsidR="001545D6" w:rsidRPr="00132CCB" w:rsidRDefault="001545D6" w:rsidP="009F231D">
            <w:pPr>
              <w:pStyle w:val="ConsPlusNormal"/>
              <w:jc w:val="center"/>
              <w:rPr>
                <w:sz w:val="22"/>
              </w:rPr>
            </w:pP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r w:rsidRPr="00132CCB">
              <w:rPr>
                <w:sz w:val="22"/>
              </w:rPr>
              <w:t>X</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076610">
        <w:trPr>
          <w:trHeight w:val="170"/>
        </w:trPr>
        <w:tc>
          <w:tcPr>
            <w:tcW w:w="4031" w:type="dxa"/>
          </w:tcPr>
          <w:p w:rsidR="001545D6" w:rsidRPr="00132CCB" w:rsidRDefault="001545D6">
            <w:pPr>
              <w:pStyle w:val="ConsPlusNormal"/>
              <w:jc w:val="both"/>
              <w:rPr>
                <w:sz w:val="22"/>
              </w:rPr>
            </w:pPr>
            <w:r w:rsidRPr="00132CCB">
              <w:rPr>
                <w:sz w:val="22"/>
              </w:rPr>
              <w:t xml:space="preserve">2.1.1. С профилактической и иными </w:t>
            </w:r>
            <w:r w:rsidRPr="00132CCB">
              <w:rPr>
                <w:sz w:val="22"/>
              </w:rPr>
              <w:lastRenderedPageBreak/>
              <w:t>целями &lt;***&gt;, в том числе:</w:t>
            </w:r>
          </w:p>
        </w:tc>
        <w:tc>
          <w:tcPr>
            <w:tcW w:w="993" w:type="dxa"/>
          </w:tcPr>
          <w:p w:rsidR="001545D6" w:rsidRPr="00132CCB" w:rsidRDefault="001545D6">
            <w:pPr>
              <w:pStyle w:val="ConsPlusNormal"/>
              <w:jc w:val="center"/>
              <w:rPr>
                <w:sz w:val="22"/>
              </w:rPr>
            </w:pPr>
            <w:r w:rsidRPr="00132CCB">
              <w:rPr>
                <w:sz w:val="22"/>
              </w:rPr>
              <w:lastRenderedPageBreak/>
              <w:t>7</w:t>
            </w:r>
          </w:p>
        </w:tc>
        <w:tc>
          <w:tcPr>
            <w:tcW w:w="1665" w:type="dxa"/>
          </w:tcPr>
          <w:p w:rsidR="001545D6" w:rsidRPr="00132CCB" w:rsidRDefault="001545D6" w:rsidP="009F231D">
            <w:pPr>
              <w:pStyle w:val="ConsPlusNormal"/>
              <w:jc w:val="center"/>
              <w:rPr>
                <w:sz w:val="22"/>
              </w:rPr>
            </w:pPr>
            <w:r w:rsidRPr="00132CCB">
              <w:rPr>
                <w:sz w:val="22"/>
              </w:rPr>
              <w:t>посещение</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lastRenderedPageBreak/>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7.1</w:t>
            </w:r>
          </w:p>
        </w:tc>
        <w:tc>
          <w:tcPr>
            <w:tcW w:w="1665" w:type="dxa"/>
          </w:tcPr>
          <w:p w:rsidR="001545D6" w:rsidRPr="00132CCB" w:rsidRDefault="001545D6" w:rsidP="009F231D">
            <w:pPr>
              <w:pStyle w:val="ConsPlusNormal"/>
              <w:jc w:val="center"/>
              <w:rPr>
                <w:sz w:val="22"/>
              </w:rPr>
            </w:pPr>
            <w:r w:rsidRPr="00132CCB">
              <w:rPr>
                <w:sz w:val="22"/>
              </w:rPr>
              <w:t>посещение</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rPr>
          <w:trHeight w:val="471"/>
        </w:trPr>
        <w:tc>
          <w:tcPr>
            <w:tcW w:w="4031" w:type="dxa"/>
          </w:tcPr>
          <w:p w:rsidR="001545D6" w:rsidRPr="00132CCB" w:rsidRDefault="001545D6">
            <w:pPr>
              <w:pStyle w:val="ConsPlusNormal"/>
              <w:jc w:val="both"/>
              <w:rPr>
                <w:sz w:val="22"/>
              </w:rPr>
            </w:pPr>
            <w:r w:rsidRPr="00132CCB">
              <w:rPr>
                <w:sz w:val="22"/>
              </w:rPr>
              <w:t>2.1.2. В связи с заболеваниями обращений &lt;****&gt;, в том числе:</w:t>
            </w:r>
          </w:p>
        </w:tc>
        <w:tc>
          <w:tcPr>
            <w:tcW w:w="993" w:type="dxa"/>
          </w:tcPr>
          <w:p w:rsidR="001545D6" w:rsidRPr="00132CCB" w:rsidRDefault="001545D6">
            <w:pPr>
              <w:pStyle w:val="ConsPlusNormal"/>
              <w:jc w:val="center"/>
              <w:rPr>
                <w:sz w:val="22"/>
              </w:rPr>
            </w:pPr>
            <w:r w:rsidRPr="00132CCB">
              <w:rPr>
                <w:sz w:val="22"/>
              </w:rPr>
              <w:t>8</w:t>
            </w:r>
          </w:p>
        </w:tc>
        <w:tc>
          <w:tcPr>
            <w:tcW w:w="1665" w:type="dxa"/>
          </w:tcPr>
          <w:p w:rsidR="001545D6" w:rsidRPr="00132CCB" w:rsidRDefault="001545D6" w:rsidP="009F231D">
            <w:pPr>
              <w:pStyle w:val="ConsPlusNormal"/>
              <w:jc w:val="center"/>
              <w:rPr>
                <w:sz w:val="22"/>
              </w:rPr>
            </w:pPr>
            <w:r w:rsidRPr="00132CCB">
              <w:rPr>
                <w:sz w:val="22"/>
              </w:rPr>
              <w:t>обращение</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8.1</w:t>
            </w:r>
          </w:p>
        </w:tc>
        <w:tc>
          <w:tcPr>
            <w:tcW w:w="1665" w:type="dxa"/>
          </w:tcPr>
          <w:p w:rsidR="001545D6" w:rsidRPr="00132CCB" w:rsidRDefault="001545D6" w:rsidP="009F231D">
            <w:pPr>
              <w:pStyle w:val="ConsPlusNormal"/>
              <w:jc w:val="center"/>
              <w:rPr>
                <w:sz w:val="22"/>
              </w:rPr>
            </w:pPr>
            <w:r w:rsidRPr="00132CCB">
              <w:rPr>
                <w:sz w:val="22"/>
              </w:rPr>
              <w:t>обращение</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2.2. В условиях дневных стационаров &lt;*****&gt;, в том числе:</w:t>
            </w:r>
          </w:p>
        </w:tc>
        <w:tc>
          <w:tcPr>
            <w:tcW w:w="993" w:type="dxa"/>
          </w:tcPr>
          <w:p w:rsidR="001545D6" w:rsidRPr="00132CCB" w:rsidRDefault="001545D6">
            <w:pPr>
              <w:pStyle w:val="ConsPlusNormal"/>
              <w:jc w:val="center"/>
              <w:rPr>
                <w:sz w:val="22"/>
              </w:rPr>
            </w:pPr>
            <w:r w:rsidRPr="00132CCB">
              <w:rPr>
                <w:sz w:val="22"/>
              </w:rPr>
              <w:t>9</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9.1</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3. В условиях дневных стационаров (первичная медико-санитарная помощь, специализированная медицинская помощь) &lt;******&gt;, в том числе:</w:t>
            </w:r>
          </w:p>
        </w:tc>
        <w:tc>
          <w:tcPr>
            <w:tcW w:w="993" w:type="dxa"/>
          </w:tcPr>
          <w:p w:rsidR="001545D6" w:rsidRPr="00132CCB" w:rsidRDefault="001545D6">
            <w:pPr>
              <w:pStyle w:val="ConsPlusNormal"/>
              <w:jc w:val="center"/>
              <w:rPr>
                <w:sz w:val="22"/>
              </w:rPr>
            </w:pPr>
            <w:r w:rsidRPr="00132CCB">
              <w:rPr>
                <w:sz w:val="22"/>
              </w:rPr>
              <w:t>10</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10.1</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4. Специализированная, в том числе высокотехнологичная, медицинская помощь</w:t>
            </w:r>
          </w:p>
        </w:tc>
        <w:tc>
          <w:tcPr>
            <w:tcW w:w="993" w:type="dxa"/>
          </w:tcPr>
          <w:p w:rsidR="001545D6" w:rsidRPr="00132CCB" w:rsidRDefault="001545D6">
            <w:pPr>
              <w:pStyle w:val="ConsPlusNormal"/>
              <w:jc w:val="center"/>
              <w:rPr>
                <w:sz w:val="22"/>
              </w:rPr>
            </w:pPr>
            <w:r w:rsidRPr="00132CCB">
              <w:rPr>
                <w:sz w:val="22"/>
              </w:rPr>
              <w:t>11</w:t>
            </w:r>
          </w:p>
        </w:tc>
        <w:tc>
          <w:tcPr>
            <w:tcW w:w="1665" w:type="dxa"/>
          </w:tcPr>
          <w:p w:rsidR="001545D6" w:rsidRPr="00132CCB" w:rsidRDefault="001545D6" w:rsidP="009F231D">
            <w:pPr>
              <w:pStyle w:val="ConsPlusNormal"/>
              <w:jc w:val="center"/>
              <w:rPr>
                <w:sz w:val="22"/>
              </w:rPr>
            </w:pP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r w:rsidRPr="00132CCB">
              <w:rPr>
                <w:sz w:val="22"/>
              </w:rPr>
              <w:t>X</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4.1. В условиях дневных стационаров &lt;*****&gt;, в том числе:</w:t>
            </w:r>
          </w:p>
        </w:tc>
        <w:tc>
          <w:tcPr>
            <w:tcW w:w="993" w:type="dxa"/>
          </w:tcPr>
          <w:p w:rsidR="001545D6" w:rsidRPr="00132CCB" w:rsidRDefault="001545D6">
            <w:pPr>
              <w:pStyle w:val="ConsPlusNormal"/>
              <w:jc w:val="center"/>
              <w:rPr>
                <w:sz w:val="22"/>
              </w:rPr>
            </w:pPr>
            <w:r w:rsidRPr="00132CCB">
              <w:rPr>
                <w:sz w:val="22"/>
              </w:rPr>
              <w:t>12</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12.1</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4.2. В условиях круглосуточных стационаров, в том числе:</w:t>
            </w:r>
          </w:p>
        </w:tc>
        <w:tc>
          <w:tcPr>
            <w:tcW w:w="993" w:type="dxa"/>
          </w:tcPr>
          <w:p w:rsidR="001545D6" w:rsidRPr="00132CCB" w:rsidRDefault="001545D6">
            <w:pPr>
              <w:pStyle w:val="ConsPlusNormal"/>
              <w:jc w:val="center"/>
              <w:rPr>
                <w:sz w:val="22"/>
              </w:rPr>
            </w:pPr>
            <w:r w:rsidRPr="00132CCB">
              <w:rPr>
                <w:sz w:val="22"/>
              </w:rPr>
              <w:t>13</w:t>
            </w:r>
          </w:p>
        </w:tc>
        <w:tc>
          <w:tcPr>
            <w:tcW w:w="1665" w:type="dxa"/>
          </w:tcPr>
          <w:p w:rsidR="001545D6" w:rsidRPr="00132CCB" w:rsidRDefault="001545D6" w:rsidP="009F231D">
            <w:pPr>
              <w:pStyle w:val="ConsPlusNormal"/>
              <w:jc w:val="center"/>
              <w:rPr>
                <w:sz w:val="22"/>
              </w:rPr>
            </w:pPr>
            <w:r w:rsidRPr="00132CCB">
              <w:rPr>
                <w:sz w:val="22"/>
              </w:rPr>
              <w:t>случай госпитализации</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не идентифицированным и не застрахованным в системе ОМС лицам</w:t>
            </w:r>
          </w:p>
        </w:tc>
        <w:tc>
          <w:tcPr>
            <w:tcW w:w="993" w:type="dxa"/>
          </w:tcPr>
          <w:p w:rsidR="001545D6" w:rsidRPr="00132CCB" w:rsidRDefault="001545D6">
            <w:pPr>
              <w:pStyle w:val="ConsPlusNormal"/>
              <w:jc w:val="center"/>
              <w:rPr>
                <w:sz w:val="22"/>
              </w:rPr>
            </w:pPr>
            <w:r w:rsidRPr="00132CCB">
              <w:rPr>
                <w:sz w:val="22"/>
              </w:rPr>
              <w:t>13.1</w:t>
            </w:r>
          </w:p>
        </w:tc>
        <w:tc>
          <w:tcPr>
            <w:tcW w:w="1665" w:type="dxa"/>
          </w:tcPr>
          <w:p w:rsidR="001545D6" w:rsidRPr="00132CCB" w:rsidRDefault="001545D6" w:rsidP="009F231D">
            <w:pPr>
              <w:pStyle w:val="ConsPlusNormal"/>
              <w:jc w:val="center"/>
              <w:rPr>
                <w:sz w:val="22"/>
              </w:rPr>
            </w:pP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lastRenderedPageBreak/>
              <w:t>5. Паллиативная медицинская помощь:</w:t>
            </w:r>
          </w:p>
        </w:tc>
        <w:tc>
          <w:tcPr>
            <w:tcW w:w="993" w:type="dxa"/>
          </w:tcPr>
          <w:p w:rsidR="001545D6" w:rsidRPr="00132CCB" w:rsidRDefault="001545D6">
            <w:pPr>
              <w:pStyle w:val="ConsPlusNormal"/>
              <w:jc w:val="center"/>
              <w:rPr>
                <w:sz w:val="22"/>
              </w:rPr>
            </w:pPr>
            <w:r w:rsidRPr="00132CCB">
              <w:rPr>
                <w:sz w:val="22"/>
              </w:rPr>
              <w:t>14</w:t>
            </w:r>
          </w:p>
        </w:tc>
        <w:tc>
          <w:tcPr>
            <w:tcW w:w="1665" w:type="dxa"/>
          </w:tcPr>
          <w:p w:rsidR="001545D6" w:rsidRPr="00132CCB" w:rsidRDefault="001545D6" w:rsidP="009F231D">
            <w:pPr>
              <w:pStyle w:val="ConsPlusNormal"/>
              <w:jc w:val="center"/>
              <w:rPr>
                <w:sz w:val="22"/>
              </w:rPr>
            </w:pP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r w:rsidRPr="00132CCB">
              <w:rPr>
                <w:sz w:val="22"/>
              </w:rPr>
              <w:t>X</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5.1. Первичная медицинская помощь, в том числе доврачебная и врачебная &lt;*******&gt;, всего, в том числе:</w:t>
            </w:r>
          </w:p>
        </w:tc>
        <w:tc>
          <w:tcPr>
            <w:tcW w:w="993" w:type="dxa"/>
          </w:tcPr>
          <w:p w:rsidR="001545D6" w:rsidRPr="00132CCB" w:rsidRDefault="001545D6">
            <w:pPr>
              <w:pStyle w:val="ConsPlusNormal"/>
              <w:jc w:val="center"/>
              <w:rPr>
                <w:sz w:val="22"/>
              </w:rPr>
            </w:pPr>
            <w:r w:rsidRPr="00132CCB">
              <w:rPr>
                <w:sz w:val="22"/>
              </w:rPr>
              <w:t>15</w:t>
            </w:r>
          </w:p>
        </w:tc>
        <w:tc>
          <w:tcPr>
            <w:tcW w:w="1665" w:type="dxa"/>
          </w:tcPr>
          <w:p w:rsidR="001545D6" w:rsidRPr="00132CCB" w:rsidRDefault="001545D6" w:rsidP="009F231D">
            <w:pPr>
              <w:pStyle w:val="ConsPlusNormal"/>
              <w:jc w:val="center"/>
              <w:rPr>
                <w:sz w:val="22"/>
              </w:rPr>
            </w:pPr>
            <w:r w:rsidRPr="00132CCB">
              <w:rPr>
                <w:sz w:val="22"/>
              </w:rPr>
              <w:t>посещение</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посещение по паллиативной медицинской помощи без учета посещения на дому патронажными бригадами</w:t>
            </w:r>
          </w:p>
        </w:tc>
        <w:tc>
          <w:tcPr>
            <w:tcW w:w="993" w:type="dxa"/>
          </w:tcPr>
          <w:p w:rsidR="001545D6" w:rsidRPr="00132CCB" w:rsidRDefault="001545D6">
            <w:pPr>
              <w:pStyle w:val="ConsPlusNormal"/>
              <w:jc w:val="center"/>
              <w:rPr>
                <w:sz w:val="22"/>
              </w:rPr>
            </w:pPr>
            <w:r w:rsidRPr="00132CCB">
              <w:rPr>
                <w:sz w:val="22"/>
              </w:rPr>
              <w:t>15.1</w:t>
            </w:r>
          </w:p>
        </w:tc>
        <w:tc>
          <w:tcPr>
            <w:tcW w:w="1665" w:type="dxa"/>
          </w:tcPr>
          <w:p w:rsidR="001545D6" w:rsidRPr="00132CCB" w:rsidRDefault="001545D6" w:rsidP="009F231D">
            <w:pPr>
              <w:pStyle w:val="ConsPlusNormal"/>
              <w:jc w:val="center"/>
              <w:rPr>
                <w:sz w:val="22"/>
              </w:rPr>
            </w:pPr>
            <w:r w:rsidRPr="00132CCB">
              <w:rPr>
                <w:sz w:val="22"/>
              </w:rPr>
              <w:t>посещение</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посещение на дому выездными патронажными бригадами</w:t>
            </w:r>
          </w:p>
        </w:tc>
        <w:tc>
          <w:tcPr>
            <w:tcW w:w="993" w:type="dxa"/>
          </w:tcPr>
          <w:p w:rsidR="001545D6" w:rsidRPr="00132CCB" w:rsidRDefault="001545D6">
            <w:pPr>
              <w:pStyle w:val="ConsPlusNormal"/>
              <w:jc w:val="center"/>
              <w:rPr>
                <w:sz w:val="22"/>
              </w:rPr>
            </w:pPr>
            <w:r w:rsidRPr="00132CCB">
              <w:rPr>
                <w:sz w:val="22"/>
              </w:rPr>
              <w:t>15.2</w:t>
            </w:r>
          </w:p>
        </w:tc>
        <w:tc>
          <w:tcPr>
            <w:tcW w:w="1665" w:type="dxa"/>
          </w:tcPr>
          <w:p w:rsidR="001545D6" w:rsidRPr="00132CCB" w:rsidRDefault="001545D6" w:rsidP="009F231D">
            <w:pPr>
              <w:pStyle w:val="ConsPlusNormal"/>
              <w:jc w:val="center"/>
              <w:rPr>
                <w:sz w:val="22"/>
              </w:rPr>
            </w:pPr>
            <w:r w:rsidRPr="00132CCB">
              <w:rPr>
                <w:sz w:val="22"/>
              </w:rPr>
              <w:t>посещение</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5.2. Оказываемая в стационарных условиях (включая койки паллиативной медицинской помощи и койки сестринского ухода)</w:t>
            </w:r>
          </w:p>
        </w:tc>
        <w:tc>
          <w:tcPr>
            <w:tcW w:w="993" w:type="dxa"/>
          </w:tcPr>
          <w:p w:rsidR="001545D6" w:rsidRPr="00132CCB" w:rsidRDefault="001545D6">
            <w:pPr>
              <w:pStyle w:val="ConsPlusNormal"/>
              <w:jc w:val="center"/>
              <w:rPr>
                <w:sz w:val="22"/>
              </w:rPr>
            </w:pPr>
            <w:r w:rsidRPr="00132CCB">
              <w:rPr>
                <w:sz w:val="22"/>
              </w:rPr>
              <w:t>16</w:t>
            </w:r>
          </w:p>
        </w:tc>
        <w:tc>
          <w:tcPr>
            <w:tcW w:w="1665" w:type="dxa"/>
          </w:tcPr>
          <w:p w:rsidR="001545D6" w:rsidRPr="00132CCB" w:rsidRDefault="001545D6" w:rsidP="009F231D">
            <w:pPr>
              <w:pStyle w:val="ConsPlusNormal"/>
              <w:jc w:val="center"/>
              <w:rPr>
                <w:sz w:val="22"/>
              </w:rPr>
            </w:pPr>
            <w:r w:rsidRPr="00132CCB">
              <w:rPr>
                <w:sz w:val="22"/>
              </w:rPr>
              <w:t>койко-день</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81EA1">
        <w:tc>
          <w:tcPr>
            <w:tcW w:w="4031" w:type="dxa"/>
          </w:tcPr>
          <w:p w:rsidR="001545D6" w:rsidRPr="00132CCB" w:rsidRDefault="001545D6">
            <w:pPr>
              <w:pStyle w:val="ConsPlusNormal"/>
              <w:jc w:val="both"/>
              <w:rPr>
                <w:sz w:val="22"/>
              </w:rPr>
            </w:pPr>
            <w:r w:rsidRPr="00132CCB">
              <w:rPr>
                <w:sz w:val="22"/>
              </w:rPr>
              <w:t>5.3. Оказываемая в условиях дневного стационара</w:t>
            </w:r>
          </w:p>
        </w:tc>
        <w:tc>
          <w:tcPr>
            <w:tcW w:w="993" w:type="dxa"/>
          </w:tcPr>
          <w:p w:rsidR="001545D6" w:rsidRPr="00132CCB" w:rsidRDefault="001545D6">
            <w:pPr>
              <w:pStyle w:val="ConsPlusNormal"/>
              <w:jc w:val="center"/>
              <w:rPr>
                <w:sz w:val="22"/>
              </w:rPr>
            </w:pPr>
            <w:r w:rsidRPr="00132CCB">
              <w:rPr>
                <w:sz w:val="22"/>
              </w:rPr>
              <w:t>16.1</w:t>
            </w:r>
          </w:p>
        </w:tc>
        <w:tc>
          <w:tcPr>
            <w:tcW w:w="1665" w:type="dxa"/>
          </w:tcPr>
          <w:p w:rsidR="001545D6" w:rsidRPr="00132CCB" w:rsidRDefault="001545D6" w:rsidP="009F231D">
            <w:pPr>
              <w:pStyle w:val="ConsPlusNormal"/>
              <w:jc w:val="center"/>
              <w:rPr>
                <w:sz w:val="22"/>
              </w:rPr>
            </w:pPr>
            <w:r w:rsidRPr="00132CCB">
              <w:rPr>
                <w:sz w:val="22"/>
              </w:rPr>
              <w:t>случай лечения</w:t>
            </w:r>
          </w:p>
        </w:tc>
        <w:tc>
          <w:tcPr>
            <w:tcW w:w="1530" w:type="dxa"/>
          </w:tcPr>
          <w:p w:rsidR="001545D6" w:rsidRPr="00132CCB" w:rsidRDefault="001545D6">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w:t>
            </w:r>
          </w:p>
        </w:tc>
        <w:tc>
          <w:tcPr>
            <w:tcW w:w="1417" w:type="dxa"/>
          </w:tcPr>
          <w:p w:rsidR="001545D6" w:rsidRPr="00132CCB" w:rsidRDefault="001545D6">
            <w:pPr>
              <w:pStyle w:val="ConsPlusNormal"/>
              <w:jc w:val="center"/>
              <w:rPr>
                <w:sz w:val="22"/>
              </w:rPr>
            </w:pPr>
            <w:r w:rsidRPr="00132CCB">
              <w:rPr>
                <w:sz w:val="22"/>
              </w:rPr>
              <w:t>-</w:t>
            </w: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r w:rsidRPr="00132CCB">
              <w:rPr>
                <w:sz w:val="22"/>
              </w:rPr>
              <w:t>-</w:t>
            </w: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6. Иные государственные и муниципальные услуги (работы)</w:t>
            </w:r>
          </w:p>
        </w:tc>
        <w:tc>
          <w:tcPr>
            <w:tcW w:w="993" w:type="dxa"/>
          </w:tcPr>
          <w:p w:rsidR="001545D6" w:rsidRPr="00132CCB" w:rsidRDefault="001545D6">
            <w:pPr>
              <w:pStyle w:val="ConsPlusNormal"/>
              <w:jc w:val="center"/>
              <w:rPr>
                <w:sz w:val="22"/>
              </w:rPr>
            </w:pPr>
            <w:r w:rsidRPr="00132CCB">
              <w:rPr>
                <w:sz w:val="22"/>
              </w:rPr>
              <w:t>17</w:t>
            </w:r>
          </w:p>
        </w:tc>
        <w:tc>
          <w:tcPr>
            <w:tcW w:w="1665" w:type="dxa"/>
          </w:tcPr>
          <w:p w:rsidR="001545D6" w:rsidRPr="00132CCB" w:rsidRDefault="001545D6" w:rsidP="009F231D">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7. Высокотехнологичная медицинская помощь, оказываемая в медицинских организациях субъекта РФ</w:t>
            </w:r>
          </w:p>
        </w:tc>
        <w:tc>
          <w:tcPr>
            <w:tcW w:w="993" w:type="dxa"/>
          </w:tcPr>
          <w:p w:rsidR="001545D6" w:rsidRPr="00132CCB" w:rsidRDefault="001545D6">
            <w:pPr>
              <w:pStyle w:val="ConsPlusNormal"/>
              <w:jc w:val="center"/>
              <w:rPr>
                <w:sz w:val="22"/>
              </w:rPr>
            </w:pPr>
            <w:r w:rsidRPr="00132CCB">
              <w:rPr>
                <w:sz w:val="22"/>
              </w:rPr>
              <w:t>18</w:t>
            </w:r>
          </w:p>
        </w:tc>
        <w:tc>
          <w:tcPr>
            <w:tcW w:w="1665" w:type="dxa"/>
          </w:tcPr>
          <w:p w:rsidR="001545D6" w:rsidRPr="00132CCB" w:rsidRDefault="001545D6" w:rsidP="009F231D">
            <w:pPr>
              <w:pStyle w:val="ConsPlusNormal"/>
              <w:jc w:val="center"/>
              <w:rPr>
                <w:sz w:val="22"/>
              </w:rPr>
            </w:pPr>
            <w:r w:rsidRPr="00132CCB">
              <w:rPr>
                <w:sz w:val="22"/>
              </w:rPr>
              <w:t>случай госпитализации</w:t>
            </w:r>
          </w:p>
        </w:tc>
        <w:tc>
          <w:tcPr>
            <w:tcW w:w="1530" w:type="dxa"/>
          </w:tcPr>
          <w:p w:rsidR="001545D6" w:rsidRPr="00132CCB" w:rsidRDefault="001545D6">
            <w:pPr>
              <w:pStyle w:val="ConsPlusNormal"/>
              <w:jc w:val="center"/>
              <w:rPr>
                <w:sz w:val="22"/>
              </w:rPr>
            </w:pPr>
          </w:p>
        </w:tc>
        <w:tc>
          <w:tcPr>
            <w:tcW w:w="1530" w:type="dxa"/>
          </w:tcPr>
          <w:p w:rsidR="001545D6" w:rsidRPr="00132CCB" w:rsidRDefault="001545D6">
            <w:pPr>
              <w:pStyle w:val="ConsPlusNormal"/>
              <w:jc w:val="center"/>
              <w:rPr>
                <w:sz w:val="22"/>
              </w:rPr>
            </w:pP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1545D6" w:rsidRPr="00132CCB" w:rsidTr="00A95220">
        <w:tc>
          <w:tcPr>
            <w:tcW w:w="4031" w:type="dxa"/>
          </w:tcPr>
          <w:p w:rsidR="001545D6" w:rsidRPr="00132CCB" w:rsidRDefault="001545D6">
            <w:pPr>
              <w:pStyle w:val="ConsPlusNormal"/>
              <w:jc w:val="both"/>
              <w:rPr>
                <w:sz w:val="22"/>
              </w:rPr>
            </w:pPr>
            <w:r w:rsidRPr="00132CCB">
              <w:rPr>
                <w:sz w:val="22"/>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&lt;********&gt;</w:t>
            </w:r>
          </w:p>
        </w:tc>
        <w:tc>
          <w:tcPr>
            <w:tcW w:w="993" w:type="dxa"/>
          </w:tcPr>
          <w:p w:rsidR="001545D6" w:rsidRPr="00132CCB" w:rsidRDefault="001545D6">
            <w:pPr>
              <w:pStyle w:val="ConsPlusNormal"/>
              <w:jc w:val="center"/>
              <w:rPr>
                <w:sz w:val="22"/>
              </w:rPr>
            </w:pPr>
            <w:bookmarkStart w:id="21" w:name="P3871"/>
            <w:bookmarkEnd w:id="21"/>
            <w:r w:rsidRPr="00132CCB">
              <w:rPr>
                <w:sz w:val="22"/>
              </w:rPr>
              <w:t>19</w:t>
            </w:r>
          </w:p>
        </w:tc>
        <w:tc>
          <w:tcPr>
            <w:tcW w:w="1665" w:type="dxa"/>
          </w:tcPr>
          <w:p w:rsidR="001545D6" w:rsidRPr="00132CCB" w:rsidRDefault="001545D6" w:rsidP="009F231D">
            <w:pPr>
              <w:pStyle w:val="ConsPlusNormal"/>
              <w:jc w:val="center"/>
              <w:rPr>
                <w:sz w:val="22"/>
              </w:rPr>
            </w:pPr>
            <w:r w:rsidRPr="00132CCB">
              <w:rPr>
                <w:sz w:val="22"/>
              </w:rPr>
              <w:t>-</w:t>
            </w:r>
          </w:p>
        </w:tc>
        <w:tc>
          <w:tcPr>
            <w:tcW w:w="1530" w:type="dxa"/>
          </w:tcPr>
          <w:p w:rsidR="001545D6" w:rsidRPr="00132CCB" w:rsidRDefault="001545D6">
            <w:pPr>
              <w:pStyle w:val="ConsPlusNormal"/>
              <w:jc w:val="center"/>
              <w:rPr>
                <w:sz w:val="22"/>
              </w:rPr>
            </w:pPr>
            <w:r w:rsidRPr="00132CCB">
              <w:rPr>
                <w:sz w:val="22"/>
              </w:rPr>
              <w:t>X</w:t>
            </w:r>
          </w:p>
        </w:tc>
        <w:tc>
          <w:tcPr>
            <w:tcW w:w="1530" w:type="dxa"/>
          </w:tcPr>
          <w:p w:rsidR="001545D6" w:rsidRPr="00132CCB" w:rsidRDefault="001545D6">
            <w:pPr>
              <w:pStyle w:val="ConsPlusNormal"/>
              <w:jc w:val="center"/>
              <w:rPr>
                <w:sz w:val="22"/>
              </w:rPr>
            </w:pPr>
            <w:r w:rsidRPr="00132CCB">
              <w:rPr>
                <w:sz w:val="22"/>
              </w:rPr>
              <w:t>X</w:t>
            </w:r>
          </w:p>
        </w:tc>
        <w:tc>
          <w:tcPr>
            <w:tcW w:w="1417" w:type="dxa"/>
          </w:tcPr>
          <w:p w:rsidR="001545D6" w:rsidRPr="00132CCB" w:rsidRDefault="001545D6">
            <w:pPr>
              <w:pStyle w:val="ConsPlusNormal"/>
              <w:jc w:val="center"/>
              <w:rPr>
                <w:sz w:val="22"/>
              </w:rPr>
            </w:pPr>
          </w:p>
        </w:tc>
        <w:tc>
          <w:tcPr>
            <w:tcW w:w="1247" w:type="dxa"/>
          </w:tcPr>
          <w:p w:rsidR="001545D6" w:rsidRPr="00132CCB" w:rsidRDefault="001545D6">
            <w:pPr>
              <w:pStyle w:val="ConsPlusNormal"/>
              <w:jc w:val="center"/>
              <w:rPr>
                <w:sz w:val="22"/>
              </w:rPr>
            </w:pPr>
            <w:r w:rsidRPr="00132CCB">
              <w:rPr>
                <w:sz w:val="22"/>
              </w:rPr>
              <w:t>X</w:t>
            </w:r>
          </w:p>
        </w:tc>
        <w:tc>
          <w:tcPr>
            <w:tcW w:w="1474" w:type="dxa"/>
          </w:tcPr>
          <w:p w:rsidR="001545D6" w:rsidRPr="00132CCB" w:rsidRDefault="001545D6">
            <w:pPr>
              <w:pStyle w:val="ConsPlusNormal"/>
              <w:jc w:val="center"/>
              <w:rPr>
                <w:sz w:val="22"/>
              </w:rPr>
            </w:pPr>
          </w:p>
        </w:tc>
        <w:tc>
          <w:tcPr>
            <w:tcW w:w="1474" w:type="dxa"/>
          </w:tcPr>
          <w:p w:rsidR="001545D6" w:rsidRPr="00132CCB" w:rsidRDefault="001545D6">
            <w:pPr>
              <w:pStyle w:val="ConsPlusNormal"/>
              <w:jc w:val="center"/>
              <w:rPr>
                <w:sz w:val="22"/>
              </w:rPr>
            </w:pPr>
            <w:r w:rsidRPr="00132CCB">
              <w:rPr>
                <w:sz w:val="22"/>
              </w:rPr>
              <w:t>X</w:t>
            </w:r>
          </w:p>
        </w:tc>
        <w:tc>
          <w:tcPr>
            <w:tcW w:w="1020" w:type="dxa"/>
          </w:tcPr>
          <w:p w:rsidR="001545D6" w:rsidRPr="00132CCB" w:rsidRDefault="001545D6">
            <w:pPr>
              <w:pStyle w:val="ConsPlusNormal"/>
              <w:jc w:val="center"/>
              <w:rPr>
                <w:sz w:val="22"/>
              </w:rPr>
            </w:pPr>
            <w:r w:rsidRPr="00132CCB">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III. Медицинская помощь в рамках территориальной программы ОМС:</w:t>
            </w:r>
          </w:p>
        </w:tc>
        <w:tc>
          <w:tcPr>
            <w:tcW w:w="993" w:type="dxa"/>
            <w:shd w:val="clear" w:color="auto" w:fill="auto"/>
          </w:tcPr>
          <w:p w:rsidR="00A95220" w:rsidRPr="00A95220" w:rsidRDefault="00A95220" w:rsidP="00A95220">
            <w:pPr>
              <w:pStyle w:val="ConsPlusNormal"/>
              <w:jc w:val="center"/>
              <w:rPr>
                <w:sz w:val="22"/>
              </w:rPr>
            </w:pPr>
            <w:r w:rsidRPr="00A95220">
              <w:rPr>
                <w:sz w:val="22"/>
              </w:rPr>
              <w:t>20</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21 207,5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8C2F5F">
            <w:pPr>
              <w:pStyle w:val="ConsPlusNormal"/>
              <w:jc w:val="center"/>
              <w:rPr>
                <w:sz w:val="22"/>
              </w:rPr>
            </w:pPr>
            <w:r w:rsidRPr="00A95220">
              <w:rPr>
                <w:sz w:val="22"/>
              </w:rPr>
              <w:t>19 399</w:t>
            </w:r>
            <w:r w:rsidR="008C2F5F">
              <w:rPr>
                <w:sz w:val="22"/>
              </w:rPr>
              <w:t> 151,0</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1. Скорая, в том числе скорая </w:t>
            </w:r>
            <w:r w:rsidRPr="00A95220">
              <w:rPr>
                <w:sz w:val="22"/>
              </w:rPr>
              <w:lastRenderedPageBreak/>
              <w:t>специализированная, медицинская помощь (сумма строк 34+44+57)</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21</w:t>
            </w:r>
          </w:p>
        </w:tc>
        <w:tc>
          <w:tcPr>
            <w:tcW w:w="1665" w:type="dxa"/>
            <w:shd w:val="clear" w:color="auto" w:fill="auto"/>
          </w:tcPr>
          <w:p w:rsidR="00A95220" w:rsidRPr="00A95220" w:rsidRDefault="00A95220" w:rsidP="009F231D">
            <w:pPr>
              <w:pStyle w:val="ConsPlusNormal"/>
              <w:jc w:val="center"/>
              <w:rPr>
                <w:sz w:val="22"/>
              </w:rPr>
            </w:pPr>
            <w:r w:rsidRPr="00A95220">
              <w:rPr>
                <w:sz w:val="22"/>
              </w:rPr>
              <w:t>вызов</w:t>
            </w:r>
          </w:p>
        </w:tc>
        <w:tc>
          <w:tcPr>
            <w:tcW w:w="1530" w:type="dxa"/>
            <w:shd w:val="clear" w:color="auto" w:fill="auto"/>
          </w:tcPr>
          <w:p w:rsidR="00A95220" w:rsidRPr="00A95220" w:rsidRDefault="00A95220" w:rsidP="00A95220">
            <w:pPr>
              <w:pStyle w:val="ConsPlusNormal"/>
              <w:jc w:val="center"/>
              <w:rPr>
                <w:sz w:val="22"/>
              </w:rPr>
            </w:pPr>
            <w:r w:rsidRPr="00A95220">
              <w:rPr>
                <w:sz w:val="22"/>
              </w:rPr>
              <w:t>0,29</w:t>
            </w:r>
          </w:p>
        </w:tc>
        <w:tc>
          <w:tcPr>
            <w:tcW w:w="1530" w:type="dxa"/>
            <w:shd w:val="clear" w:color="auto" w:fill="auto"/>
          </w:tcPr>
          <w:p w:rsidR="00A95220" w:rsidRPr="00A95220" w:rsidRDefault="00A95220" w:rsidP="00A95220">
            <w:pPr>
              <w:pStyle w:val="ConsPlusNormal"/>
              <w:jc w:val="center"/>
              <w:rPr>
                <w:sz w:val="22"/>
              </w:rPr>
            </w:pPr>
            <w:r w:rsidRPr="00A95220">
              <w:rPr>
                <w:sz w:val="22"/>
              </w:rPr>
              <w:t>4 292,9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1 244,9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1 138 781,9</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2. Первичная медико-санитарная помощь, за исключением медицинской реабилитации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22</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w:t>
            </w:r>
            <w:r>
              <w:rPr>
                <w:sz w:val="22"/>
              </w:rPr>
              <w:t>.</w:t>
            </w:r>
            <w:r w:rsidRPr="00A95220">
              <w:rPr>
                <w:sz w:val="22"/>
              </w:rPr>
              <w:t xml:space="preserve"> В амбулаторных условиях:</w:t>
            </w:r>
          </w:p>
        </w:tc>
        <w:tc>
          <w:tcPr>
            <w:tcW w:w="993" w:type="dxa"/>
            <w:shd w:val="clear" w:color="auto" w:fill="auto"/>
          </w:tcPr>
          <w:p w:rsidR="00A95220" w:rsidRPr="00A95220" w:rsidRDefault="00A95220" w:rsidP="00A95220">
            <w:pPr>
              <w:pStyle w:val="ConsPlusNormal"/>
              <w:jc w:val="center"/>
              <w:rPr>
                <w:sz w:val="22"/>
              </w:rPr>
            </w:pPr>
            <w:r w:rsidRPr="00A95220">
              <w:rPr>
                <w:sz w:val="22"/>
              </w:rPr>
              <w:t>23.1.</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2.1.1 посещения в рамках проведения профилактических медицинских </w:t>
            </w:r>
            <w:proofErr w:type="spellStart"/>
            <w:proofErr w:type="gramStart"/>
            <w:r w:rsidRPr="00A95220">
              <w:rPr>
                <w:sz w:val="22"/>
              </w:rPr>
              <w:t>осмот</w:t>
            </w:r>
            <w:proofErr w:type="spellEnd"/>
            <w:r w:rsidR="00076610">
              <w:rPr>
                <w:sz w:val="22"/>
              </w:rPr>
              <w:t>-</w:t>
            </w:r>
            <w:r w:rsidRPr="00A95220">
              <w:rPr>
                <w:sz w:val="22"/>
              </w:rPr>
              <w:t>ров</w:t>
            </w:r>
            <w:proofErr w:type="gramEnd"/>
            <w:r w:rsidRPr="00A95220">
              <w:rPr>
                <w:sz w:val="22"/>
              </w:rPr>
              <w:t xml:space="preserve"> (сумма строк 35.1.1 + 46.1.1 + 59.1.1)</w:t>
            </w:r>
          </w:p>
        </w:tc>
        <w:tc>
          <w:tcPr>
            <w:tcW w:w="993" w:type="dxa"/>
            <w:shd w:val="clear" w:color="auto" w:fill="auto"/>
          </w:tcPr>
          <w:p w:rsidR="00A95220" w:rsidRPr="00A95220" w:rsidRDefault="00A95220" w:rsidP="00A95220">
            <w:pPr>
              <w:pStyle w:val="ConsPlusNormal"/>
              <w:jc w:val="center"/>
              <w:rPr>
                <w:sz w:val="22"/>
              </w:rPr>
            </w:pPr>
            <w:r w:rsidRPr="00A95220">
              <w:rPr>
                <w:sz w:val="22"/>
              </w:rPr>
              <w:t>23.1.1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0,266791</w:t>
            </w:r>
          </w:p>
        </w:tc>
        <w:tc>
          <w:tcPr>
            <w:tcW w:w="1530" w:type="dxa"/>
            <w:shd w:val="clear" w:color="auto" w:fill="auto"/>
          </w:tcPr>
          <w:p w:rsidR="00A95220" w:rsidRPr="00A95220" w:rsidRDefault="00A95220" w:rsidP="00A95220">
            <w:pPr>
              <w:pStyle w:val="ConsPlusNormal"/>
              <w:jc w:val="center"/>
              <w:rPr>
                <w:sz w:val="22"/>
              </w:rPr>
            </w:pPr>
            <w:r w:rsidRPr="00A95220">
              <w:rPr>
                <w:sz w:val="22"/>
              </w:rPr>
              <w:t>2 620,5</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699,1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639 509,4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2.1.2 посещения в рамках проведения диспансеризации, всего (сумма строк 35.1.2+ 46.1.2 +59.1.2),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23.1.2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0,432393</w:t>
            </w:r>
          </w:p>
        </w:tc>
        <w:tc>
          <w:tcPr>
            <w:tcW w:w="1530" w:type="dxa"/>
            <w:shd w:val="clear" w:color="auto" w:fill="auto"/>
          </w:tcPr>
          <w:p w:rsidR="00A95220" w:rsidRPr="00A95220" w:rsidRDefault="00A95220" w:rsidP="00A95220">
            <w:pPr>
              <w:pStyle w:val="ConsPlusNormal"/>
              <w:jc w:val="center"/>
              <w:rPr>
                <w:sz w:val="22"/>
              </w:rPr>
            </w:pPr>
            <w:r w:rsidRPr="00A95220">
              <w:rPr>
                <w:sz w:val="22"/>
              </w:rPr>
              <w:t>3 202,7</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1 384,8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1 266 738,3</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2.1.2.1 для проведения углубленной диспансеризации (сумма строк 35.1.2.1 + 46.1.2.1 + 59.1.2.1)</w:t>
            </w:r>
          </w:p>
        </w:tc>
        <w:tc>
          <w:tcPr>
            <w:tcW w:w="993" w:type="dxa"/>
            <w:shd w:val="clear" w:color="auto" w:fill="auto"/>
          </w:tcPr>
          <w:p w:rsidR="00A95220" w:rsidRPr="00A95220" w:rsidRDefault="00A95220" w:rsidP="00A95220">
            <w:pPr>
              <w:pStyle w:val="ConsPlusNormal"/>
              <w:jc w:val="center"/>
              <w:rPr>
                <w:sz w:val="22"/>
              </w:rPr>
            </w:pPr>
            <w:r w:rsidRPr="00A95220">
              <w:rPr>
                <w:sz w:val="22"/>
              </w:rPr>
              <w:t>23.1.2.1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0,050758</w:t>
            </w:r>
          </w:p>
        </w:tc>
        <w:tc>
          <w:tcPr>
            <w:tcW w:w="1530" w:type="dxa"/>
            <w:shd w:val="clear" w:color="auto" w:fill="auto"/>
          </w:tcPr>
          <w:p w:rsidR="00A95220" w:rsidRPr="00A95220" w:rsidRDefault="00A95220" w:rsidP="00A95220">
            <w:pPr>
              <w:pStyle w:val="ConsPlusNormal"/>
              <w:jc w:val="center"/>
              <w:rPr>
                <w:sz w:val="22"/>
              </w:rPr>
            </w:pPr>
            <w:r w:rsidRPr="00A95220">
              <w:rPr>
                <w:sz w:val="22"/>
              </w:rPr>
              <w:t>1 384,8</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70,3</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64 296,3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2.1.3</w:t>
            </w:r>
            <w:r w:rsidR="00076610">
              <w:rPr>
                <w:sz w:val="22"/>
              </w:rPr>
              <w:t>.</w:t>
            </w:r>
            <w:r w:rsidRPr="00A95220">
              <w:rPr>
                <w:sz w:val="22"/>
              </w:rPr>
              <w:t xml:space="preserve"> Диспансеризация для оценки репродуктивного здоровья женщин и мужчин (сумма строк 35.1.3 + 46.1.3 + 59.1.3)</w:t>
            </w:r>
          </w:p>
        </w:tc>
        <w:tc>
          <w:tcPr>
            <w:tcW w:w="993" w:type="dxa"/>
            <w:shd w:val="clear" w:color="auto" w:fill="auto"/>
          </w:tcPr>
          <w:p w:rsidR="00A95220" w:rsidRPr="00A95220" w:rsidRDefault="00A95220" w:rsidP="00A95220">
            <w:pPr>
              <w:pStyle w:val="ConsPlusNormal"/>
              <w:jc w:val="center"/>
              <w:rPr>
                <w:sz w:val="22"/>
              </w:rPr>
            </w:pPr>
            <w:r w:rsidRPr="00A95220">
              <w:rPr>
                <w:sz w:val="22"/>
              </w:rPr>
              <w:t>23.1.3</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0,134681</w:t>
            </w:r>
          </w:p>
        </w:tc>
        <w:tc>
          <w:tcPr>
            <w:tcW w:w="1530" w:type="dxa"/>
            <w:shd w:val="clear" w:color="auto" w:fill="auto"/>
          </w:tcPr>
          <w:p w:rsidR="00A95220" w:rsidRPr="00A95220" w:rsidRDefault="00A95220" w:rsidP="00A95220">
            <w:pPr>
              <w:pStyle w:val="ConsPlusNormal"/>
              <w:jc w:val="center"/>
              <w:rPr>
                <w:sz w:val="22"/>
              </w:rPr>
            </w:pPr>
            <w:r w:rsidRPr="00A95220">
              <w:rPr>
                <w:sz w:val="22"/>
              </w:rPr>
              <w:t>1 842,7</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248,2</w:t>
            </w:r>
          </w:p>
        </w:tc>
        <w:tc>
          <w:tcPr>
            <w:tcW w:w="1474" w:type="dxa"/>
            <w:shd w:val="clear" w:color="auto" w:fill="auto"/>
          </w:tcPr>
          <w:p w:rsidR="00A95220" w:rsidRPr="00A95220" w:rsidRDefault="00A95220" w:rsidP="00A95220">
            <w:pPr>
              <w:pStyle w:val="ConsPlusNormal"/>
              <w:jc w:val="center"/>
              <w:rPr>
                <w:sz w:val="22"/>
              </w:rPr>
            </w:pPr>
            <w:r w:rsidRPr="00A95220">
              <w:rPr>
                <w:sz w:val="22"/>
              </w:rPr>
              <w:t>0</w:t>
            </w:r>
          </w:p>
        </w:tc>
        <w:tc>
          <w:tcPr>
            <w:tcW w:w="1474" w:type="dxa"/>
            <w:shd w:val="clear" w:color="auto" w:fill="auto"/>
          </w:tcPr>
          <w:p w:rsidR="00A95220" w:rsidRPr="00A95220" w:rsidRDefault="00A95220" w:rsidP="00A95220">
            <w:pPr>
              <w:pStyle w:val="ConsPlusNormal"/>
              <w:jc w:val="center"/>
              <w:rPr>
                <w:sz w:val="22"/>
              </w:rPr>
            </w:pPr>
            <w:r w:rsidRPr="00A95220">
              <w:rPr>
                <w:sz w:val="22"/>
              </w:rPr>
              <w:t>227 015,1</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Женщины</w:t>
            </w:r>
            <w:r>
              <w:rPr>
                <w:sz w:val="22"/>
              </w:rPr>
              <w:t xml:space="preserve"> </w:t>
            </w:r>
            <w:r w:rsidRPr="00A95220">
              <w:rPr>
                <w:sz w:val="22"/>
              </w:rPr>
              <w:t>(сумма строк 35.1.3.1 + 46.1.3.1 + 59.1.3.1)</w:t>
            </w:r>
          </w:p>
        </w:tc>
        <w:tc>
          <w:tcPr>
            <w:tcW w:w="993" w:type="dxa"/>
            <w:shd w:val="clear" w:color="auto" w:fill="auto"/>
          </w:tcPr>
          <w:p w:rsidR="00A95220" w:rsidRPr="00A95220" w:rsidRDefault="00A95220" w:rsidP="00A95220">
            <w:pPr>
              <w:pStyle w:val="ConsPlusNormal"/>
              <w:jc w:val="center"/>
              <w:rPr>
                <w:sz w:val="22"/>
              </w:rPr>
            </w:pPr>
            <w:r w:rsidRPr="00A95220">
              <w:rPr>
                <w:sz w:val="22"/>
              </w:rPr>
              <w:t>23.1.3.1</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0,068994</w:t>
            </w:r>
          </w:p>
        </w:tc>
        <w:tc>
          <w:tcPr>
            <w:tcW w:w="1530" w:type="dxa"/>
            <w:shd w:val="clear" w:color="auto" w:fill="auto"/>
          </w:tcPr>
          <w:p w:rsidR="00A95220" w:rsidRPr="00A95220" w:rsidRDefault="00A95220" w:rsidP="00A95220">
            <w:pPr>
              <w:pStyle w:val="ConsPlusNormal"/>
              <w:jc w:val="center"/>
              <w:rPr>
                <w:sz w:val="22"/>
              </w:rPr>
            </w:pPr>
            <w:r w:rsidRPr="00A95220">
              <w:rPr>
                <w:sz w:val="22"/>
              </w:rPr>
              <w:t>2 920,1</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201,5</w:t>
            </w:r>
          </w:p>
        </w:tc>
        <w:tc>
          <w:tcPr>
            <w:tcW w:w="1474" w:type="dxa"/>
            <w:shd w:val="clear" w:color="auto" w:fill="auto"/>
          </w:tcPr>
          <w:p w:rsidR="00A95220" w:rsidRPr="00A95220" w:rsidRDefault="00A95220" w:rsidP="00A95220">
            <w:pPr>
              <w:pStyle w:val="ConsPlusNormal"/>
              <w:jc w:val="center"/>
              <w:rPr>
                <w:sz w:val="22"/>
              </w:rPr>
            </w:pPr>
            <w:r w:rsidRPr="00A95220">
              <w:rPr>
                <w:sz w:val="22"/>
              </w:rPr>
              <w:t>0</w:t>
            </w:r>
          </w:p>
        </w:tc>
        <w:tc>
          <w:tcPr>
            <w:tcW w:w="1474" w:type="dxa"/>
            <w:shd w:val="clear" w:color="auto" w:fill="auto"/>
          </w:tcPr>
          <w:p w:rsidR="00A95220" w:rsidRPr="00A95220" w:rsidRDefault="00A95220" w:rsidP="00A95220">
            <w:pPr>
              <w:pStyle w:val="ConsPlusNormal"/>
              <w:jc w:val="center"/>
              <w:rPr>
                <w:sz w:val="22"/>
              </w:rPr>
            </w:pPr>
            <w:r w:rsidRPr="00A95220">
              <w:rPr>
                <w:sz w:val="22"/>
              </w:rPr>
              <w:t>184 290,4</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Мужчины</w:t>
            </w:r>
            <w:r>
              <w:rPr>
                <w:sz w:val="22"/>
              </w:rPr>
              <w:t xml:space="preserve"> </w:t>
            </w:r>
            <w:r w:rsidRPr="00A95220">
              <w:rPr>
                <w:sz w:val="22"/>
              </w:rPr>
              <w:t>(сумма строк 35.1.3.2 + 46.1.3.2 + 59.1.3.2)</w:t>
            </w:r>
          </w:p>
        </w:tc>
        <w:tc>
          <w:tcPr>
            <w:tcW w:w="993" w:type="dxa"/>
            <w:shd w:val="clear" w:color="auto" w:fill="auto"/>
          </w:tcPr>
          <w:p w:rsidR="00A95220" w:rsidRPr="00A95220" w:rsidRDefault="00A95220" w:rsidP="00A95220">
            <w:pPr>
              <w:pStyle w:val="ConsPlusNormal"/>
              <w:jc w:val="center"/>
              <w:rPr>
                <w:sz w:val="22"/>
              </w:rPr>
            </w:pPr>
            <w:r w:rsidRPr="00A95220">
              <w:rPr>
                <w:sz w:val="22"/>
              </w:rPr>
              <w:t>23.1.3.2</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0,065687</w:t>
            </w:r>
          </w:p>
        </w:tc>
        <w:tc>
          <w:tcPr>
            <w:tcW w:w="1530" w:type="dxa"/>
            <w:shd w:val="clear" w:color="auto" w:fill="auto"/>
          </w:tcPr>
          <w:p w:rsidR="00A95220" w:rsidRPr="00A95220" w:rsidRDefault="00A95220" w:rsidP="00A95220">
            <w:pPr>
              <w:pStyle w:val="ConsPlusNormal"/>
              <w:jc w:val="center"/>
              <w:rPr>
                <w:sz w:val="22"/>
              </w:rPr>
            </w:pPr>
            <w:r w:rsidRPr="00A95220">
              <w:rPr>
                <w:sz w:val="22"/>
              </w:rPr>
              <w:t>711,1</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46,7</w:t>
            </w:r>
          </w:p>
        </w:tc>
        <w:tc>
          <w:tcPr>
            <w:tcW w:w="1474" w:type="dxa"/>
            <w:shd w:val="clear" w:color="auto" w:fill="auto"/>
          </w:tcPr>
          <w:p w:rsidR="00A95220" w:rsidRPr="00A95220" w:rsidRDefault="00A95220" w:rsidP="00A95220">
            <w:pPr>
              <w:pStyle w:val="ConsPlusNormal"/>
              <w:jc w:val="center"/>
              <w:rPr>
                <w:sz w:val="22"/>
              </w:rPr>
            </w:pPr>
            <w:r w:rsidRPr="00A95220">
              <w:rPr>
                <w:sz w:val="22"/>
              </w:rPr>
              <w:t>0</w:t>
            </w:r>
          </w:p>
        </w:tc>
        <w:tc>
          <w:tcPr>
            <w:tcW w:w="1474" w:type="dxa"/>
            <w:shd w:val="clear" w:color="auto" w:fill="auto"/>
          </w:tcPr>
          <w:p w:rsidR="00A95220" w:rsidRPr="00A95220" w:rsidRDefault="00A95220" w:rsidP="00A95220">
            <w:pPr>
              <w:pStyle w:val="ConsPlusNormal"/>
              <w:jc w:val="center"/>
              <w:rPr>
                <w:sz w:val="22"/>
              </w:rPr>
            </w:pPr>
            <w:r w:rsidRPr="00A95220">
              <w:rPr>
                <w:sz w:val="22"/>
              </w:rPr>
              <w:t>42 727,2</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2.1.4 посещения с иными целями (сумма строк 35.1.4 + 46.1.4 + 59.1.4)</w:t>
            </w:r>
          </w:p>
        </w:tc>
        <w:tc>
          <w:tcPr>
            <w:tcW w:w="993" w:type="dxa"/>
            <w:shd w:val="clear" w:color="auto" w:fill="auto"/>
          </w:tcPr>
          <w:p w:rsidR="00A95220" w:rsidRPr="00A95220" w:rsidRDefault="00A95220" w:rsidP="00A95220">
            <w:pPr>
              <w:pStyle w:val="ConsPlusNormal"/>
              <w:jc w:val="center"/>
              <w:rPr>
                <w:sz w:val="22"/>
              </w:rPr>
            </w:pPr>
            <w:r w:rsidRPr="00A95220">
              <w:rPr>
                <w:sz w:val="22"/>
              </w:rPr>
              <w:t>23.1.4</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2,678505</w:t>
            </w:r>
          </w:p>
        </w:tc>
        <w:tc>
          <w:tcPr>
            <w:tcW w:w="1530" w:type="dxa"/>
            <w:shd w:val="clear" w:color="auto" w:fill="auto"/>
          </w:tcPr>
          <w:p w:rsidR="00A95220" w:rsidRPr="00A95220" w:rsidRDefault="00A95220" w:rsidP="00A95220">
            <w:pPr>
              <w:pStyle w:val="ConsPlusNormal"/>
              <w:jc w:val="center"/>
              <w:rPr>
                <w:sz w:val="22"/>
              </w:rPr>
            </w:pPr>
            <w:r w:rsidRPr="00A95220">
              <w:rPr>
                <w:sz w:val="22"/>
              </w:rPr>
              <w:t>447,8</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1 199,5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1 097 164,5</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2.1.5</w:t>
            </w:r>
            <w:r>
              <w:rPr>
                <w:sz w:val="22"/>
              </w:rPr>
              <w:t>.</w:t>
            </w:r>
            <w:r w:rsidRPr="00A95220">
              <w:rPr>
                <w:sz w:val="22"/>
              </w:rPr>
              <w:t xml:space="preserve"> Посещения по неотложной помощи (сумма строк 35.1.5 + 46.1.5 + 59.1.5)</w:t>
            </w:r>
          </w:p>
        </w:tc>
        <w:tc>
          <w:tcPr>
            <w:tcW w:w="993" w:type="dxa"/>
            <w:shd w:val="clear" w:color="auto" w:fill="auto"/>
          </w:tcPr>
          <w:p w:rsidR="00A95220" w:rsidRPr="00A95220" w:rsidRDefault="00A95220" w:rsidP="00A95220">
            <w:pPr>
              <w:pStyle w:val="ConsPlusNormal"/>
              <w:jc w:val="center"/>
              <w:rPr>
                <w:sz w:val="22"/>
              </w:rPr>
            </w:pPr>
            <w:r w:rsidRPr="00A95220">
              <w:rPr>
                <w:sz w:val="22"/>
              </w:rPr>
              <w:t>23.1.5</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0,540000</w:t>
            </w:r>
          </w:p>
        </w:tc>
        <w:tc>
          <w:tcPr>
            <w:tcW w:w="1530" w:type="dxa"/>
            <w:shd w:val="clear" w:color="auto" w:fill="auto"/>
          </w:tcPr>
          <w:p w:rsidR="00A95220" w:rsidRPr="00A95220" w:rsidRDefault="00A95220" w:rsidP="00A95220">
            <w:pPr>
              <w:pStyle w:val="ConsPlusNormal"/>
              <w:jc w:val="center"/>
              <w:rPr>
                <w:sz w:val="22"/>
              </w:rPr>
            </w:pPr>
            <w:r w:rsidRPr="00A95220">
              <w:rPr>
                <w:sz w:val="22"/>
              </w:rPr>
              <w:t>983,6</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531,1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485 853,2</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 2.1.6 Обращения в связи с </w:t>
            </w:r>
            <w:r w:rsidRPr="00A95220">
              <w:rPr>
                <w:sz w:val="22"/>
              </w:rPr>
              <w:lastRenderedPageBreak/>
              <w:t xml:space="preserve">заболеваниями (сумма строк 35.1.6 + 46.1.6 + 59.1.6), </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23.1.6</w:t>
            </w:r>
          </w:p>
        </w:tc>
        <w:tc>
          <w:tcPr>
            <w:tcW w:w="1665" w:type="dxa"/>
            <w:shd w:val="clear" w:color="auto" w:fill="auto"/>
          </w:tcPr>
          <w:p w:rsidR="00A95220" w:rsidRPr="00A95220" w:rsidRDefault="00A95220" w:rsidP="009F231D">
            <w:pPr>
              <w:pStyle w:val="ConsPlusNormal"/>
              <w:jc w:val="center"/>
              <w:rPr>
                <w:sz w:val="22"/>
              </w:rPr>
            </w:pPr>
            <w:r w:rsidRPr="00A95220">
              <w:rPr>
                <w:sz w:val="22"/>
              </w:rPr>
              <w:t>обращение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1,143086</w:t>
            </w:r>
          </w:p>
        </w:tc>
        <w:tc>
          <w:tcPr>
            <w:tcW w:w="1530" w:type="dxa"/>
            <w:shd w:val="clear" w:color="auto" w:fill="auto"/>
          </w:tcPr>
          <w:p w:rsidR="00A95220" w:rsidRPr="00A95220" w:rsidRDefault="00A95220" w:rsidP="00A95220">
            <w:pPr>
              <w:pStyle w:val="ConsPlusNormal"/>
              <w:jc w:val="center"/>
              <w:rPr>
                <w:sz w:val="22"/>
              </w:rPr>
            </w:pPr>
            <w:r w:rsidRPr="00A95220">
              <w:rPr>
                <w:sz w:val="22"/>
              </w:rPr>
              <w:t>2 203,2</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2 518,4</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2 303 696,8</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076610">
        <w:trPr>
          <w:trHeight w:val="577"/>
        </w:trPr>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 xml:space="preserve">2.1.7 проведение отдельных диагностических (лабораторных) исследований: </w:t>
            </w:r>
          </w:p>
        </w:tc>
        <w:tc>
          <w:tcPr>
            <w:tcW w:w="993" w:type="dxa"/>
            <w:shd w:val="clear" w:color="auto" w:fill="auto"/>
          </w:tcPr>
          <w:p w:rsidR="00A95220" w:rsidRPr="00A95220" w:rsidRDefault="00A95220" w:rsidP="00A95220">
            <w:pPr>
              <w:pStyle w:val="ConsPlusNormal"/>
              <w:jc w:val="center"/>
              <w:rPr>
                <w:sz w:val="22"/>
              </w:rPr>
            </w:pPr>
            <w:r w:rsidRPr="00A95220">
              <w:rPr>
                <w:sz w:val="22"/>
              </w:rPr>
              <w:t>23.1.7</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0,277354</w:t>
            </w:r>
          </w:p>
        </w:tc>
        <w:tc>
          <w:tcPr>
            <w:tcW w:w="1530" w:type="dxa"/>
            <w:shd w:val="clear" w:color="auto" w:fill="auto"/>
          </w:tcPr>
          <w:p w:rsidR="00A95220" w:rsidRPr="00A95220" w:rsidRDefault="00A95220" w:rsidP="00A95220">
            <w:pPr>
              <w:pStyle w:val="ConsPlusNormal"/>
              <w:jc w:val="center"/>
              <w:rPr>
                <w:sz w:val="22"/>
              </w:rPr>
            </w:pPr>
            <w:r w:rsidRPr="00A95220">
              <w:rPr>
                <w:sz w:val="22"/>
              </w:rPr>
              <w:t>2 222,4</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616,5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563 831,8</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076610">
        <w:trPr>
          <w:trHeight w:val="461"/>
        </w:trPr>
        <w:tc>
          <w:tcPr>
            <w:tcW w:w="4031" w:type="dxa"/>
            <w:shd w:val="clear" w:color="auto" w:fill="auto"/>
          </w:tcPr>
          <w:p w:rsidR="00A95220" w:rsidRPr="00A95220" w:rsidRDefault="00A95220" w:rsidP="00A95220">
            <w:pPr>
              <w:pStyle w:val="ConsPlusNormal"/>
              <w:jc w:val="both"/>
              <w:rPr>
                <w:sz w:val="22"/>
              </w:rPr>
            </w:pPr>
            <w:r w:rsidRPr="00A95220">
              <w:rPr>
                <w:sz w:val="22"/>
              </w:rPr>
              <w:t>2.1.7.1 компьютерная томография (сумма строк 35.1.7.1 + 46.1.7.1 + 59.1.7.1)</w:t>
            </w:r>
          </w:p>
        </w:tc>
        <w:tc>
          <w:tcPr>
            <w:tcW w:w="993" w:type="dxa"/>
            <w:shd w:val="clear" w:color="auto" w:fill="auto"/>
          </w:tcPr>
          <w:p w:rsidR="00A95220" w:rsidRPr="00A95220" w:rsidRDefault="00A95220" w:rsidP="00A95220">
            <w:pPr>
              <w:pStyle w:val="ConsPlusNormal"/>
              <w:jc w:val="center"/>
              <w:rPr>
                <w:sz w:val="22"/>
              </w:rPr>
            </w:pPr>
            <w:r w:rsidRPr="00A95220">
              <w:rPr>
                <w:sz w:val="22"/>
              </w:rPr>
              <w:t>23.1.7.1</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0,057732</w:t>
            </w:r>
          </w:p>
        </w:tc>
        <w:tc>
          <w:tcPr>
            <w:tcW w:w="1530" w:type="dxa"/>
            <w:shd w:val="clear" w:color="auto" w:fill="auto"/>
          </w:tcPr>
          <w:p w:rsidR="00A95220" w:rsidRPr="00A95220" w:rsidRDefault="00A95220" w:rsidP="00A95220">
            <w:pPr>
              <w:pStyle w:val="ConsPlusNormal"/>
              <w:jc w:val="center"/>
              <w:rPr>
                <w:sz w:val="22"/>
              </w:rPr>
            </w:pPr>
            <w:r w:rsidRPr="00A95220">
              <w:rPr>
                <w:sz w:val="22"/>
              </w:rPr>
              <w:t>3 438,9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198,5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181 604,9</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2.1.7.2 магнитно-резонансная томография (сумма строк 35.1.7.2 + 46.1.7.2 + 59.1.7.2)</w:t>
            </w:r>
          </w:p>
        </w:tc>
        <w:tc>
          <w:tcPr>
            <w:tcW w:w="993" w:type="dxa"/>
            <w:shd w:val="clear" w:color="auto" w:fill="auto"/>
          </w:tcPr>
          <w:p w:rsidR="00A95220" w:rsidRPr="00A95220" w:rsidRDefault="00A95220" w:rsidP="00A95220">
            <w:pPr>
              <w:pStyle w:val="ConsPlusNormal"/>
              <w:jc w:val="center"/>
              <w:rPr>
                <w:sz w:val="22"/>
              </w:rPr>
            </w:pPr>
            <w:r w:rsidRPr="00A95220">
              <w:rPr>
                <w:sz w:val="22"/>
              </w:rPr>
              <w:t>23.1.7.2</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0,022033</w:t>
            </w:r>
          </w:p>
        </w:tc>
        <w:tc>
          <w:tcPr>
            <w:tcW w:w="1530" w:type="dxa"/>
            <w:shd w:val="clear" w:color="auto" w:fill="auto"/>
          </w:tcPr>
          <w:p w:rsidR="00A95220" w:rsidRPr="00A95220" w:rsidRDefault="00A95220" w:rsidP="00A95220">
            <w:pPr>
              <w:pStyle w:val="ConsPlusNormal"/>
              <w:jc w:val="center"/>
              <w:rPr>
                <w:sz w:val="22"/>
              </w:rPr>
            </w:pPr>
            <w:r w:rsidRPr="00A95220">
              <w:rPr>
                <w:sz w:val="22"/>
              </w:rPr>
              <w:t>4 695,5</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103,5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94 633,1</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2.1.7.3 ультразвуковое исследование сердечно-сосудистой системы (сумма строк 35.1.7.3 + 46.1.7.3 + 59.1.7.3)</w:t>
            </w:r>
          </w:p>
        </w:tc>
        <w:tc>
          <w:tcPr>
            <w:tcW w:w="993" w:type="dxa"/>
            <w:shd w:val="clear" w:color="auto" w:fill="auto"/>
          </w:tcPr>
          <w:p w:rsidR="00A95220" w:rsidRPr="00A95220" w:rsidRDefault="00A95220" w:rsidP="00A95220">
            <w:pPr>
              <w:pStyle w:val="ConsPlusNormal"/>
              <w:jc w:val="center"/>
              <w:rPr>
                <w:sz w:val="22"/>
              </w:rPr>
            </w:pPr>
            <w:r w:rsidRPr="00A95220">
              <w:rPr>
                <w:sz w:val="22"/>
              </w:rPr>
              <w:t>23.1.7.3</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0,122408</w:t>
            </w:r>
          </w:p>
        </w:tc>
        <w:tc>
          <w:tcPr>
            <w:tcW w:w="1530" w:type="dxa"/>
            <w:shd w:val="clear" w:color="auto" w:fill="auto"/>
          </w:tcPr>
          <w:p w:rsidR="00A95220" w:rsidRPr="00A95220" w:rsidRDefault="00A95220" w:rsidP="00A95220">
            <w:pPr>
              <w:pStyle w:val="ConsPlusNormal"/>
              <w:jc w:val="center"/>
              <w:rPr>
                <w:sz w:val="22"/>
              </w:rPr>
            </w:pPr>
            <w:r w:rsidRPr="00A95220">
              <w:rPr>
                <w:sz w:val="22"/>
              </w:rPr>
              <w:t>694,4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85,0</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77 752,0</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2.1.7.4 эндоскопическое диагностическое исследование (сумма строк 35.1.7.4 + 46.1.7.4 + 59.1.7.4)</w:t>
            </w:r>
          </w:p>
        </w:tc>
        <w:tc>
          <w:tcPr>
            <w:tcW w:w="993" w:type="dxa"/>
            <w:shd w:val="clear" w:color="auto" w:fill="auto"/>
          </w:tcPr>
          <w:p w:rsidR="00A95220" w:rsidRPr="00A95220" w:rsidRDefault="00A95220" w:rsidP="00A95220">
            <w:pPr>
              <w:pStyle w:val="ConsPlusNormal"/>
              <w:jc w:val="center"/>
              <w:rPr>
                <w:sz w:val="22"/>
              </w:rPr>
            </w:pPr>
            <w:r w:rsidRPr="00A95220">
              <w:rPr>
                <w:sz w:val="22"/>
              </w:rPr>
              <w:t>23.1.7.4</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0,035370</w:t>
            </w:r>
          </w:p>
        </w:tc>
        <w:tc>
          <w:tcPr>
            <w:tcW w:w="1530" w:type="dxa"/>
            <w:shd w:val="clear" w:color="auto" w:fill="auto"/>
          </w:tcPr>
          <w:p w:rsidR="00A95220" w:rsidRPr="00A95220" w:rsidRDefault="00A95220" w:rsidP="00A95220">
            <w:pPr>
              <w:pStyle w:val="ConsPlusNormal"/>
              <w:jc w:val="center"/>
              <w:rPr>
                <w:sz w:val="22"/>
              </w:rPr>
            </w:pPr>
            <w:r w:rsidRPr="00A95220">
              <w:rPr>
                <w:sz w:val="22"/>
              </w:rPr>
              <w:t>1 273,3</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45,0</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41 196,3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2.1.7.5 молекулярно-генетическое исследование с целью диагностики онкологических заболеваний (сумма строк 35.1.7.5 + 46.1.7.5 + 59.1.7.5)</w:t>
            </w:r>
          </w:p>
        </w:tc>
        <w:tc>
          <w:tcPr>
            <w:tcW w:w="993" w:type="dxa"/>
            <w:shd w:val="clear" w:color="auto" w:fill="auto"/>
          </w:tcPr>
          <w:p w:rsidR="00A95220" w:rsidRPr="00A95220" w:rsidRDefault="00A95220" w:rsidP="00A95220">
            <w:pPr>
              <w:pStyle w:val="ConsPlusNormal"/>
              <w:jc w:val="center"/>
              <w:rPr>
                <w:sz w:val="22"/>
              </w:rPr>
            </w:pPr>
            <w:r w:rsidRPr="00A95220">
              <w:rPr>
                <w:sz w:val="22"/>
              </w:rPr>
              <w:t>23.1.7.5</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0,001297</w:t>
            </w:r>
          </w:p>
        </w:tc>
        <w:tc>
          <w:tcPr>
            <w:tcW w:w="1530" w:type="dxa"/>
            <w:shd w:val="clear" w:color="auto" w:fill="auto"/>
          </w:tcPr>
          <w:p w:rsidR="00A95220" w:rsidRPr="00A95220" w:rsidRDefault="00A95220" w:rsidP="00A95220">
            <w:pPr>
              <w:pStyle w:val="ConsPlusNormal"/>
              <w:jc w:val="center"/>
              <w:rPr>
                <w:sz w:val="22"/>
              </w:rPr>
            </w:pPr>
            <w:r w:rsidRPr="00A95220">
              <w:rPr>
                <w:sz w:val="22"/>
              </w:rPr>
              <w:t>10 693,2</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13,9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12 682,1</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2.1.7.6 </w:t>
            </w:r>
            <w:proofErr w:type="gramStart"/>
            <w:r w:rsidRPr="00A95220">
              <w:rPr>
                <w:sz w:val="22"/>
              </w:rPr>
              <w:t>патологоанатомическое</w:t>
            </w:r>
            <w:proofErr w:type="gramEnd"/>
            <w:r w:rsidRPr="00A95220">
              <w:rPr>
                <w:sz w:val="22"/>
              </w:rPr>
              <w:t xml:space="preserve"> </w:t>
            </w:r>
            <w:proofErr w:type="spellStart"/>
            <w:r w:rsidRPr="00A95220">
              <w:rPr>
                <w:sz w:val="22"/>
              </w:rPr>
              <w:t>иссле</w:t>
            </w:r>
            <w:r w:rsidR="00076610">
              <w:rPr>
                <w:sz w:val="22"/>
              </w:rPr>
              <w:t>-</w:t>
            </w:r>
            <w:r w:rsidRPr="00A95220">
              <w:rPr>
                <w:sz w:val="22"/>
              </w:rPr>
              <w:t>дование</w:t>
            </w:r>
            <w:proofErr w:type="spellEnd"/>
            <w:r w:rsidRPr="00A95220">
              <w:rPr>
                <w:sz w:val="22"/>
              </w:rPr>
              <w:t xml:space="preserve"> биопсийного (операционного) материала с целью диагностики онкологических заболеваний и подбора противоопухолевой лекарственной терапии (сумма строк 35.1.7.6 + 46.1.7.6 + 59.1.7.6)</w:t>
            </w:r>
          </w:p>
        </w:tc>
        <w:tc>
          <w:tcPr>
            <w:tcW w:w="993" w:type="dxa"/>
            <w:shd w:val="clear" w:color="auto" w:fill="auto"/>
          </w:tcPr>
          <w:p w:rsidR="00A95220" w:rsidRPr="00A95220" w:rsidRDefault="00A95220" w:rsidP="00A95220">
            <w:pPr>
              <w:pStyle w:val="ConsPlusNormal"/>
              <w:jc w:val="center"/>
              <w:rPr>
                <w:sz w:val="22"/>
              </w:rPr>
            </w:pPr>
            <w:r w:rsidRPr="00A95220">
              <w:rPr>
                <w:sz w:val="22"/>
              </w:rPr>
              <w:t>23.1.7.6</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0,027103</w:t>
            </w:r>
          </w:p>
        </w:tc>
        <w:tc>
          <w:tcPr>
            <w:tcW w:w="1530" w:type="dxa"/>
            <w:shd w:val="clear" w:color="auto" w:fill="auto"/>
          </w:tcPr>
          <w:p w:rsidR="00A95220" w:rsidRPr="00A95220" w:rsidRDefault="00A95220" w:rsidP="00A95220">
            <w:pPr>
              <w:pStyle w:val="ConsPlusNormal"/>
              <w:jc w:val="center"/>
              <w:rPr>
                <w:sz w:val="22"/>
              </w:rPr>
            </w:pPr>
            <w:r w:rsidRPr="00A95220">
              <w:rPr>
                <w:sz w:val="22"/>
              </w:rPr>
              <w:t>2 637,1</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71,5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65 379,0</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2.1.7.7 ПЭТ-КТ при онкологических заболеваниях (сумма строк 35.1.7.7 + 46.1.7.7 + 59.1.7.7)</w:t>
            </w:r>
          </w:p>
        </w:tc>
        <w:tc>
          <w:tcPr>
            <w:tcW w:w="993" w:type="dxa"/>
            <w:shd w:val="clear" w:color="auto" w:fill="auto"/>
          </w:tcPr>
          <w:p w:rsidR="00A95220" w:rsidRPr="00A95220" w:rsidRDefault="00A95220" w:rsidP="00A95220">
            <w:pPr>
              <w:pStyle w:val="ConsPlusNormal"/>
              <w:jc w:val="center"/>
              <w:rPr>
                <w:sz w:val="22"/>
              </w:rPr>
            </w:pPr>
            <w:r w:rsidRPr="00A95220">
              <w:rPr>
                <w:sz w:val="22"/>
              </w:rPr>
              <w:t>23.1.7.7</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0,002086</w:t>
            </w:r>
          </w:p>
        </w:tc>
        <w:tc>
          <w:tcPr>
            <w:tcW w:w="1530" w:type="dxa"/>
            <w:shd w:val="clear" w:color="auto" w:fill="auto"/>
          </w:tcPr>
          <w:p w:rsidR="00A95220" w:rsidRPr="00A95220" w:rsidRDefault="00A95220" w:rsidP="00A95220">
            <w:pPr>
              <w:pStyle w:val="ConsPlusNormal"/>
              <w:jc w:val="center"/>
              <w:rPr>
                <w:sz w:val="22"/>
              </w:rPr>
            </w:pPr>
            <w:r w:rsidRPr="00A95220">
              <w:rPr>
                <w:sz w:val="22"/>
              </w:rPr>
              <w:t>35 414,4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73,9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67 570,7</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2.1.7.8 ОФЭКТ/КТ (сумма строк 35.1.7.8 </w:t>
            </w:r>
            <w:r w:rsidRPr="00A95220">
              <w:rPr>
                <w:sz w:val="22"/>
              </w:rPr>
              <w:lastRenderedPageBreak/>
              <w:t>+ 46.1.7.8 + 59.1.7.8)</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23.1.7.8</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0,003622</w:t>
            </w:r>
          </w:p>
        </w:tc>
        <w:tc>
          <w:tcPr>
            <w:tcW w:w="1530" w:type="dxa"/>
            <w:shd w:val="clear" w:color="auto" w:fill="auto"/>
          </w:tcPr>
          <w:p w:rsidR="00A95220" w:rsidRPr="00A95220" w:rsidRDefault="00A95220" w:rsidP="00A95220">
            <w:pPr>
              <w:pStyle w:val="ConsPlusNormal"/>
              <w:jc w:val="center"/>
              <w:rPr>
                <w:sz w:val="22"/>
              </w:rPr>
            </w:pPr>
            <w:r w:rsidRPr="00A95220">
              <w:rPr>
                <w:sz w:val="22"/>
              </w:rPr>
              <w:t>4 859,6</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17,6</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16 099,9</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2.1.7.9 школа сахарного диабета (сумма строк 35.1.7.9 + 46.1.7.9 + 59.1.7.9)</w:t>
            </w:r>
          </w:p>
        </w:tc>
        <w:tc>
          <w:tcPr>
            <w:tcW w:w="993" w:type="dxa"/>
            <w:shd w:val="clear" w:color="auto" w:fill="auto"/>
          </w:tcPr>
          <w:p w:rsidR="00A95220" w:rsidRPr="00A95220" w:rsidRDefault="00A95220" w:rsidP="00A95220">
            <w:pPr>
              <w:pStyle w:val="ConsPlusNormal"/>
              <w:jc w:val="center"/>
              <w:rPr>
                <w:sz w:val="22"/>
              </w:rPr>
            </w:pPr>
            <w:r w:rsidRPr="00A95220">
              <w:rPr>
                <w:sz w:val="22"/>
              </w:rPr>
              <w:t>23.1.7.9</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0,005702</w:t>
            </w:r>
          </w:p>
        </w:tc>
        <w:tc>
          <w:tcPr>
            <w:tcW w:w="1530" w:type="dxa"/>
            <w:shd w:val="clear" w:color="auto" w:fill="auto"/>
          </w:tcPr>
          <w:p w:rsidR="00A95220" w:rsidRPr="00A95220" w:rsidRDefault="00A95220" w:rsidP="00A95220">
            <w:pPr>
              <w:pStyle w:val="ConsPlusNormal"/>
              <w:jc w:val="center"/>
              <w:rPr>
                <w:sz w:val="22"/>
              </w:rPr>
            </w:pPr>
            <w:r w:rsidRPr="00A95220">
              <w:rPr>
                <w:sz w:val="22"/>
              </w:rPr>
              <w:t>1 324,4</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7,6</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6 908,1</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 диспансерное наблюдение (сумма строк 35.1.8 + 46.1.8 + 59.1.8), в том числе по поводу:</w:t>
            </w:r>
          </w:p>
        </w:tc>
        <w:tc>
          <w:tcPr>
            <w:tcW w:w="993" w:type="dxa"/>
            <w:shd w:val="clear" w:color="auto" w:fill="auto"/>
          </w:tcPr>
          <w:p w:rsidR="00A95220" w:rsidRPr="00A95220" w:rsidRDefault="00A95220" w:rsidP="00A95220">
            <w:pPr>
              <w:pStyle w:val="ConsPlusNormal"/>
              <w:jc w:val="center"/>
              <w:rPr>
                <w:sz w:val="22"/>
              </w:rPr>
            </w:pPr>
            <w:r w:rsidRPr="00A95220">
              <w:rPr>
                <w:sz w:val="22"/>
              </w:rPr>
              <w:t>23.1.8</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0,261736</w:t>
            </w:r>
          </w:p>
        </w:tc>
        <w:tc>
          <w:tcPr>
            <w:tcW w:w="1530" w:type="dxa"/>
            <w:shd w:val="clear" w:color="auto" w:fill="auto"/>
          </w:tcPr>
          <w:p w:rsidR="00A95220" w:rsidRPr="00A95220" w:rsidRDefault="00A95220" w:rsidP="00A95220">
            <w:pPr>
              <w:pStyle w:val="ConsPlusNormal"/>
              <w:jc w:val="center"/>
              <w:rPr>
                <w:sz w:val="22"/>
              </w:rPr>
            </w:pPr>
            <w:r w:rsidRPr="00A95220">
              <w:rPr>
                <w:sz w:val="22"/>
              </w:rPr>
              <w:t>2 661,1</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696,5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637 115,2</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2.1.8.1 онкологических заболеваний (сумма строк 35.1.8.1 + 46.1.8.1 + 59.1.8.1)</w:t>
            </w:r>
          </w:p>
        </w:tc>
        <w:tc>
          <w:tcPr>
            <w:tcW w:w="993" w:type="dxa"/>
            <w:shd w:val="clear" w:color="auto" w:fill="auto"/>
          </w:tcPr>
          <w:p w:rsidR="00A95220" w:rsidRPr="00A95220" w:rsidRDefault="00A95220" w:rsidP="00A95220">
            <w:pPr>
              <w:pStyle w:val="ConsPlusNormal"/>
              <w:jc w:val="center"/>
              <w:rPr>
                <w:sz w:val="22"/>
              </w:rPr>
            </w:pPr>
            <w:r w:rsidRPr="00A95220">
              <w:rPr>
                <w:sz w:val="22"/>
              </w:rPr>
              <w:t>23.1.8.1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0,045050</w:t>
            </w:r>
          </w:p>
        </w:tc>
        <w:tc>
          <w:tcPr>
            <w:tcW w:w="1530" w:type="dxa"/>
            <w:shd w:val="clear" w:color="auto" w:fill="auto"/>
          </w:tcPr>
          <w:p w:rsidR="00A95220" w:rsidRPr="00A95220" w:rsidRDefault="00A95220" w:rsidP="00A95220">
            <w:pPr>
              <w:pStyle w:val="ConsPlusNormal"/>
              <w:jc w:val="center"/>
              <w:rPr>
                <w:sz w:val="22"/>
              </w:rPr>
            </w:pPr>
            <w:r w:rsidRPr="00A95220">
              <w:rPr>
                <w:sz w:val="22"/>
              </w:rPr>
              <w:t>3 757,1</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169,3</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154 826,3</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2.1.8.2 сахарного диабета (сумма строк 35.1.8.2 + 46.1.8.2 + 59.1.8.2)</w:t>
            </w:r>
          </w:p>
        </w:tc>
        <w:tc>
          <w:tcPr>
            <w:tcW w:w="993" w:type="dxa"/>
            <w:shd w:val="clear" w:color="auto" w:fill="auto"/>
          </w:tcPr>
          <w:p w:rsidR="00A95220" w:rsidRPr="00A95220" w:rsidRDefault="00A95220" w:rsidP="00A95220">
            <w:pPr>
              <w:pStyle w:val="ConsPlusNormal"/>
              <w:jc w:val="center"/>
              <w:rPr>
                <w:sz w:val="22"/>
              </w:rPr>
            </w:pPr>
            <w:r w:rsidRPr="00A95220">
              <w:rPr>
                <w:sz w:val="22"/>
              </w:rPr>
              <w:t>23.1.8.2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0,059800</w:t>
            </w:r>
          </w:p>
        </w:tc>
        <w:tc>
          <w:tcPr>
            <w:tcW w:w="1530" w:type="dxa"/>
            <w:shd w:val="clear" w:color="auto" w:fill="auto"/>
          </w:tcPr>
          <w:p w:rsidR="00A95220" w:rsidRPr="00A95220" w:rsidRDefault="00A95220" w:rsidP="00A95220">
            <w:pPr>
              <w:pStyle w:val="ConsPlusNormal"/>
              <w:jc w:val="center"/>
              <w:rPr>
                <w:sz w:val="22"/>
              </w:rPr>
            </w:pPr>
            <w:r w:rsidRPr="00A95220">
              <w:rPr>
                <w:sz w:val="22"/>
              </w:rPr>
              <w:t>1 418,5</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84,8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77 593,4</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2.1.8.3 болезней системы кровообращения (сумма строк 35.1.8.3 + 46.1.8.3 + 59.1.8.3)</w:t>
            </w:r>
          </w:p>
        </w:tc>
        <w:tc>
          <w:tcPr>
            <w:tcW w:w="993" w:type="dxa"/>
            <w:shd w:val="clear" w:color="auto" w:fill="auto"/>
          </w:tcPr>
          <w:p w:rsidR="00A95220" w:rsidRPr="00A95220" w:rsidRDefault="00A95220" w:rsidP="00A95220">
            <w:pPr>
              <w:pStyle w:val="ConsPlusNormal"/>
              <w:jc w:val="center"/>
              <w:rPr>
                <w:sz w:val="22"/>
              </w:rPr>
            </w:pPr>
            <w:r w:rsidRPr="00A95220">
              <w:rPr>
                <w:sz w:val="22"/>
              </w:rPr>
              <w:t>23.1.8.3</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0,125210</w:t>
            </w:r>
          </w:p>
        </w:tc>
        <w:tc>
          <w:tcPr>
            <w:tcW w:w="1530" w:type="dxa"/>
            <w:shd w:val="clear" w:color="auto" w:fill="auto"/>
          </w:tcPr>
          <w:p w:rsidR="00A95220" w:rsidRPr="00A95220" w:rsidRDefault="00A95220" w:rsidP="00A95220">
            <w:pPr>
              <w:pStyle w:val="ConsPlusNormal"/>
              <w:jc w:val="center"/>
              <w:rPr>
                <w:sz w:val="22"/>
              </w:rPr>
            </w:pPr>
            <w:r w:rsidRPr="00A95220">
              <w:rPr>
                <w:sz w:val="22"/>
              </w:rPr>
              <w:t>3 154,3</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394,9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361 271,4</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2.1.9 посещения с профилактическими целями центров здоровья (сумма строк 35.1.9 + 46.1.9 + 59.1.9)</w:t>
            </w:r>
          </w:p>
        </w:tc>
        <w:tc>
          <w:tcPr>
            <w:tcW w:w="993" w:type="dxa"/>
            <w:shd w:val="clear" w:color="auto" w:fill="auto"/>
          </w:tcPr>
          <w:p w:rsidR="00A95220" w:rsidRPr="00A95220" w:rsidRDefault="00A95220" w:rsidP="00A95220">
            <w:pPr>
              <w:pStyle w:val="ConsPlusNormal"/>
              <w:jc w:val="center"/>
              <w:rPr>
                <w:sz w:val="22"/>
              </w:rPr>
            </w:pPr>
            <w:r w:rsidRPr="00A95220">
              <w:rPr>
                <w:sz w:val="22"/>
              </w:rPr>
              <w:t>23.1.9</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0,022207</w:t>
            </w:r>
          </w:p>
        </w:tc>
        <w:tc>
          <w:tcPr>
            <w:tcW w:w="1530" w:type="dxa"/>
            <w:shd w:val="clear" w:color="auto" w:fill="auto"/>
          </w:tcPr>
          <w:p w:rsidR="00A95220" w:rsidRPr="00A95220" w:rsidRDefault="00A95220" w:rsidP="00A95220">
            <w:pPr>
              <w:pStyle w:val="ConsPlusNormal"/>
              <w:jc w:val="center"/>
              <w:rPr>
                <w:sz w:val="22"/>
              </w:rPr>
            </w:pPr>
            <w:r w:rsidRPr="00A95220">
              <w:rPr>
                <w:sz w:val="22"/>
              </w:rPr>
              <w:t>1 159,4</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25,7</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23 550,9</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 (сумма строк 36+47+60),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24</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1524ED" w:rsidRDefault="00A95220" w:rsidP="00377279">
            <w:pPr>
              <w:pStyle w:val="ConsPlusNormal"/>
              <w:jc w:val="center"/>
              <w:rPr>
                <w:sz w:val="22"/>
              </w:rPr>
            </w:pPr>
            <w:r w:rsidRPr="001524ED">
              <w:rPr>
                <w:sz w:val="22"/>
              </w:rPr>
              <w:t>0,06</w:t>
            </w:r>
            <w:r w:rsidR="00377279" w:rsidRPr="001524ED">
              <w:rPr>
                <w:sz w:val="22"/>
              </w:rPr>
              <w:t>5613</w:t>
            </w:r>
          </w:p>
        </w:tc>
        <w:tc>
          <w:tcPr>
            <w:tcW w:w="1530" w:type="dxa"/>
            <w:shd w:val="clear" w:color="auto" w:fill="auto"/>
          </w:tcPr>
          <w:p w:rsidR="00A95220" w:rsidRPr="001524ED" w:rsidRDefault="00A95220" w:rsidP="00A95220">
            <w:pPr>
              <w:pStyle w:val="ConsPlusNormal"/>
              <w:jc w:val="center"/>
              <w:rPr>
                <w:sz w:val="22"/>
              </w:rPr>
            </w:pPr>
            <w:r w:rsidRPr="001524ED">
              <w:rPr>
                <w:sz w:val="22"/>
              </w:rPr>
              <w:t>30 277,7</w:t>
            </w:r>
          </w:p>
        </w:tc>
        <w:tc>
          <w:tcPr>
            <w:tcW w:w="1417" w:type="dxa"/>
            <w:shd w:val="clear" w:color="auto" w:fill="auto"/>
          </w:tcPr>
          <w:p w:rsidR="00A95220" w:rsidRPr="001524ED" w:rsidRDefault="00A95220" w:rsidP="00A95220">
            <w:pPr>
              <w:pStyle w:val="ConsPlusNormal"/>
              <w:jc w:val="center"/>
              <w:rPr>
                <w:sz w:val="22"/>
              </w:rPr>
            </w:pPr>
            <w:r w:rsidRPr="001524ED">
              <w:rPr>
                <w:sz w:val="22"/>
              </w:rPr>
              <w:t>Х</w:t>
            </w:r>
          </w:p>
        </w:tc>
        <w:tc>
          <w:tcPr>
            <w:tcW w:w="1247" w:type="dxa"/>
            <w:shd w:val="clear" w:color="auto" w:fill="auto"/>
          </w:tcPr>
          <w:p w:rsidR="00377279" w:rsidRPr="001524ED" w:rsidRDefault="00377279" w:rsidP="00377279">
            <w:pPr>
              <w:pStyle w:val="ConsPlusNormal"/>
              <w:jc w:val="center"/>
              <w:rPr>
                <w:sz w:val="22"/>
              </w:rPr>
            </w:pPr>
            <w:r w:rsidRPr="001524ED">
              <w:rPr>
                <w:sz w:val="22"/>
              </w:rPr>
              <w:t>1 986,6</w:t>
            </w:r>
          </w:p>
        </w:tc>
        <w:tc>
          <w:tcPr>
            <w:tcW w:w="1474" w:type="dxa"/>
            <w:shd w:val="clear" w:color="auto" w:fill="auto"/>
          </w:tcPr>
          <w:p w:rsidR="00A95220" w:rsidRPr="001524ED" w:rsidRDefault="00A95220" w:rsidP="00A95220">
            <w:pPr>
              <w:pStyle w:val="ConsPlusNormal"/>
              <w:jc w:val="center"/>
              <w:rPr>
                <w:sz w:val="22"/>
              </w:rPr>
            </w:pPr>
            <w:r w:rsidRPr="001524ED">
              <w:rPr>
                <w:sz w:val="22"/>
              </w:rPr>
              <w:t>Х</w:t>
            </w:r>
          </w:p>
        </w:tc>
        <w:tc>
          <w:tcPr>
            <w:tcW w:w="1474" w:type="dxa"/>
            <w:shd w:val="clear" w:color="auto" w:fill="auto"/>
          </w:tcPr>
          <w:p w:rsidR="00A95220" w:rsidRPr="001524ED" w:rsidRDefault="00A95220" w:rsidP="00377279">
            <w:pPr>
              <w:pStyle w:val="ConsPlusNormal"/>
              <w:jc w:val="center"/>
              <w:rPr>
                <w:sz w:val="22"/>
              </w:rPr>
            </w:pPr>
            <w:r w:rsidRPr="001524ED">
              <w:rPr>
                <w:sz w:val="22"/>
              </w:rPr>
              <w:t>1 8</w:t>
            </w:r>
            <w:r w:rsidR="00377279" w:rsidRPr="001524ED">
              <w:rPr>
                <w:sz w:val="22"/>
              </w:rPr>
              <w:t>17</w:t>
            </w:r>
            <w:r w:rsidRPr="001524ED">
              <w:rPr>
                <w:sz w:val="22"/>
              </w:rPr>
              <w:t xml:space="preserve"> 2</w:t>
            </w:r>
            <w:r w:rsidR="00377279" w:rsidRPr="001524ED">
              <w:rPr>
                <w:sz w:val="22"/>
              </w:rPr>
              <w:t>0</w:t>
            </w:r>
            <w:r w:rsidRPr="001524ED">
              <w:rPr>
                <w:sz w:val="22"/>
              </w:rPr>
              <w:t>7,</w:t>
            </w:r>
            <w:r w:rsidR="00377279" w:rsidRPr="001524ED">
              <w:rPr>
                <w:sz w:val="22"/>
              </w:rPr>
              <w:t>0</w:t>
            </w:r>
          </w:p>
        </w:tc>
        <w:tc>
          <w:tcPr>
            <w:tcW w:w="1020" w:type="dxa"/>
            <w:shd w:val="clear" w:color="auto" w:fill="auto"/>
          </w:tcPr>
          <w:p w:rsidR="00A95220" w:rsidRPr="001524ED" w:rsidRDefault="00A95220" w:rsidP="00A95220">
            <w:pPr>
              <w:pStyle w:val="ConsPlusNormal"/>
              <w:jc w:val="center"/>
              <w:rPr>
                <w:sz w:val="22"/>
              </w:rPr>
            </w:pPr>
            <w:r w:rsidRPr="001524ED">
              <w:rPr>
                <w:sz w:val="22"/>
              </w:rPr>
              <w:t>Х</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3.1 для медицинской помощи по профилю "онкология", (сумма строк 36.1+47.1+60.1)</w:t>
            </w:r>
          </w:p>
        </w:tc>
        <w:tc>
          <w:tcPr>
            <w:tcW w:w="993" w:type="dxa"/>
            <w:shd w:val="clear" w:color="auto" w:fill="auto"/>
          </w:tcPr>
          <w:p w:rsidR="00A95220" w:rsidRPr="00A95220" w:rsidRDefault="00A95220" w:rsidP="00A95220">
            <w:pPr>
              <w:pStyle w:val="ConsPlusNormal"/>
              <w:jc w:val="center"/>
              <w:rPr>
                <w:sz w:val="22"/>
              </w:rPr>
            </w:pPr>
            <w:r w:rsidRPr="00A95220">
              <w:rPr>
                <w:sz w:val="22"/>
              </w:rPr>
              <w:t>24.1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0,013080</w:t>
            </w:r>
          </w:p>
        </w:tc>
        <w:tc>
          <w:tcPr>
            <w:tcW w:w="1530" w:type="dxa"/>
            <w:shd w:val="clear" w:color="auto" w:fill="auto"/>
          </w:tcPr>
          <w:p w:rsidR="00A95220" w:rsidRPr="00A95220" w:rsidRDefault="00A95220" w:rsidP="00A95220">
            <w:pPr>
              <w:pStyle w:val="ConsPlusNormal"/>
              <w:jc w:val="center"/>
              <w:rPr>
                <w:sz w:val="22"/>
              </w:rPr>
            </w:pPr>
            <w:r w:rsidRPr="00A95220">
              <w:rPr>
                <w:sz w:val="22"/>
              </w:rPr>
              <w:t>76 153,7</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996,1</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911 179,0</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3.2 для медицинской помощи при экстракорпоральном оплодотворении (сумма строк 36.2+47.2+60.2)</w:t>
            </w:r>
          </w:p>
        </w:tc>
        <w:tc>
          <w:tcPr>
            <w:tcW w:w="993" w:type="dxa"/>
            <w:shd w:val="clear" w:color="auto" w:fill="auto"/>
          </w:tcPr>
          <w:p w:rsidR="00A95220" w:rsidRPr="00A95220" w:rsidRDefault="00A95220" w:rsidP="00A95220">
            <w:pPr>
              <w:pStyle w:val="ConsPlusNormal"/>
              <w:jc w:val="center"/>
              <w:rPr>
                <w:sz w:val="22"/>
              </w:rPr>
            </w:pPr>
            <w:r w:rsidRPr="00A95220">
              <w:rPr>
                <w:sz w:val="22"/>
              </w:rPr>
              <w:t>24.2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0,000644</w:t>
            </w:r>
          </w:p>
        </w:tc>
        <w:tc>
          <w:tcPr>
            <w:tcW w:w="1530" w:type="dxa"/>
            <w:shd w:val="clear" w:color="auto" w:fill="auto"/>
          </w:tcPr>
          <w:p w:rsidR="00A95220" w:rsidRPr="00A95220" w:rsidRDefault="00A95220" w:rsidP="00A95220">
            <w:pPr>
              <w:pStyle w:val="ConsPlusNormal"/>
              <w:jc w:val="center"/>
              <w:rPr>
                <w:sz w:val="22"/>
              </w:rPr>
            </w:pPr>
            <w:r w:rsidRPr="00A95220">
              <w:rPr>
                <w:sz w:val="22"/>
              </w:rPr>
              <w:t>108 861,2</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70,1</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64 119,2</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A95220" w:rsidP="00956354">
            <w:pPr>
              <w:pStyle w:val="ConsPlusNormal"/>
              <w:jc w:val="both"/>
              <w:rPr>
                <w:sz w:val="22"/>
              </w:rPr>
            </w:pPr>
            <w:r w:rsidRPr="00A95220">
              <w:rPr>
                <w:sz w:val="22"/>
              </w:rPr>
              <w:t>3.3 для оказания медици</w:t>
            </w:r>
            <w:r w:rsidR="00377279">
              <w:rPr>
                <w:sz w:val="22"/>
              </w:rPr>
              <w:t>нс</w:t>
            </w:r>
            <w:r w:rsidRPr="00A95220">
              <w:rPr>
                <w:sz w:val="22"/>
              </w:rPr>
              <w:t xml:space="preserve">кой помощи </w:t>
            </w:r>
            <w:r w:rsidRPr="00A95220">
              <w:rPr>
                <w:sz w:val="22"/>
              </w:rPr>
              <w:lastRenderedPageBreak/>
              <w:t>больным с вирусным гепатитом С  медицинскими организациями (сумма строк 36.3+47.3+60.3)</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24.3</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1524ED" w:rsidRDefault="00A95220" w:rsidP="00956354">
            <w:pPr>
              <w:pStyle w:val="ConsPlusNormal"/>
              <w:jc w:val="center"/>
              <w:rPr>
                <w:sz w:val="22"/>
              </w:rPr>
            </w:pPr>
            <w:r w:rsidRPr="001524ED">
              <w:rPr>
                <w:sz w:val="22"/>
              </w:rPr>
              <w:t>0,000</w:t>
            </w:r>
            <w:r w:rsidR="00956354" w:rsidRPr="001524ED">
              <w:rPr>
                <w:sz w:val="22"/>
              </w:rPr>
              <w:t>875</w:t>
            </w:r>
          </w:p>
        </w:tc>
        <w:tc>
          <w:tcPr>
            <w:tcW w:w="1530" w:type="dxa"/>
            <w:shd w:val="clear" w:color="auto" w:fill="auto"/>
          </w:tcPr>
          <w:p w:rsidR="00A95220" w:rsidRPr="001524ED" w:rsidRDefault="00A95220" w:rsidP="00A95220">
            <w:pPr>
              <w:pStyle w:val="ConsPlusNormal"/>
              <w:jc w:val="center"/>
              <w:rPr>
                <w:sz w:val="22"/>
              </w:rPr>
            </w:pPr>
            <w:r w:rsidRPr="001524ED">
              <w:rPr>
                <w:sz w:val="22"/>
              </w:rPr>
              <w:t>113 596,0</w:t>
            </w:r>
          </w:p>
        </w:tc>
        <w:tc>
          <w:tcPr>
            <w:tcW w:w="1417" w:type="dxa"/>
            <w:shd w:val="clear" w:color="auto" w:fill="auto"/>
          </w:tcPr>
          <w:p w:rsidR="00A95220" w:rsidRPr="001524ED" w:rsidRDefault="00A95220" w:rsidP="00A95220">
            <w:pPr>
              <w:pStyle w:val="ConsPlusNormal"/>
              <w:jc w:val="center"/>
              <w:rPr>
                <w:sz w:val="22"/>
              </w:rPr>
            </w:pPr>
            <w:r w:rsidRPr="001524ED">
              <w:rPr>
                <w:sz w:val="22"/>
              </w:rPr>
              <w:t>Х</w:t>
            </w:r>
          </w:p>
        </w:tc>
        <w:tc>
          <w:tcPr>
            <w:tcW w:w="1247" w:type="dxa"/>
            <w:shd w:val="clear" w:color="auto" w:fill="auto"/>
          </w:tcPr>
          <w:p w:rsidR="00A95220" w:rsidRPr="001524ED" w:rsidRDefault="00956354" w:rsidP="00A95220">
            <w:pPr>
              <w:pStyle w:val="ConsPlusNormal"/>
              <w:jc w:val="center"/>
              <w:rPr>
                <w:sz w:val="22"/>
              </w:rPr>
            </w:pPr>
            <w:r w:rsidRPr="001524ED">
              <w:rPr>
                <w:sz w:val="22"/>
              </w:rPr>
              <w:t>99,4</w:t>
            </w:r>
          </w:p>
        </w:tc>
        <w:tc>
          <w:tcPr>
            <w:tcW w:w="1474" w:type="dxa"/>
            <w:shd w:val="clear" w:color="auto" w:fill="auto"/>
          </w:tcPr>
          <w:p w:rsidR="00A95220" w:rsidRPr="001524ED" w:rsidRDefault="00A95220" w:rsidP="00A95220">
            <w:pPr>
              <w:pStyle w:val="ConsPlusNormal"/>
              <w:jc w:val="center"/>
              <w:rPr>
                <w:sz w:val="22"/>
              </w:rPr>
            </w:pPr>
            <w:r w:rsidRPr="001524ED">
              <w:rPr>
                <w:sz w:val="22"/>
              </w:rPr>
              <w:t>Х</w:t>
            </w:r>
          </w:p>
        </w:tc>
        <w:tc>
          <w:tcPr>
            <w:tcW w:w="1474" w:type="dxa"/>
            <w:shd w:val="clear" w:color="auto" w:fill="auto"/>
          </w:tcPr>
          <w:p w:rsidR="00A95220" w:rsidRPr="001524ED" w:rsidRDefault="00956354" w:rsidP="00A95220">
            <w:pPr>
              <w:pStyle w:val="ConsPlusNormal"/>
              <w:jc w:val="center"/>
              <w:rPr>
                <w:sz w:val="22"/>
              </w:rPr>
            </w:pPr>
            <w:r w:rsidRPr="001524ED">
              <w:rPr>
                <w:sz w:val="22"/>
              </w:rPr>
              <w:t>90 876,8</w:t>
            </w:r>
          </w:p>
        </w:tc>
        <w:tc>
          <w:tcPr>
            <w:tcW w:w="1020" w:type="dxa"/>
            <w:shd w:val="clear" w:color="auto" w:fill="auto"/>
          </w:tcPr>
          <w:p w:rsidR="00A95220" w:rsidRPr="001524ED" w:rsidRDefault="00A95220" w:rsidP="00A95220">
            <w:pPr>
              <w:pStyle w:val="ConsPlusNormal"/>
              <w:jc w:val="center"/>
              <w:rPr>
                <w:sz w:val="22"/>
              </w:rPr>
            </w:pPr>
            <w:r w:rsidRPr="001524ED">
              <w:rPr>
                <w:sz w:val="22"/>
              </w:rPr>
              <w:t>Х</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(сумма строк 37+47+61),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25</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0,176499</w:t>
            </w:r>
          </w:p>
        </w:tc>
        <w:tc>
          <w:tcPr>
            <w:tcW w:w="1530" w:type="dxa"/>
            <w:shd w:val="clear" w:color="auto" w:fill="auto"/>
          </w:tcPr>
          <w:p w:rsidR="00A95220" w:rsidRPr="00A95220" w:rsidRDefault="00A95220" w:rsidP="00A95220">
            <w:pPr>
              <w:pStyle w:val="ConsPlusNormal"/>
              <w:jc w:val="center"/>
              <w:rPr>
                <w:sz w:val="22"/>
              </w:rPr>
            </w:pPr>
            <w:r w:rsidRPr="00A95220">
              <w:rPr>
                <w:sz w:val="22"/>
              </w:rPr>
              <w:t>51 453,1</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9 081,4</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8 307 051,5</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956354">
            <w:pPr>
              <w:pStyle w:val="ConsPlusNormal"/>
              <w:jc w:val="both"/>
              <w:rPr>
                <w:sz w:val="22"/>
              </w:rPr>
            </w:pPr>
            <w:r w:rsidRPr="00A95220">
              <w:rPr>
                <w:sz w:val="22"/>
              </w:rPr>
              <w:t xml:space="preserve">4.1 для оказания медицинской помощи по профилю </w:t>
            </w:r>
            <w:r w:rsidR="00956354">
              <w:rPr>
                <w:sz w:val="22"/>
              </w:rPr>
              <w:t>«</w:t>
            </w:r>
            <w:r w:rsidRPr="00A95220">
              <w:rPr>
                <w:sz w:val="22"/>
              </w:rPr>
              <w:t>онкология</w:t>
            </w:r>
            <w:r w:rsidR="00956354">
              <w:rPr>
                <w:sz w:val="22"/>
              </w:rPr>
              <w:t>»</w:t>
            </w:r>
            <w:r w:rsidRPr="00A95220">
              <w:rPr>
                <w:sz w:val="22"/>
              </w:rPr>
              <w:t xml:space="preserve"> (сумма строк 37.1+47.1+61.1)</w:t>
            </w:r>
          </w:p>
        </w:tc>
        <w:tc>
          <w:tcPr>
            <w:tcW w:w="993" w:type="dxa"/>
            <w:shd w:val="clear" w:color="auto" w:fill="auto"/>
          </w:tcPr>
          <w:p w:rsidR="00A95220" w:rsidRPr="00A95220" w:rsidRDefault="00A95220" w:rsidP="00A95220">
            <w:pPr>
              <w:pStyle w:val="ConsPlusNormal"/>
              <w:jc w:val="center"/>
              <w:rPr>
                <w:sz w:val="22"/>
              </w:rPr>
            </w:pPr>
            <w:r w:rsidRPr="00A95220">
              <w:rPr>
                <w:sz w:val="22"/>
              </w:rPr>
              <w:t>25.1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1524ED" w:rsidRDefault="00A95220" w:rsidP="00956354">
            <w:pPr>
              <w:pStyle w:val="ConsPlusNormal"/>
              <w:jc w:val="center"/>
              <w:rPr>
                <w:sz w:val="22"/>
              </w:rPr>
            </w:pPr>
            <w:r w:rsidRPr="001524ED">
              <w:rPr>
                <w:sz w:val="22"/>
              </w:rPr>
              <w:t>0,01</w:t>
            </w:r>
            <w:r w:rsidR="00956354" w:rsidRPr="001524ED">
              <w:rPr>
                <w:sz w:val="22"/>
              </w:rPr>
              <w:t>1948</w:t>
            </w:r>
          </w:p>
        </w:tc>
        <w:tc>
          <w:tcPr>
            <w:tcW w:w="1530" w:type="dxa"/>
            <w:shd w:val="clear" w:color="auto" w:fill="auto"/>
          </w:tcPr>
          <w:p w:rsidR="00A95220" w:rsidRPr="001524ED" w:rsidRDefault="00A95220" w:rsidP="00A95220">
            <w:pPr>
              <w:pStyle w:val="ConsPlusNormal"/>
              <w:jc w:val="center"/>
              <w:rPr>
                <w:sz w:val="22"/>
              </w:rPr>
            </w:pPr>
            <w:r w:rsidRPr="001524ED">
              <w:rPr>
                <w:sz w:val="22"/>
              </w:rPr>
              <w:t>96 943,5</w:t>
            </w:r>
          </w:p>
        </w:tc>
        <w:tc>
          <w:tcPr>
            <w:tcW w:w="1417" w:type="dxa"/>
            <w:shd w:val="clear" w:color="auto" w:fill="auto"/>
          </w:tcPr>
          <w:p w:rsidR="00A95220" w:rsidRPr="001524ED" w:rsidRDefault="00A95220" w:rsidP="00A95220">
            <w:pPr>
              <w:pStyle w:val="ConsPlusNormal"/>
              <w:jc w:val="center"/>
              <w:rPr>
                <w:sz w:val="22"/>
              </w:rPr>
            </w:pPr>
            <w:r w:rsidRPr="001524ED">
              <w:rPr>
                <w:sz w:val="22"/>
              </w:rPr>
              <w:t>Х</w:t>
            </w:r>
          </w:p>
        </w:tc>
        <w:tc>
          <w:tcPr>
            <w:tcW w:w="1247" w:type="dxa"/>
            <w:shd w:val="clear" w:color="auto" w:fill="auto"/>
          </w:tcPr>
          <w:p w:rsidR="00A95220" w:rsidRPr="001524ED" w:rsidRDefault="00956354" w:rsidP="00A95220">
            <w:pPr>
              <w:pStyle w:val="ConsPlusNormal"/>
              <w:jc w:val="center"/>
              <w:rPr>
                <w:sz w:val="22"/>
              </w:rPr>
            </w:pPr>
            <w:r w:rsidRPr="001524ED">
              <w:rPr>
                <w:sz w:val="22"/>
              </w:rPr>
              <w:t>1 158,3</w:t>
            </w:r>
          </w:p>
        </w:tc>
        <w:tc>
          <w:tcPr>
            <w:tcW w:w="1474" w:type="dxa"/>
            <w:shd w:val="clear" w:color="auto" w:fill="auto"/>
          </w:tcPr>
          <w:p w:rsidR="00A95220" w:rsidRPr="001524ED" w:rsidRDefault="00A95220" w:rsidP="00A95220">
            <w:pPr>
              <w:pStyle w:val="ConsPlusNormal"/>
              <w:jc w:val="center"/>
              <w:rPr>
                <w:sz w:val="22"/>
              </w:rPr>
            </w:pPr>
            <w:r w:rsidRPr="001524ED">
              <w:rPr>
                <w:sz w:val="22"/>
              </w:rPr>
              <w:t>X</w:t>
            </w:r>
          </w:p>
        </w:tc>
        <w:tc>
          <w:tcPr>
            <w:tcW w:w="1474" w:type="dxa"/>
            <w:shd w:val="clear" w:color="auto" w:fill="auto"/>
          </w:tcPr>
          <w:p w:rsidR="00A95220" w:rsidRPr="001524ED" w:rsidRDefault="00956354" w:rsidP="00A95220">
            <w:pPr>
              <w:pStyle w:val="ConsPlusNormal"/>
              <w:jc w:val="center"/>
              <w:rPr>
                <w:sz w:val="22"/>
              </w:rPr>
            </w:pPr>
            <w:r w:rsidRPr="001524ED">
              <w:rPr>
                <w:sz w:val="22"/>
              </w:rPr>
              <w:t>1 059 495,5</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4.2 </w:t>
            </w:r>
            <w:proofErr w:type="spellStart"/>
            <w:r w:rsidRPr="00A95220">
              <w:rPr>
                <w:sz w:val="22"/>
              </w:rPr>
              <w:t>стентирование</w:t>
            </w:r>
            <w:proofErr w:type="spellEnd"/>
            <w:r w:rsidRPr="00A95220">
              <w:rPr>
                <w:sz w:val="22"/>
              </w:rPr>
              <w:t xml:space="preserve"> для больных с инфарктом миокарда медицинскими организациями (сумма строк 37.2+47.2+61.2)</w:t>
            </w:r>
          </w:p>
        </w:tc>
        <w:tc>
          <w:tcPr>
            <w:tcW w:w="993" w:type="dxa"/>
            <w:shd w:val="clear" w:color="auto" w:fill="auto"/>
          </w:tcPr>
          <w:p w:rsidR="00A95220" w:rsidRPr="00A95220" w:rsidRDefault="00A95220" w:rsidP="00A95220">
            <w:pPr>
              <w:pStyle w:val="ConsPlusNormal"/>
              <w:jc w:val="center"/>
              <w:rPr>
                <w:sz w:val="22"/>
              </w:rPr>
            </w:pPr>
            <w:r w:rsidRPr="00A95220">
              <w:rPr>
                <w:sz w:val="22"/>
              </w:rPr>
              <w:t>25.2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r w:rsidRPr="00A95220">
              <w:rPr>
                <w:sz w:val="22"/>
              </w:rPr>
              <w:t>0,002327</w:t>
            </w:r>
          </w:p>
        </w:tc>
        <w:tc>
          <w:tcPr>
            <w:tcW w:w="1530" w:type="dxa"/>
            <w:shd w:val="clear" w:color="auto" w:fill="auto"/>
          </w:tcPr>
          <w:p w:rsidR="00A95220" w:rsidRPr="00A95220" w:rsidRDefault="00A95220" w:rsidP="00A95220">
            <w:pPr>
              <w:pStyle w:val="ConsPlusNormal"/>
              <w:jc w:val="center"/>
              <w:rPr>
                <w:sz w:val="22"/>
              </w:rPr>
            </w:pPr>
            <w:r w:rsidRPr="00A95220">
              <w:rPr>
                <w:sz w:val="22"/>
              </w:rPr>
              <w:t>193 720,9</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450,9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412 431,8</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840A3D" w:rsidRPr="00A95220" w:rsidTr="00A95220">
        <w:tc>
          <w:tcPr>
            <w:tcW w:w="4031" w:type="dxa"/>
            <w:shd w:val="clear" w:color="auto" w:fill="auto"/>
          </w:tcPr>
          <w:p w:rsidR="00840A3D" w:rsidRPr="00A95220" w:rsidRDefault="00840A3D" w:rsidP="00840A3D">
            <w:pPr>
              <w:pStyle w:val="ConsPlusNormal"/>
              <w:jc w:val="both"/>
              <w:rPr>
                <w:sz w:val="22"/>
              </w:rPr>
            </w:pPr>
            <w:r w:rsidRPr="00A95220">
              <w:rPr>
                <w:sz w:val="22"/>
              </w:rPr>
              <w:t>4.3 имплантация частотно-адаптированного кардиостимулятора взрослым медицинскими организациями (сумма строк 37.3+47.3+61.3)</w:t>
            </w:r>
          </w:p>
        </w:tc>
        <w:tc>
          <w:tcPr>
            <w:tcW w:w="993" w:type="dxa"/>
            <w:shd w:val="clear" w:color="auto" w:fill="auto"/>
          </w:tcPr>
          <w:p w:rsidR="00840A3D" w:rsidRPr="00A95220" w:rsidRDefault="00840A3D" w:rsidP="00A95220">
            <w:pPr>
              <w:pStyle w:val="ConsPlusNormal"/>
              <w:jc w:val="center"/>
              <w:rPr>
                <w:sz w:val="22"/>
              </w:rPr>
            </w:pPr>
            <w:r w:rsidRPr="00A95220">
              <w:rPr>
                <w:sz w:val="22"/>
              </w:rPr>
              <w:t>25.3</w:t>
            </w:r>
          </w:p>
        </w:tc>
        <w:tc>
          <w:tcPr>
            <w:tcW w:w="1665" w:type="dxa"/>
            <w:shd w:val="clear" w:color="auto" w:fill="auto"/>
          </w:tcPr>
          <w:p w:rsidR="00840A3D" w:rsidRDefault="00840A3D" w:rsidP="00840A3D">
            <w:pPr>
              <w:spacing w:before="0"/>
              <w:ind w:left="0"/>
              <w:jc w:val="center"/>
            </w:pPr>
            <w:r w:rsidRPr="00A40B57">
              <w:rPr>
                <w:sz w:val="22"/>
              </w:rPr>
              <w:t>случай госпитализации</w:t>
            </w:r>
          </w:p>
        </w:tc>
        <w:tc>
          <w:tcPr>
            <w:tcW w:w="1530" w:type="dxa"/>
            <w:shd w:val="clear" w:color="auto" w:fill="auto"/>
          </w:tcPr>
          <w:p w:rsidR="00840A3D" w:rsidRPr="00A95220" w:rsidRDefault="00840A3D" w:rsidP="00A95220">
            <w:pPr>
              <w:pStyle w:val="ConsPlusNormal"/>
              <w:jc w:val="center"/>
              <w:rPr>
                <w:sz w:val="22"/>
              </w:rPr>
            </w:pPr>
            <w:r w:rsidRPr="00A95220">
              <w:rPr>
                <w:sz w:val="22"/>
              </w:rPr>
              <w:t>0,000430</w:t>
            </w:r>
          </w:p>
        </w:tc>
        <w:tc>
          <w:tcPr>
            <w:tcW w:w="1530" w:type="dxa"/>
            <w:shd w:val="clear" w:color="auto" w:fill="auto"/>
          </w:tcPr>
          <w:p w:rsidR="00840A3D" w:rsidRPr="00A95220" w:rsidRDefault="00840A3D" w:rsidP="00A95220">
            <w:pPr>
              <w:pStyle w:val="ConsPlusNormal"/>
              <w:jc w:val="center"/>
              <w:rPr>
                <w:sz w:val="22"/>
              </w:rPr>
            </w:pPr>
            <w:r w:rsidRPr="00A95220">
              <w:rPr>
                <w:sz w:val="22"/>
              </w:rPr>
              <w:t>254 744,6</w:t>
            </w:r>
          </w:p>
        </w:tc>
        <w:tc>
          <w:tcPr>
            <w:tcW w:w="1417" w:type="dxa"/>
            <w:shd w:val="clear" w:color="auto" w:fill="auto"/>
          </w:tcPr>
          <w:p w:rsidR="00840A3D" w:rsidRPr="00A95220" w:rsidRDefault="00840A3D" w:rsidP="00A95220">
            <w:pPr>
              <w:pStyle w:val="ConsPlusNormal"/>
              <w:jc w:val="center"/>
              <w:rPr>
                <w:sz w:val="22"/>
              </w:rPr>
            </w:pPr>
          </w:p>
        </w:tc>
        <w:tc>
          <w:tcPr>
            <w:tcW w:w="1247" w:type="dxa"/>
            <w:shd w:val="clear" w:color="auto" w:fill="auto"/>
          </w:tcPr>
          <w:p w:rsidR="00840A3D" w:rsidRPr="00A95220" w:rsidRDefault="00840A3D" w:rsidP="00A95220">
            <w:pPr>
              <w:pStyle w:val="ConsPlusNormal"/>
              <w:jc w:val="center"/>
              <w:rPr>
                <w:sz w:val="22"/>
              </w:rPr>
            </w:pPr>
            <w:r w:rsidRPr="00A95220">
              <w:rPr>
                <w:sz w:val="22"/>
              </w:rPr>
              <w:t>109,4</w:t>
            </w:r>
          </w:p>
        </w:tc>
        <w:tc>
          <w:tcPr>
            <w:tcW w:w="1474" w:type="dxa"/>
            <w:shd w:val="clear" w:color="auto" w:fill="auto"/>
          </w:tcPr>
          <w:p w:rsidR="00840A3D" w:rsidRPr="00A95220" w:rsidRDefault="00840A3D" w:rsidP="00A95220">
            <w:pPr>
              <w:pStyle w:val="ConsPlusNormal"/>
              <w:jc w:val="center"/>
              <w:rPr>
                <w:sz w:val="22"/>
              </w:rPr>
            </w:pPr>
            <w:r w:rsidRPr="00A95220">
              <w:rPr>
                <w:sz w:val="22"/>
              </w:rPr>
              <w:t>0</w:t>
            </w:r>
          </w:p>
        </w:tc>
        <w:tc>
          <w:tcPr>
            <w:tcW w:w="1474" w:type="dxa"/>
            <w:shd w:val="clear" w:color="auto" w:fill="auto"/>
          </w:tcPr>
          <w:p w:rsidR="00840A3D" w:rsidRPr="00A95220" w:rsidRDefault="00840A3D" w:rsidP="00A95220">
            <w:pPr>
              <w:pStyle w:val="ConsPlusNormal"/>
              <w:jc w:val="center"/>
              <w:rPr>
                <w:sz w:val="22"/>
              </w:rPr>
            </w:pPr>
            <w:r w:rsidRPr="00A95220">
              <w:rPr>
                <w:sz w:val="22"/>
              </w:rPr>
              <w:t>100 114,6</w:t>
            </w:r>
          </w:p>
        </w:tc>
        <w:tc>
          <w:tcPr>
            <w:tcW w:w="1020" w:type="dxa"/>
            <w:shd w:val="clear" w:color="auto" w:fill="auto"/>
          </w:tcPr>
          <w:p w:rsidR="00840A3D" w:rsidRPr="00A95220" w:rsidRDefault="00840A3D" w:rsidP="00A95220">
            <w:pPr>
              <w:pStyle w:val="ConsPlusNormal"/>
              <w:jc w:val="center"/>
              <w:rPr>
                <w:sz w:val="22"/>
              </w:rPr>
            </w:pPr>
          </w:p>
        </w:tc>
      </w:tr>
      <w:tr w:rsidR="00840A3D" w:rsidRPr="00A95220" w:rsidTr="00A95220">
        <w:tc>
          <w:tcPr>
            <w:tcW w:w="4031" w:type="dxa"/>
            <w:shd w:val="clear" w:color="auto" w:fill="auto"/>
          </w:tcPr>
          <w:p w:rsidR="00840A3D" w:rsidRPr="00A95220" w:rsidRDefault="00840A3D" w:rsidP="00A95220">
            <w:pPr>
              <w:pStyle w:val="ConsPlusNormal"/>
              <w:jc w:val="both"/>
              <w:rPr>
                <w:sz w:val="22"/>
              </w:rPr>
            </w:pPr>
            <w:r w:rsidRPr="00A95220">
              <w:rPr>
                <w:sz w:val="22"/>
              </w:rPr>
              <w:t xml:space="preserve">4.4 </w:t>
            </w:r>
            <w:proofErr w:type="spellStart"/>
            <w:r w:rsidRPr="00A95220">
              <w:rPr>
                <w:sz w:val="22"/>
              </w:rPr>
              <w:t>эндоваскулярная</w:t>
            </w:r>
            <w:proofErr w:type="spellEnd"/>
            <w:r w:rsidRPr="00A95220">
              <w:rPr>
                <w:sz w:val="22"/>
              </w:rPr>
              <w:t xml:space="preserve"> деструкция дополнительных проводящих путей и </w:t>
            </w:r>
            <w:proofErr w:type="spellStart"/>
            <w:r w:rsidRPr="00A95220">
              <w:rPr>
                <w:sz w:val="22"/>
              </w:rPr>
              <w:t>аритмогенных</w:t>
            </w:r>
            <w:proofErr w:type="spellEnd"/>
            <w:r w:rsidRPr="00A95220">
              <w:rPr>
                <w:sz w:val="22"/>
              </w:rPr>
              <w:t xml:space="preserve"> зон сердца (сумма строк 37.4+47.4+61.4)</w:t>
            </w:r>
          </w:p>
        </w:tc>
        <w:tc>
          <w:tcPr>
            <w:tcW w:w="993" w:type="dxa"/>
            <w:shd w:val="clear" w:color="auto" w:fill="auto"/>
          </w:tcPr>
          <w:p w:rsidR="00840A3D" w:rsidRPr="00A95220" w:rsidRDefault="00840A3D" w:rsidP="00A95220">
            <w:pPr>
              <w:pStyle w:val="ConsPlusNormal"/>
              <w:jc w:val="center"/>
              <w:rPr>
                <w:sz w:val="22"/>
              </w:rPr>
            </w:pPr>
            <w:r w:rsidRPr="00A95220">
              <w:rPr>
                <w:sz w:val="22"/>
              </w:rPr>
              <w:t>25.4</w:t>
            </w:r>
          </w:p>
        </w:tc>
        <w:tc>
          <w:tcPr>
            <w:tcW w:w="1665" w:type="dxa"/>
            <w:shd w:val="clear" w:color="auto" w:fill="auto"/>
          </w:tcPr>
          <w:p w:rsidR="00840A3D" w:rsidRDefault="00840A3D" w:rsidP="00840A3D">
            <w:pPr>
              <w:spacing w:before="0"/>
              <w:ind w:left="0"/>
              <w:jc w:val="center"/>
            </w:pPr>
            <w:r w:rsidRPr="00A40B57">
              <w:rPr>
                <w:sz w:val="22"/>
              </w:rPr>
              <w:t>случай госпитализации</w:t>
            </w:r>
          </w:p>
        </w:tc>
        <w:tc>
          <w:tcPr>
            <w:tcW w:w="1530" w:type="dxa"/>
            <w:shd w:val="clear" w:color="auto" w:fill="auto"/>
          </w:tcPr>
          <w:p w:rsidR="00840A3D" w:rsidRPr="00A95220" w:rsidRDefault="00840A3D" w:rsidP="00A95220">
            <w:pPr>
              <w:pStyle w:val="ConsPlusNormal"/>
              <w:jc w:val="center"/>
              <w:rPr>
                <w:sz w:val="22"/>
              </w:rPr>
            </w:pPr>
            <w:r w:rsidRPr="00A95220">
              <w:rPr>
                <w:sz w:val="22"/>
              </w:rPr>
              <w:t>0,000189</w:t>
            </w:r>
          </w:p>
        </w:tc>
        <w:tc>
          <w:tcPr>
            <w:tcW w:w="1530" w:type="dxa"/>
            <w:shd w:val="clear" w:color="auto" w:fill="auto"/>
          </w:tcPr>
          <w:p w:rsidR="00840A3D" w:rsidRPr="00A95220" w:rsidRDefault="00840A3D" w:rsidP="00A95220">
            <w:pPr>
              <w:pStyle w:val="ConsPlusNormal"/>
              <w:jc w:val="center"/>
              <w:rPr>
                <w:sz w:val="22"/>
              </w:rPr>
            </w:pPr>
            <w:r w:rsidRPr="00A95220">
              <w:rPr>
                <w:sz w:val="22"/>
              </w:rPr>
              <w:t>306 509,2</w:t>
            </w:r>
          </w:p>
        </w:tc>
        <w:tc>
          <w:tcPr>
            <w:tcW w:w="1417" w:type="dxa"/>
            <w:shd w:val="clear" w:color="auto" w:fill="auto"/>
          </w:tcPr>
          <w:p w:rsidR="00840A3D" w:rsidRPr="00A95220" w:rsidRDefault="00840A3D" w:rsidP="00A95220">
            <w:pPr>
              <w:pStyle w:val="ConsPlusNormal"/>
              <w:jc w:val="center"/>
              <w:rPr>
                <w:sz w:val="22"/>
              </w:rPr>
            </w:pPr>
          </w:p>
        </w:tc>
        <w:tc>
          <w:tcPr>
            <w:tcW w:w="1247" w:type="dxa"/>
            <w:shd w:val="clear" w:color="auto" w:fill="auto"/>
          </w:tcPr>
          <w:p w:rsidR="00840A3D" w:rsidRPr="00A95220" w:rsidRDefault="00840A3D" w:rsidP="00A95220">
            <w:pPr>
              <w:pStyle w:val="ConsPlusNormal"/>
              <w:jc w:val="center"/>
              <w:rPr>
                <w:sz w:val="22"/>
              </w:rPr>
            </w:pPr>
            <w:r w:rsidRPr="00A95220">
              <w:rPr>
                <w:sz w:val="22"/>
              </w:rPr>
              <w:t>58,0</w:t>
            </w:r>
          </w:p>
        </w:tc>
        <w:tc>
          <w:tcPr>
            <w:tcW w:w="1474" w:type="dxa"/>
            <w:shd w:val="clear" w:color="auto" w:fill="auto"/>
          </w:tcPr>
          <w:p w:rsidR="00840A3D" w:rsidRPr="00A95220" w:rsidRDefault="00840A3D" w:rsidP="00A95220">
            <w:pPr>
              <w:pStyle w:val="ConsPlusNormal"/>
              <w:jc w:val="center"/>
              <w:rPr>
                <w:sz w:val="22"/>
              </w:rPr>
            </w:pPr>
            <w:r w:rsidRPr="00A95220">
              <w:rPr>
                <w:sz w:val="22"/>
              </w:rPr>
              <w:t>0</w:t>
            </w:r>
          </w:p>
        </w:tc>
        <w:tc>
          <w:tcPr>
            <w:tcW w:w="1474" w:type="dxa"/>
            <w:shd w:val="clear" w:color="auto" w:fill="auto"/>
          </w:tcPr>
          <w:p w:rsidR="00840A3D" w:rsidRPr="00A95220" w:rsidRDefault="00840A3D" w:rsidP="00A95220">
            <w:pPr>
              <w:pStyle w:val="ConsPlusNormal"/>
              <w:jc w:val="center"/>
              <w:rPr>
                <w:sz w:val="22"/>
              </w:rPr>
            </w:pPr>
            <w:r w:rsidRPr="00A95220">
              <w:rPr>
                <w:sz w:val="22"/>
              </w:rPr>
              <w:t>53 026,1</w:t>
            </w:r>
          </w:p>
        </w:tc>
        <w:tc>
          <w:tcPr>
            <w:tcW w:w="1020" w:type="dxa"/>
            <w:shd w:val="clear" w:color="auto" w:fill="auto"/>
          </w:tcPr>
          <w:p w:rsidR="00840A3D" w:rsidRPr="00A95220" w:rsidRDefault="00840A3D" w:rsidP="00A95220">
            <w:pPr>
              <w:pStyle w:val="ConsPlusNormal"/>
              <w:jc w:val="center"/>
              <w:rPr>
                <w:sz w:val="22"/>
              </w:rPr>
            </w:pPr>
          </w:p>
        </w:tc>
      </w:tr>
      <w:tr w:rsidR="00840A3D" w:rsidRPr="00A95220" w:rsidTr="00A95220">
        <w:tc>
          <w:tcPr>
            <w:tcW w:w="4031" w:type="dxa"/>
            <w:shd w:val="clear" w:color="auto" w:fill="auto"/>
          </w:tcPr>
          <w:p w:rsidR="00840A3D" w:rsidRPr="00A95220" w:rsidRDefault="00840A3D" w:rsidP="00840A3D">
            <w:pPr>
              <w:pStyle w:val="ConsPlusNormal"/>
              <w:jc w:val="both"/>
              <w:rPr>
                <w:sz w:val="22"/>
              </w:rPr>
            </w:pPr>
            <w:r w:rsidRPr="00A95220">
              <w:rPr>
                <w:sz w:val="22"/>
              </w:rPr>
              <w:t xml:space="preserve">4.5 </w:t>
            </w:r>
            <w:proofErr w:type="spellStart"/>
            <w:r w:rsidRPr="00A95220">
              <w:rPr>
                <w:sz w:val="22"/>
              </w:rPr>
              <w:t>стентирование</w:t>
            </w:r>
            <w:proofErr w:type="spellEnd"/>
            <w:r w:rsidRPr="00A95220">
              <w:rPr>
                <w:sz w:val="22"/>
              </w:rPr>
              <w:t xml:space="preserve"> / </w:t>
            </w:r>
            <w:proofErr w:type="spellStart"/>
            <w:r w:rsidRPr="00A95220">
              <w:rPr>
                <w:sz w:val="22"/>
              </w:rPr>
              <w:t>эндартерэктомия</w:t>
            </w:r>
            <w:proofErr w:type="spellEnd"/>
            <w:r w:rsidRPr="00A95220">
              <w:rPr>
                <w:sz w:val="22"/>
              </w:rPr>
              <w:t xml:space="preserve"> медицинскими организациями (сумма строк 37.5+47.5+61.5)</w:t>
            </w:r>
          </w:p>
        </w:tc>
        <w:tc>
          <w:tcPr>
            <w:tcW w:w="993" w:type="dxa"/>
            <w:shd w:val="clear" w:color="auto" w:fill="auto"/>
          </w:tcPr>
          <w:p w:rsidR="00840A3D" w:rsidRPr="00A95220" w:rsidRDefault="00840A3D" w:rsidP="00A95220">
            <w:pPr>
              <w:pStyle w:val="ConsPlusNormal"/>
              <w:jc w:val="center"/>
              <w:rPr>
                <w:sz w:val="22"/>
              </w:rPr>
            </w:pPr>
            <w:r w:rsidRPr="00A95220">
              <w:rPr>
                <w:sz w:val="22"/>
              </w:rPr>
              <w:t>25.5</w:t>
            </w:r>
          </w:p>
        </w:tc>
        <w:tc>
          <w:tcPr>
            <w:tcW w:w="1665" w:type="dxa"/>
            <w:shd w:val="clear" w:color="auto" w:fill="auto"/>
          </w:tcPr>
          <w:p w:rsidR="00840A3D" w:rsidRDefault="00840A3D" w:rsidP="00840A3D">
            <w:pPr>
              <w:spacing w:before="0"/>
              <w:ind w:left="0"/>
              <w:jc w:val="center"/>
            </w:pPr>
            <w:r w:rsidRPr="00A40B57">
              <w:rPr>
                <w:sz w:val="22"/>
              </w:rPr>
              <w:t>случай госпитализации</w:t>
            </w:r>
          </w:p>
        </w:tc>
        <w:tc>
          <w:tcPr>
            <w:tcW w:w="1530" w:type="dxa"/>
            <w:shd w:val="clear" w:color="auto" w:fill="auto"/>
          </w:tcPr>
          <w:p w:rsidR="00840A3D" w:rsidRPr="00A95220" w:rsidRDefault="00840A3D" w:rsidP="00A95220">
            <w:pPr>
              <w:pStyle w:val="ConsPlusNormal"/>
              <w:jc w:val="center"/>
              <w:rPr>
                <w:sz w:val="22"/>
              </w:rPr>
            </w:pPr>
            <w:r w:rsidRPr="00A95220">
              <w:rPr>
                <w:sz w:val="22"/>
              </w:rPr>
              <w:t>0,000472</w:t>
            </w:r>
          </w:p>
        </w:tc>
        <w:tc>
          <w:tcPr>
            <w:tcW w:w="1530" w:type="dxa"/>
            <w:shd w:val="clear" w:color="auto" w:fill="auto"/>
          </w:tcPr>
          <w:p w:rsidR="00840A3D" w:rsidRPr="00A95220" w:rsidRDefault="00840A3D" w:rsidP="00A95220">
            <w:pPr>
              <w:pStyle w:val="ConsPlusNormal"/>
              <w:jc w:val="center"/>
              <w:rPr>
                <w:sz w:val="22"/>
              </w:rPr>
            </w:pPr>
            <w:r w:rsidRPr="00A95220">
              <w:rPr>
                <w:sz w:val="22"/>
              </w:rPr>
              <w:t>199 504,5</w:t>
            </w:r>
          </w:p>
        </w:tc>
        <w:tc>
          <w:tcPr>
            <w:tcW w:w="1417" w:type="dxa"/>
            <w:shd w:val="clear" w:color="auto" w:fill="auto"/>
          </w:tcPr>
          <w:p w:rsidR="00840A3D" w:rsidRPr="00A95220" w:rsidRDefault="00840A3D" w:rsidP="00A95220">
            <w:pPr>
              <w:pStyle w:val="ConsPlusNormal"/>
              <w:jc w:val="center"/>
              <w:rPr>
                <w:sz w:val="22"/>
              </w:rPr>
            </w:pPr>
          </w:p>
        </w:tc>
        <w:tc>
          <w:tcPr>
            <w:tcW w:w="1247" w:type="dxa"/>
            <w:shd w:val="clear" w:color="auto" w:fill="auto"/>
          </w:tcPr>
          <w:p w:rsidR="00840A3D" w:rsidRPr="00A95220" w:rsidRDefault="00840A3D" w:rsidP="00A95220">
            <w:pPr>
              <w:pStyle w:val="ConsPlusNormal"/>
              <w:jc w:val="center"/>
              <w:rPr>
                <w:sz w:val="22"/>
              </w:rPr>
            </w:pPr>
            <w:r w:rsidRPr="00A95220">
              <w:rPr>
                <w:sz w:val="22"/>
              </w:rPr>
              <w:t>94,2</w:t>
            </w:r>
          </w:p>
        </w:tc>
        <w:tc>
          <w:tcPr>
            <w:tcW w:w="1474" w:type="dxa"/>
            <w:shd w:val="clear" w:color="auto" w:fill="auto"/>
          </w:tcPr>
          <w:p w:rsidR="00840A3D" w:rsidRPr="00A95220" w:rsidRDefault="00840A3D" w:rsidP="00A95220">
            <w:pPr>
              <w:pStyle w:val="ConsPlusNormal"/>
              <w:jc w:val="center"/>
              <w:rPr>
                <w:sz w:val="22"/>
              </w:rPr>
            </w:pPr>
            <w:r w:rsidRPr="00A95220">
              <w:rPr>
                <w:sz w:val="22"/>
              </w:rPr>
              <w:t>0</w:t>
            </w:r>
          </w:p>
        </w:tc>
        <w:tc>
          <w:tcPr>
            <w:tcW w:w="1474" w:type="dxa"/>
            <w:shd w:val="clear" w:color="auto" w:fill="auto"/>
          </w:tcPr>
          <w:p w:rsidR="00840A3D" w:rsidRPr="00A95220" w:rsidRDefault="00840A3D" w:rsidP="00A95220">
            <w:pPr>
              <w:pStyle w:val="ConsPlusNormal"/>
              <w:jc w:val="center"/>
              <w:rPr>
                <w:sz w:val="22"/>
              </w:rPr>
            </w:pPr>
            <w:r w:rsidRPr="00A95220">
              <w:rPr>
                <w:sz w:val="22"/>
              </w:rPr>
              <w:t>86 185,9</w:t>
            </w:r>
          </w:p>
        </w:tc>
        <w:tc>
          <w:tcPr>
            <w:tcW w:w="1020" w:type="dxa"/>
            <w:shd w:val="clear" w:color="auto" w:fill="auto"/>
          </w:tcPr>
          <w:p w:rsidR="00840A3D" w:rsidRPr="00A95220" w:rsidRDefault="00840A3D" w:rsidP="00A95220">
            <w:pPr>
              <w:pStyle w:val="ConsPlusNormal"/>
              <w:jc w:val="center"/>
              <w:rPr>
                <w:sz w:val="22"/>
              </w:rPr>
            </w:pPr>
          </w:p>
        </w:tc>
      </w:tr>
      <w:tr w:rsidR="00840A3D" w:rsidRPr="00A95220" w:rsidTr="00A95220">
        <w:tc>
          <w:tcPr>
            <w:tcW w:w="4031" w:type="dxa"/>
            <w:shd w:val="clear" w:color="auto" w:fill="auto"/>
          </w:tcPr>
          <w:p w:rsidR="00840A3D" w:rsidRPr="00A95220" w:rsidRDefault="00840A3D" w:rsidP="00A95220">
            <w:pPr>
              <w:pStyle w:val="ConsPlusNormal"/>
              <w:jc w:val="both"/>
              <w:rPr>
                <w:sz w:val="22"/>
              </w:rPr>
            </w:pPr>
            <w:r w:rsidRPr="00A95220">
              <w:rPr>
                <w:sz w:val="22"/>
              </w:rPr>
              <w:t>4.6 для оказания медицинской помощи по ВМП (сумма строк 37.6+47.6+61.6)</w:t>
            </w:r>
          </w:p>
        </w:tc>
        <w:tc>
          <w:tcPr>
            <w:tcW w:w="993" w:type="dxa"/>
            <w:shd w:val="clear" w:color="auto" w:fill="auto"/>
          </w:tcPr>
          <w:p w:rsidR="00840A3D" w:rsidRPr="00A95220" w:rsidRDefault="00840A3D" w:rsidP="00A95220">
            <w:pPr>
              <w:pStyle w:val="ConsPlusNormal"/>
              <w:jc w:val="center"/>
              <w:rPr>
                <w:sz w:val="22"/>
              </w:rPr>
            </w:pPr>
            <w:r w:rsidRPr="00A95220">
              <w:rPr>
                <w:sz w:val="22"/>
              </w:rPr>
              <w:t>25.6</w:t>
            </w:r>
          </w:p>
        </w:tc>
        <w:tc>
          <w:tcPr>
            <w:tcW w:w="1665" w:type="dxa"/>
            <w:shd w:val="clear" w:color="auto" w:fill="auto"/>
          </w:tcPr>
          <w:p w:rsidR="00840A3D" w:rsidRDefault="00840A3D" w:rsidP="00840A3D">
            <w:pPr>
              <w:spacing w:before="0"/>
              <w:ind w:left="0"/>
              <w:jc w:val="center"/>
            </w:pPr>
            <w:r w:rsidRPr="00A40B57">
              <w:rPr>
                <w:sz w:val="22"/>
              </w:rPr>
              <w:t>случай госпитализации</w:t>
            </w:r>
          </w:p>
        </w:tc>
        <w:tc>
          <w:tcPr>
            <w:tcW w:w="1530" w:type="dxa"/>
            <w:shd w:val="clear" w:color="auto" w:fill="auto"/>
          </w:tcPr>
          <w:p w:rsidR="00840A3D" w:rsidRPr="00A95220" w:rsidRDefault="00840A3D" w:rsidP="00A95220">
            <w:pPr>
              <w:pStyle w:val="ConsPlusNormal"/>
              <w:jc w:val="center"/>
              <w:rPr>
                <w:sz w:val="22"/>
              </w:rPr>
            </w:pPr>
            <w:r w:rsidRPr="00A95220">
              <w:rPr>
                <w:sz w:val="22"/>
              </w:rPr>
              <w:t>0,000000</w:t>
            </w:r>
          </w:p>
        </w:tc>
        <w:tc>
          <w:tcPr>
            <w:tcW w:w="1530" w:type="dxa"/>
            <w:shd w:val="clear" w:color="auto" w:fill="auto"/>
          </w:tcPr>
          <w:p w:rsidR="00840A3D" w:rsidRPr="00A95220" w:rsidRDefault="00840A3D" w:rsidP="00A95220">
            <w:pPr>
              <w:pStyle w:val="ConsPlusNormal"/>
              <w:jc w:val="center"/>
              <w:rPr>
                <w:sz w:val="22"/>
              </w:rPr>
            </w:pPr>
            <w:r w:rsidRPr="00A95220">
              <w:rPr>
                <w:sz w:val="22"/>
              </w:rPr>
              <w:t>-</w:t>
            </w:r>
          </w:p>
        </w:tc>
        <w:tc>
          <w:tcPr>
            <w:tcW w:w="1417" w:type="dxa"/>
            <w:shd w:val="clear" w:color="auto" w:fill="auto"/>
          </w:tcPr>
          <w:p w:rsidR="00840A3D" w:rsidRPr="00A95220" w:rsidRDefault="00840A3D" w:rsidP="00A95220">
            <w:pPr>
              <w:pStyle w:val="ConsPlusNormal"/>
              <w:jc w:val="center"/>
              <w:rPr>
                <w:sz w:val="22"/>
              </w:rPr>
            </w:pPr>
          </w:p>
        </w:tc>
        <w:tc>
          <w:tcPr>
            <w:tcW w:w="1247" w:type="dxa"/>
            <w:shd w:val="clear" w:color="auto" w:fill="auto"/>
          </w:tcPr>
          <w:p w:rsidR="00840A3D" w:rsidRPr="00A95220" w:rsidRDefault="00840A3D" w:rsidP="00A95220">
            <w:pPr>
              <w:pStyle w:val="ConsPlusNormal"/>
              <w:jc w:val="center"/>
              <w:rPr>
                <w:sz w:val="22"/>
              </w:rPr>
            </w:pPr>
            <w:r w:rsidRPr="00A95220">
              <w:rPr>
                <w:sz w:val="22"/>
              </w:rPr>
              <w:t>-</w:t>
            </w:r>
          </w:p>
        </w:tc>
        <w:tc>
          <w:tcPr>
            <w:tcW w:w="1474" w:type="dxa"/>
            <w:shd w:val="clear" w:color="auto" w:fill="auto"/>
          </w:tcPr>
          <w:p w:rsidR="00840A3D" w:rsidRPr="00A95220" w:rsidRDefault="00840A3D" w:rsidP="00A95220">
            <w:pPr>
              <w:pStyle w:val="ConsPlusNormal"/>
              <w:jc w:val="center"/>
              <w:rPr>
                <w:sz w:val="22"/>
              </w:rPr>
            </w:pPr>
            <w:r w:rsidRPr="00A95220">
              <w:rPr>
                <w:sz w:val="22"/>
              </w:rPr>
              <w:t>0</w:t>
            </w:r>
          </w:p>
        </w:tc>
        <w:tc>
          <w:tcPr>
            <w:tcW w:w="1474" w:type="dxa"/>
            <w:shd w:val="clear" w:color="auto" w:fill="auto"/>
          </w:tcPr>
          <w:p w:rsidR="00840A3D" w:rsidRPr="00A95220" w:rsidRDefault="00840A3D" w:rsidP="00A95220">
            <w:pPr>
              <w:pStyle w:val="ConsPlusNormal"/>
              <w:jc w:val="center"/>
              <w:rPr>
                <w:sz w:val="22"/>
              </w:rPr>
            </w:pPr>
            <w:r w:rsidRPr="00A95220">
              <w:rPr>
                <w:sz w:val="22"/>
              </w:rPr>
              <w:t>-</w:t>
            </w:r>
          </w:p>
        </w:tc>
        <w:tc>
          <w:tcPr>
            <w:tcW w:w="1020" w:type="dxa"/>
            <w:shd w:val="clear" w:color="auto" w:fill="auto"/>
          </w:tcPr>
          <w:p w:rsidR="00840A3D" w:rsidRPr="00A95220" w:rsidRDefault="00840A3D"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 Медицинская реабилитация:</w:t>
            </w:r>
          </w:p>
        </w:tc>
        <w:tc>
          <w:tcPr>
            <w:tcW w:w="993" w:type="dxa"/>
            <w:shd w:val="clear" w:color="auto" w:fill="auto"/>
          </w:tcPr>
          <w:p w:rsidR="00A95220" w:rsidRPr="00A95220" w:rsidRDefault="00A95220" w:rsidP="00A95220">
            <w:pPr>
              <w:pStyle w:val="ConsPlusNormal"/>
              <w:jc w:val="center"/>
              <w:rPr>
                <w:sz w:val="22"/>
              </w:rPr>
            </w:pPr>
            <w:r w:rsidRPr="00A95220">
              <w:rPr>
                <w:sz w:val="22"/>
              </w:rPr>
              <w:t>26</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5.1. В амбулаторных условиях (сумма </w:t>
            </w:r>
            <w:r w:rsidRPr="00A95220">
              <w:rPr>
                <w:sz w:val="22"/>
              </w:rPr>
              <w:lastRenderedPageBreak/>
              <w:t>строк 39+50+63)</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27</w:t>
            </w:r>
          </w:p>
        </w:tc>
        <w:tc>
          <w:tcPr>
            <w:tcW w:w="1665" w:type="dxa"/>
            <w:shd w:val="clear" w:color="auto" w:fill="auto"/>
          </w:tcPr>
          <w:p w:rsidR="00A95220" w:rsidRPr="00A95220" w:rsidRDefault="00A95220" w:rsidP="009F231D">
            <w:pPr>
              <w:pStyle w:val="ConsPlusNormal"/>
              <w:jc w:val="center"/>
              <w:rPr>
                <w:sz w:val="22"/>
              </w:rPr>
            </w:pPr>
            <w:r w:rsidRPr="00A95220">
              <w:rPr>
                <w:sz w:val="22"/>
              </w:rPr>
              <w:t xml:space="preserve">комплексные </w:t>
            </w:r>
            <w:r w:rsidRPr="00A95220">
              <w:rPr>
                <w:sz w:val="22"/>
              </w:rPr>
              <w:lastRenderedPageBreak/>
              <w:t>посещения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lastRenderedPageBreak/>
              <w:t>0,003963</w:t>
            </w:r>
          </w:p>
        </w:tc>
        <w:tc>
          <w:tcPr>
            <w:tcW w:w="1530" w:type="dxa"/>
            <w:shd w:val="clear" w:color="auto" w:fill="auto"/>
          </w:tcPr>
          <w:p w:rsidR="00A95220" w:rsidRPr="00A95220" w:rsidRDefault="00A95220" w:rsidP="00A95220">
            <w:pPr>
              <w:pStyle w:val="ConsPlusNormal"/>
              <w:jc w:val="center"/>
              <w:rPr>
                <w:sz w:val="22"/>
              </w:rPr>
            </w:pPr>
            <w:r w:rsidRPr="00A95220">
              <w:rPr>
                <w:sz w:val="22"/>
              </w:rPr>
              <w:t>25 427,7</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100,8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92 175,4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5.2. В условиях дневных стационаров (первичная медико-санитарная помощь, специализированная медицинская помощь) (сумма строк 40+51+64)</w:t>
            </w:r>
          </w:p>
        </w:tc>
        <w:tc>
          <w:tcPr>
            <w:tcW w:w="993" w:type="dxa"/>
            <w:shd w:val="clear" w:color="auto" w:fill="auto"/>
          </w:tcPr>
          <w:p w:rsidR="00A95220" w:rsidRPr="00A95220" w:rsidRDefault="00A95220" w:rsidP="00A95220">
            <w:pPr>
              <w:pStyle w:val="ConsPlusNormal"/>
              <w:jc w:val="center"/>
              <w:rPr>
                <w:sz w:val="22"/>
              </w:rPr>
            </w:pPr>
            <w:r w:rsidRPr="00A95220">
              <w:rPr>
                <w:sz w:val="22"/>
              </w:rPr>
              <w:t>28</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1524ED" w:rsidRDefault="00A95220" w:rsidP="00840A3D">
            <w:pPr>
              <w:pStyle w:val="ConsPlusNormal"/>
              <w:jc w:val="center"/>
              <w:rPr>
                <w:sz w:val="22"/>
              </w:rPr>
            </w:pPr>
            <w:r w:rsidRPr="001524ED">
              <w:rPr>
                <w:sz w:val="22"/>
              </w:rPr>
              <w:t>0,00</w:t>
            </w:r>
            <w:r w:rsidR="00840A3D" w:rsidRPr="001524ED">
              <w:rPr>
                <w:sz w:val="22"/>
              </w:rPr>
              <w:t>4577</w:t>
            </w:r>
          </w:p>
        </w:tc>
        <w:tc>
          <w:tcPr>
            <w:tcW w:w="1530" w:type="dxa"/>
            <w:shd w:val="clear" w:color="auto" w:fill="auto"/>
          </w:tcPr>
          <w:p w:rsidR="00A95220" w:rsidRPr="001524ED" w:rsidRDefault="00A95220" w:rsidP="00A95220">
            <w:pPr>
              <w:pStyle w:val="ConsPlusNormal"/>
              <w:jc w:val="center"/>
              <w:rPr>
                <w:sz w:val="22"/>
              </w:rPr>
            </w:pPr>
            <w:r w:rsidRPr="001524ED">
              <w:rPr>
                <w:sz w:val="22"/>
              </w:rPr>
              <w:t>28 039,2</w:t>
            </w:r>
          </w:p>
        </w:tc>
        <w:tc>
          <w:tcPr>
            <w:tcW w:w="1417" w:type="dxa"/>
            <w:shd w:val="clear" w:color="auto" w:fill="auto"/>
          </w:tcPr>
          <w:p w:rsidR="00A95220" w:rsidRPr="001524ED" w:rsidRDefault="00A95220" w:rsidP="00A95220">
            <w:pPr>
              <w:pStyle w:val="ConsPlusNormal"/>
              <w:jc w:val="center"/>
              <w:rPr>
                <w:sz w:val="22"/>
              </w:rPr>
            </w:pPr>
            <w:r w:rsidRPr="001524ED">
              <w:rPr>
                <w:sz w:val="22"/>
              </w:rPr>
              <w:t>X</w:t>
            </w:r>
          </w:p>
        </w:tc>
        <w:tc>
          <w:tcPr>
            <w:tcW w:w="1247" w:type="dxa"/>
            <w:shd w:val="clear" w:color="auto" w:fill="auto"/>
          </w:tcPr>
          <w:p w:rsidR="00A95220" w:rsidRPr="001524ED" w:rsidRDefault="00840A3D" w:rsidP="00A95220">
            <w:pPr>
              <w:pStyle w:val="ConsPlusNormal"/>
              <w:jc w:val="center"/>
              <w:rPr>
                <w:sz w:val="22"/>
              </w:rPr>
            </w:pPr>
            <w:r w:rsidRPr="001524ED">
              <w:rPr>
                <w:sz w:val="22"/>
              </w:rPr>
              <w:t>128,3</w:t>
            </w:r>
          </w:p>
        </w:tc>
        <w:tc>
          <w:tcPr>
            <w:tcW w:w="1474" w:type="dxa"/>
            <w:shd w:val="clear" w:color="auto" w:fill="auto"/>
          </w:tcPr>
          <w:p w:rsidR="00A95220" w:rsidRPr="001524ED" w:rsidRDefault="00A95220" w:rsidP="00A95220">
            <w:pPr>
              <w:pStyle w:val="ConsPlusNormal"/>
              <w:jc w:val="center"/>
              <w:rPr>
                <w:sz w:val="22"/>
              </w:rPr>
            </w:pPr>
            <w:r w:rsidRPr="001524ED">
              <w:rPr>
                <w:sz w:val="22"/>
              </w:rPr>
              <w:t>X</w:t>
            </w:r>
          </w:p>
        </w:tc>
        <w:tc>
          <w:tcPr>
            <w:tcW w:w="1474" w:type="dxa"/>
            <w:shd w:val="clear" w:color="auto" w:fill="auto"/>
          </w:tcPr>
          <w:p w:rsidR="00A95220" w:rsidRPr="001524ED" w:rsidRDefault="00840A3D" w:rsidP="00A95220">
            <w:pPr>
              <w:pStyle w:val="ConsPlusNormal"/>
              <w:jc w:val="center"/>
              <w:rPr>
                <w:sz w:val="22"/>
              </w:rPr>
            </w:pPr>
            <w:r w:rsidRPr="001524ED">
              <w:rPr>
                <w:sz w:val="22"/>
              </w:rPr>
              <w:t>117 400,1</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5.3 в условиях круглосуточного стационара (специализированная, в том числе высокотехнологичная, медицинская помощь)  (сумма строк 41+52+65)</w:t>
            </w:r>
          </w:p>
        </w:tc>
        <w:tc>
          <w:tcPr>
            <w:tcW w:w="993" w:type="dxa"/>
            <w:shd w:val="clear" w:color="auto" w:fill="auto"/>
          </w:tcPr>
          <w:p w:rsidR="00A95220" w:rsidRPr="00A95220" w:rsidRDefault="00A95220" w:rsidP="00A95220">
            <w:pPr>
              <w:pStyle w:val="ConsPlusNormal"/>
              <w:jc w:val="center"/>
              <w:rPr>
                <w:sz w:val="22"/>
              </w:rPr>
            </w:pPr>
            <w:r w:rsidRPr="00A95220">
              <w:rPr>
                <w:sz w:val="22"/>
              </w:rPr>
              <w:t>29</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r w:rsidRPr="00A95220">
              <w:rPr>
                <w:sz w:val="22"/>
              </w:rPr>
              <w:t>0,005643</w:t>
            </w:r>
          </w:p>
        </w:tc>
        <w:tc>
          <w:tcPr>
            <w:tcW w:w="1530" w:type="dxa"/>
            <w:shd w:val="clear" w:color="auto" w:fill="auto"/>
          </w:tcPr>
          <w:p w:rsidR="00A95220" w:rsidRPr="00A95220" w:rsidRDefault="00A95220" w:rsidP="00A95220">
            <w:pPr>
              <w:pStyle w:val="ConsPlusNormal"/>
              <w:jc w:val="center"/>
              <w:rPr>
                <w:sz w:val="22"/>
              </w:rPr>
            </w:pPr>
            <w:r w:rsidRPr="00A95220">
              <w:rPr>
                <w:sz w:val="22"/>
              </w:rPr>
              <w:t>54 348,0</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306,7</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280 544,4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 паллиативная медицинская помощь &lt;*********&gt;</w:t>
            </w:r>
          </w:p>
        </w:tc>
        <w:tc>
          <w:tcPr>
            <w:tcW w:w="993" w:type="dxa"/>
            <w:shd w:val="clear" w:color="auto" w:fill="auto"/>
          </w:tcPr>
          <w:p w:rsidR="00A95220" w:rsidRPr="00A95220" w:rsidRDefault="00A95220" w:rsidP="00A95220">
            <w:pPr>
              <w:pStyle w:val="ConsPlusNormal"/>
              <w:jc w:val="center"/>
              <w:rPr>
                <w:sz w:val="22"/>
              </w:rPr>
            </w:pPr>
            <w:r w:rsidRPr="00A95220">
              <w:rPr>
                <w:sz w:val="22"/>
              </w:rPr>
              <w:t>30</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236,1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215 995,4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 первичная медицинская помощь, в том числе доврачебная и врачебная &lt;*******&gt;, всего (равно строке 53.1),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30.1</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6.1.1 посещение по паллиативной медицинской помощи без учета посещений на дому патронажными бригадами (равно строке 53.1.1)</w:t>
            </w:r>
          </w:p>
        </w:tc>
        <w:tc>
          <w:tcPr>
            <w:tcW w:w="993" w:type="dxa"/>
            <w:shd w:val="clear" w:color="auto" w:fill="auto"/>
          </w:tcPr>
          <w:p w:rsidR="00A95220" w:rsidRPr="00A95220" w:rsidRDefault="00A95220" w:rsidP="00A95220">
            <w:pPr>
              <w:pStyle w:val="ConsPlusNormal"/>
              <w:jc w:val="center"/>
              <w:rPr>
                <w:sz w:val="22"/>
              </w:rPr>
            </w:pPr>
            <w:r w:rsidRPr="00A95220">
              <w:rPr>
                <w:sz w:val="22"/>
              </w:rPr>
              <w:t>30.1.1</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6.1.2 посещения на дому выездными патронажными бригадами (равно строке 53.1.2)</w:t>
            </w:r>
          </w:p>
        </w:tc>
        <w:tc>
          <w:tcPr>
            <w:tcW w:w="993" w:type="dxa"/>
            <w:shd w:val="clear" w:color="auto" w:fill="auto"/>
          </w:tcPr>
          <w:p w:rsidR="00A95220" w:rsidRPr="00A95220" w:rsidRDefault="00A95220" w:rsidP="00A95220">
            <w:pPr>
              <w:pStyle w:val="ConsPlusNormal"/>
              <w:jc w:val="center"/>
              <w:rPr>
                <w:sz w:val="22"/>
              </w:rPr>
            </w:pPr>
            <w:r w:rsidRPr="00A95220">
              <w:rPr>
                <w:sz w:val="22"/>
              </w:rPr>
              <w:t>30.1.2</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6.2. оказываемая в стационарных условиях (включая койки паллиативной медицинской помощи и койки сестринского ухода) (равно строке 53.2)</w:t>
            </w:r>
          </w:p>
        </w:tc>
        <w:tc>
          <w:tcPr>
            <w:tcW w:w="993" w:type="dxa"/>
            <w:shd w:val="clear" w:color="auto" w:fill="auto"/>
          </w:tcPr>
          <w:p w:rsidR="00A95220" w:rsidRPr="00A95220" w:rsidRDefault="00A95220" w:rsidP="00A95220">
            <w:pPr>
              <w:pStyle w:val="ConsPlusNormal"/>
              <w:jc w:val="center"/>
              <w:rPr>
                <w:sz w:val="22"/>
              </w:rPr>
            </w:pPr>
            <w:r w:rsidRPr="00A95220">
              <w:rPr>
                <w:sz w:val="22"/>
              </w:rPr>
              <w:t>30.2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койко-день</w:t>
            </w:r>
          </w:p>
        </w:tc>
        <w:tc>
          <w:tcPr>
            <w:tcW w:w="1530" w:type="dxa"/>
            <w:shd w:val="clear" w:color="auto" w:fill="auto"/>
          </w:tcPr>
          <w:p w:rsidR="00A95220" w:rsidRPr="00A95220" w:rsidRDefault="00A95220" w:rsidP="00A95220">
            <w:pPr>
              <w:pStyle w:val="ConsPlusNormal"/>
              <w:jc w:val="center"/>
              <w:rPr>
                <w:sz w:val="22"/>
              </w:rPr>
            </w:pPr>
            <w:r w:rsidRPr="00A95220">
              <w:rPr>
                <w:sz w:val="22"/>
              </w:rPr>
              <w:t>0,046</w:t>
            </w:r>
          </w:p>
        </w:tc>
        <w:tc>
          <w:tcPr>
            <w:tcW w:w="1530" w:type="dxa"/>
            <w:shd w:val="clear" w:color="auto" w:fill="auto"/>
          </w:tcPr>
          <w:p w:rsidR="00A95220" w:rsidRPr="00A95220" w:rsidRDefault="00A95220" w:rsidP="00A95220">
            <w:pPr>
              <w:pStyle w:val="ConsPlusNormal"/>
              <w:jc w:val="center"/>
              <w:rPr>
                <w:sz w:val="22"/>
              </w:rPr>
            </w:pPr>
            <w:r w:rsidRPr="00A95220">
              <w:rPr>
                <w:sz w:val="22"/>
              </w:rPr>
              <w:t>5 125,9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236,1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215 995,4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6.3 оказываемая в условиях дневного стационара (равно строке 53.3)</w:t>
            </w:r>
          </w:p>
        </w:tc>
        <w:tc>
          <w:tcPr>
            <w:tcW w:w="993" w:type="dxa"/>
            <w:shd w:val="clear" w:color="auto" w:fill="auto"/>
          </w:tcPr>
          <w:p w:rsidR="00A95220" w:rsidRPr="00A95220" w:rsidRDefault="00A95220" w:rsidP="00A95220">
            <w:pPr>
              <w:pStyle w:val="ConsPlusNormal"/>
              <w:jc w:val="center"/>
              <w:rPr>
                <w:sz w:val="22"/>
              </w:rPr>
            </w:pPr>
            <w:r w:rsidRPr="00A95220">
              <w:rPr>
                <w:sz w:val="22"/>
              </w:rPr>
              <w:t>30.3</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w:t>
            </w:r>
          </w:p>
        </w:tc>
        <w:tc>
          <w:tcPr>
            <w:tcW w:w="1530" w:type="dxa"/>
            <w:shd w:val="clear" w:color="auto" w:fill="auto"/>
          </w:tcPr>
          <w:p w:rsidR="00A95220" w:rsidRPr="00A95220" w:rsidRDefault="00A95220" w:rsidP="00A95220">
            <w:pPr>
              <w:pStyle w:val="ConsPlusNormal"/>
              <w:jc w:val="center"/>
              <w:rPr>
                <w:sz w:val="22"/>
              </w:rPr>
            </w:pPr>
            <w:r w:rsidRPr="00A95220">
              <w:rPr>
                <w:sz w:val="22"/>
              </w:rPr>
              <w:t>-</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7. Расходы на ведение дела СМО (сумма строк 42+54+66)</w:t>
            </w:r>
          </w:p>
        </w:tc>
        <w:tc>
          <w:tcPr>
            <w:tcW w:w="993" w:type="dxa"/>
            <w:shd w:val="clear" w:color="auto" w:fill="auto"/>
          </w:tcPr>
          <w:p w:rsidR="00A95220" w:rsidRPr="00A95220" w:rsidRDefault="00A95220" w:rsidP="00A95220">
            <w:pPr>
              <w:pStyle w:val="ConsPlusNormal"/>
              <w:jc w:val="center"/>
              <w:rPr>
                <w:sz w:val="22"/>
              </w:rPr>
            </w:pPr>
            <w:r w:rsidRPr="00A95220">
              <w:rPr>
                <w:sz w:val="22"/>
              </w:rPr>
              <w:t>31</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187,2</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5847BD">
            <w:pPr>
              <w:pStyle w:val="ConsPlusNormal"/>
              <w:jc w:val="center"/>
              <w:rPr>
                <w:sz w:val="22"/>
              </w:rPr>
            </w:pPr>
            <w:r w:rsidRPr="00A95220">
              <w:rPr>
                <w:sz w:val="22"/>
              </w:rPr>
              <w:t>171 212,</w:t>
            </w:r>
            <w:r w:rsidR="005847BD">
              <w:rPr>
                <w:sz w:val="22"/>
              </w:rPr>
              <w:t>6</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8. Иные расходы (равно строке 55)</w:t>
            </w:r>
          </w:p>
        </w:tc>
        <w:tc>
          <w:tcPr>
            <w:tcW w:w="993" w:type="dxa"/>
            <w:shd w:val="clear" w:color="auto" w:fill="auto"/>
          </w:tcPr>
          <w:p w:rsidR="00A95220" w:rsidRPr="00A95220" w:rsidRDefault="00A95220" w:rsidP="00A95220">
            <w:pPr>
              <w:pStyle w:val="ConsPlusNormal"/>
              <w:jc w:val="center"/>
              <w:rPr>
                <w:sz w:val="22"/>
              </w:rPr>
            </w:pPr>
            <w:r w:rsidRPr="00A95220">
              <w:rPr>
                <w:sz w:val="22"/>
              </w:rPr>
              <w:t>32</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15,7</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5847BD">
            <w:pPr>
              <w:pStyle w:val="ConsPlusNormal"/>
              <w:jc w:val="center"/>
              <w:rPr>
                <w:sz w:val="22"/>
              </w:rPr>
            </w:pPr>
            <w:r w:rsidRPr="00A95220">
              <w:rPr>
                <w:sz w:val="22"/>
              </w:rPr>
              <w:t>14</w:t>
            </w:r>
            <w:r w:rsidR="005847BD">
              <w:rPr>
                <w:sz w:val="22"/>
              </w:rPr>
              <w:t> 318,2</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из строки 20:</w:t>
            </w:r>
          </w:p>
        </w:tc>
        <w:tc>
          <w:tcPr>
            <w:tcW w:w="993" w:type="dxa"/>
          </w:tcPr>
          <w:p w:rsidR="00A95220" w:rsidRPr="00A95220" w:rsidRDefault="00A95220" w:rsidP="00A95220">
            <w:pPr>
              <w:pStyle w:val="ConsPlusNormal"/>
              <w:jc w:val="center"/>
              <w:rPr>
                <w:sz w:val="22"/>
              </w:rPr>
            </w:pPr>
          </w:p>
        </w:tc>
        <w:tc>
          <w:tcPr>
            <w:tcW w:w="1665" w:type="dxa"/>
          </w:tcPr>
          <w:p w:rsidR="00A95220" w:rsidRPr="00A95220" w:rsidRDefault="00A95220" w:rsidP="009F231D">
            <w:pPr>
              <w:pStyle w:val="ConsPlusNormal"/>
              <w:jc w:val="center"/>
              <w:rPr>
                <w:sz w:val="22"/>
              </w:rPr>
            </w:pPr>
          </w:p>
        </w:tc>
        <w:tc>
          <w:tcPr>
            <w:tcW w:w="1530" w:type="dxa"/>
          </w:tcPr>
          <w:p w:rsidR="00A95220" w:rsidRPr="00A95220" w:rsidRDefault="00A95220" w:rsidP="00A95220">
            <w:pPr>
              <w:pStyle w:val="ConsPlusNormal"/>
              <w:jc w:val="center"/>
              <w:rPr>
                <w:sz w:val="22"/>
              </w:rPr>
            </w:pPr>
          </w:p>
        </w:tc>
        <w:tc>
          <w:tcPr>
            <w:tcW w:w="1530" w:type="dxa"/>
          </w:tcPr>
          <w:p w:rsidR="00A95220" w:rsidRPr="00A95220" w:rsidRDefault="00A95220" w:rsidP="00A95220">
            <w:pPr>
              <w:pStyle w:val="ConsPlusNormal"/>
              <w:jc w:val="center"/>
              <w:rPr>
                <w:sz w:val="22"/>
              </w:rPr>
            </w:pPr>
          </w:p>
        </w:tc>
        <w:tc>
          <w:tcPr>
            <w:tcW w:w="1417" w:type="dxa"/>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1. Медицинская помощь, предоставляемая в рамках базовой программы ОМС застрахованным лицам (за счет субвенции ФОМС)</w:t>
            </w:r>
          </w:p>
        </w:tc>
        <w:tc>
          <w:tcPr>
            <w:tcW w:w="993" w:type="dxa"/>
            <w:shd w:val="clear" w:color="auto" w:fill="auto"/>
          </w:tcPr>
          <w:p w:rsidR="00A95220" w:rsidRPr="00A95220" w:rsidRDefault="00A95220" w:rsidP="00A95220">
            <w:pPr>
              <w:pStyle w:val="ConsPlusNormal"/>
              <w:jc w:val="center"/>
              <w:rPr>
                <w:sz w:val="22"/>
              </w:rPr>
            </w:pPr>
            <w:r w:rsidRPr="00A95220">
              <w:rPr>
                <w:sz w:val="22"/>
              </w:rPr>
              <w:t>33</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20 953,3</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19 166 649,4</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1. Скорая, в том числе скорая специализированная, медицинская помощь</w:t>
            </w:r>
          </w:p>
        </w:tc>
        <w:tc>
          <w:tcPr>
            <w:tcW w:w="993" w:type="dxa"/>
            <w:shd w:val="clear" w:color="auto" w:fill="auto"/>
          </w:tcPr>
          <w:p w:rsidR="00A95220" w:rsidRPr="00A95220" w:rsidRDefault="00A95220" w:rsidP="00A95220">
            <w:pPr>
              <w:pStyle w:val="ConsPlusNormal"/>
              <w:jc w:val="center"/>
              <w:rPr>
                <w:sz w:val="22"/>
              </w:rPr>
            </w:pPr>
            <w:r w:rsidRPr="00A95220">
              <w:rPr>
                <w:sz w:val="22"/>
              </w:rPr>
              <w:t>34</w:t>
            </w:r>
          </w:p>
        </w:tc>
        <w:tc>
          <w:tcPr>
            <w:tcW w:w="1665" w:type="dxa"/>
            <w:shd w:val="clear" w:color="auto" w:fill="auto"/>
          </w:tcPr>
          <w:p w:rsidR="00A95220" w:rsidRPr="00A95220" w:rsidRDefault="00A95220" w:rsidP="009F231D">
            <w:pPr>
              <w:pStyle w:val="ConsPlusNormal"/>
              <w:jc w:val="center"/>
              <w:rPr>
                <w:sz w:val="22"/>
              </w:rPr>
            </w:pPr>
            <w:r w:rsidRPr="00A95220">
              <w:rPr>
                <w:sz w:val="22"/>
              </w:rPr>
              <w:t>вызов</w:t>
            </w:r>
          </w:p>
        </w:tc>
        <w:tc>
          <w:tcPr>
            <w:tcW w:w="1530" w:type="dxa"/>
            <w:shd w:val="clear" w:color="auto" w:fill="auto"/>
          </w:tcPr>
          <w:p w:rsidR="00A95220" w:rsidRPr="00A95220" w:rsidRDefault="00A95220" w:rsidP="00A95220">
            <w:pPr>
              <w:pStyle w:val="ConsPlusNormal"/>
              <w:jc w:val="center"/>
              <w:rPr>
                <w:sz w:val="22"/>
              </w:rPr>
            </w:pPr>
            <w:r w:rsidRPr="00A95220">
              <w:rPr>
                <w:sz w:val="22"/>
              </w:rPr>
              <w:t>0,29</w:t>
            </w:r>
          </w:p>
        </w:tc>
        <w:tc>
          <w:tcPr>
            <w:tcW w:w="1530" w:type="dxa"/>
            <w:shd w:val="clear" w:color="auto" w:fill="auto"/>
          </w:tcPr>
          <w:p w:rsidR="00A95220" w:rsidRPr="00A95220" w:rsidRDefault="00A95220" w:rsidP="00A95220">
            <w:pPr>
              <w:pStyle w:val="ConsPlusNormal"/>
              <w:jc w:val="center"/>
              <w:rPr>
                <w:sz w:val="22"/>
              </w:rPr>
            </w:pPr>
            <w:r w:rsidRPr="00A95220">
              <w:rPr>
                <w:sz w:val="22"/>
              </w:rPr>
              <w:t>4 292,9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1 244,9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1 138 781,9</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 Первичная медико-санитарная помощь, за исключением медицинской реабилитации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35</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 в амбулаторных условиях,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35.1.</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2.1.1 посещения в рамках проведения профилактических медицинских осмотров</w:t>
            </w:r>
          </w:p>
        </w:tc>
        <w:tc>
          <w:tcPr>
            <w:tcW w:w="993" w:type="dxa"/>
            <w:shd w:val="clear" w:color="auto" w:fill="auto"/>
          </w:tcPr>
          <w:p w:rsidR="00A95220" w:rsidRPr="00A95220" w:rsidRDefault="00A95220" w:rsidP="00A95220">
            <w:pPr>
              <w:pStyle w:val="ConsPlusNormal"/>
              <w:jc w:val="center"/>
              <w:rPr>
                <w:sz w:val="22"/>
              </w:rPr>
            </w:pPr>
            <w:r w:rsidRPr="00A95220">
              <w:rPr>
                <w:sz w:val="22"/>
              </w:rPr>
              <w:t>35.1.1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0,266791</w:t>
            </w:r>
          </w:p>
        </w:tc>
        <w:tc>
          <w:tcPr>
            <w:tcW w:w="1530" w:type="dxa"/>
            <w:shd w:val="clear" w:color="auto" w:fill="auto"/>
          </w:tcPr>
          <w:p w:rsidR="00A95220" w:rsidRPr="00A95220" w:rsidRDefault="00A95220" w:rsidP="00A95220">
            <w:pPr>
              <w:pStyle w:val="ConsPlusNormal"/>
              <w:jc w:val="center"/>
              <w:rPr>
                <w:sz w:val="22"/>
              </w:rPr>
            </w:pPr>
            <w:r w:rsidRPr="00A95220">
              <w:rPr>
                <w:sz w:val="22"/>
              </w:rPr>
              <w:t>2 620,5</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699,1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639 509,4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 посещения в рамках проведения диспансеризации</w:t>
            </w:r>
            <w:proofErr w:type="gramStart"/>
            <w:r w:rsidRPr="00A95220">
              <w:rPr>
                <w:sz w:val="22"/>
              </w:rPr>
              <w:t>7</w:t>
            </w:r>
            <w:proofErr w:type="gramEnd"/>
            <w:r w:rsidRPr="00A95220">
              <w:rPr>
                <w:sz w:val="22"/>
              </w:rPr>
              <w:t xml:space="preserve">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35.1.2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0,432393</w:t>
            </w:r>
          </w:p>
        </w:tc>
        <w:tc>
          <w:tcPr>
            <w:tcW w:w="1530" w:type="dxa"/>
            <w:shd w:val="clear" w:color="auto" w:fill="auto"/>
          </w:tcPr>
          <w:p w:rsidR="00A95220" w:rsidRPr="00A95220" w:rsidRDefault="00A95220" w:rsidP="00A95220">
            <w:pPr>
              <w:pStyle w:val="ConsPlusNormal"/>
              <w:jc w:val="center"/>
              <w:rPr>
                <w:sz w:val="22"/>
              </w:rPr>
            </w:pPr>
            <w:r w:rsidRPr="00A95220">
              <w:rPr>
                <w:sz w:val="22"/>
              </w:rPr>
              <w:t>3 202,7</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1 384,8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1 266 738,3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2.1.2.1 для проведения углубленной диспансеризации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35.1.2.1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0,050758</w:t>
            </w:r>
          </w:p>
        </w:tc>
        <w:tc>
          <w:tcPr>
            <w:tcW w:w="1530" w:type="dxa"/>
            <w:shd w:val="clear" w:color="auto" w:fill="auto"/>
          </w:tcPr>
          <w:p w:rsidR="00A95220" w:rsidRPr="00A95220" w:rsidRDefault="00A95220" w:rsidP="00A95220">
            <w:pPr>
              <w:pStyle w:val="ConsPlusNormal"/>
              <w:jc w:val="center"/>
              <w:rPr>
                <w:sz w:val="22"/>
              </w:rPr>
            </w:pPr>
            <w:r w:rsidRPr="00A95220">
              <w:rPr>
                <w:sz w:val="22"/>
              </w:rPr>
              <w:t>1 384,8</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70,3</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64 296,3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2.1.3 Диспансеризация для оценки репродуктивного здоровья женщин и мужчин</w:t>
            </w:r>
          </w:p>
        </w:tc>
        <w:tc>
          <w:tcPr>
            <w:tcW w:w="993" w:type="dxa"/>
            <w:shd w:val="clear" w:color="auto" w:fill="auto"/>
          </w:tcPr>
          <w:p w:rsidR="00A95220" w:rsidRPr="00A95220" w:rsidRDefault="00A95220" w:rsidP="00A95220">
            <w:pPr>
              <w:pStyle w:val="ConsPlusNormal"/>
              <w:jc w:val="center"/>
              <w:rPr>
                <w:sz w:val="22"/>
              </w:rPr>
            </w:pPr>
            <w:r w:rsidRPr="00A95220">
              <w:rPr>
                <w:sz w:val="22"/>
              </w:rPr>
              <w:t>35.1.3</w:t>
            </w:r>
          </w:p>
        </w:tc>
        <w:tc>
          <w:tcPr>
            <w:tcW w:w="1665" w:type="dxa"/>
            <w:shd w:val="clear" w:color="auto" w:fill="auto"/>
          </w:tcPr>
          <w:p w:rsidR="00A95220" w:rsidRPr="00A95220" w:rsidRDefault="008F6899"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0,134681</w:t>
            </w:r>
          </w:p>
        </w:tc>
        <w:tc>
          <w:tcPr>
            <w:tcW w:w="1530" w:type="dxa"/>
            <w:shd w:val="clear" w:color="auto" w:fill="auto"/>
          </w:tcPr>
          <w:p w:rsidR="00A95220" w:rsidRPr="00A95220" w:rsidRDefault="00A95220" w:rsidP="00A95220">
            <w:pPr>
              <w:pStyle w:val="ConsPlusNormal"/>
              <w:jc w:val="center"/>
              <w:rPr>
                <w:sz w:val="22"/>
              </w:rPr>
            </w:pPr>
            <w:r w:rsidRPr="00A95220">
              <w:rPr>
                <w:sz w:val="22"/>
              </w:rPr>
              <w:t>1 842,7</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248,2</w:t>
            </w: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227 015,1</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женщины</w:t>
            </w:r>
          </w:p>
        </w:tc>
        <w:tc>
          <w:tcPr>
            <w:tcW w:w="993" w:type="dxa"/>
            <w:shd w:val="clear" w:color="auto" w:fill="auto"/>
          </w:tcPr>
          <w:p w:rsidR="00A95220" w:rsidRPr="00A95220" w:rsidRDefault="00A95220" w:rsidP="00A95220">
            <w:pPr>
              <w:pStyle w:val="ConsPlusNormal"/>
              <w:jc w:val="center"/>
              <w:rPr>
                <w:sz w:val="22"/>
              </w:rPr>
            </w:pPr>
            <w:r w:rsidRPr="00A95220">
              <w:rPr>
                <w:sz w:val="22"/>
              </w:rPr>
              <w:t>35.1.3.1</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0,068994</w:t>
            </w:r>
          </w:p>
        </w:tc>
        <w:tc>
          <w:tcPr>
            <w:tcW w:w="1530" w:type="dxa"/>
            <w:shd w:val="clear" w:color="auto" w:fill="auto"/>
          </w:tcPr>
          <w:p w:rsidR="00A95220" w:rsidRPr="00A95220" w:rsidRDefault="00A95220" w:rsidP="00A95220">
            <w:pPr>
              <w:pStyle w:val="ConsPlusNormal"/>
              <w:jc w:val="center"/>
              <w:rPr>
                <w:sz w:val="22"/>
              </w:rPr>
            </w:pPr>
            <w:r w:rsidRPr="00A95220">
              <w:rPr>
                <w:sz w:val="22"/>
              </w:rPr>
              <w:t>2 920,1</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201,5</w:t>
            </w: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184 290,4</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мужчины</w:t>
            </w:r>
          </w:p>
        </w:tc>
        <w:tc>
          <w:tcPr>
            <w:tcW w:w="993" w:type="dxa"/>
            <w:shd w:val="clear" w:color="auto" w:fill="auto"/>
          </w:tcPr>
          <w:p w:rsidR="00A95220" w:rsidRPr="00A95220" w:rsidRDefault="00A95220" w:rsidP="00A95220">
            <w:pPr>
              <w:pStyle w:val="ConsPlusNormal"/>
              <w:jc w:val="center"/>
              <w:rPr>
                <w:sz w:val="22"/>
              </w:rPr>
            </w:pPr>
            <w:r w:rsidRPr="00A95220">
              <w:rPr>
                <w:sz w:val="22"/>
              </w:rPr>
              <w:t>35.1.3.2</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0,065687</w:t>
            </w:r>
          </w:p>
        </w:tc>
        <w:tc>
          <w:tcPr>
            <w:tcW w:w="1530" w:type="dxa"/>
            <w:shd w:val="clear" w:color="auto" w:fill="auto"/>
          </w:tcPr>
          <w:p w:rsidR="00A95220" w:rsidRPr="00A95220" w:rsidRDefault="00A95220" w:rsidP="00A95220">
            <w:pPr>
              <w:pStyle w:val="ConsPlusNormal"/>
              <w:jc w:val="center"/>
              <w:rPr>
                <w:sz w:val="22"/>
              </w:rPr>
            </w:pPr>
            <w:r w:rsidRPr="00A95220">
              <w:rPr>
                <w:sz w:val="22"/>
              </w:rPr>
              <w:t>711,1</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46,7</w:t>
            </w: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42 727,2</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2.1.4 посещения с иными целями</w:t>
            </w:r>
          </w:p>
        </w:tc>
        <w:tc>
          <w:tcPr>
            <w:tcW w:w="993" w:type="dxa"/>
            <w:shd w:val="clear" w:color="auto" w:fill="auto"/>
          </w:tcPr>
          <w:p w:rsidR="00A95220" w:rsidRPr="00A95220" w:rsidRDefault="00A95220" w:rsidP="00A95220">
            <w:pPr>
              <w:pStyle w:val="ConsPlusNormal"/>
              <w:jc w:val="center"/>
              <w:rPr>
                <w:sz w:val="22"/>
              </w:rPr>
            </w:pPr>
            <w:r w:rsidRPr="00A95220">
              <w:rPr>
                <w:sz w:val="22"/>
              </w:rPr>
              <w:t>35.1.4</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2,678505</w:t>
            </w:r>
          </w:p>
        </w:tc>
        <w:tc>
          <w:tcPr>
            <w:tcW w:w="1530" w:type="dxa"/>
            <w:shd w:val="clear" w:color="auto" w:fill="auto"/>
          </w:tcPr>
          <w:p w:rsidR="00A95220" w:rsidRPr="00A95220" w:rsidRDefault="00A95220" w:rsidP="00A95220">
            <w:pPr>
              <w:pStyle w:val="ConsPlusNormal"/>
              <w:jc w:val="center"/>
              <w:rPr>
                <w:sz w:val="22"/>
              </w:rPr>
            </w:pPr>
            <w:r w:rsidRPr="00A95220">
              <w:rPr>
                <w:sz w:val="22"/>
              </w:rPr>
              <w:t>447,8</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1 199,5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1 097 164,5</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lastRenderedPageBreak/>
              <w:t>2.1.5 Посещения по неотложной помощи</w:t>
            </w:r>
          </w:p>
        </w:tc>
        <w:tc>
          <w:tcPr>
            <w:tcW w:w="993" w:type="dxa"/>
            <w:shd w:val="clear" w:color="auto" w:fill="auto"/>
          </w:tcPr>
          <w:p w:rsidR="00A95220" w:rsidRPr="00A95220" w:rsidRDefault="00A95220" w:rsidP="00A95220">
            <w:pPr>
              <w:pStyle w:val="ConsPlusNormal"/>
              <w:jc w:val="center"/>
              <w:rPr>
                <w:sz w:val="22"/>
              </w:rPr>
            </w:pPr>
            <w:r w:rsidRPr="00A95220">
              <w:rPr>
                <w:sz w:val="22"/>
              </w:rPr>
              <w:t>35.1.5</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0,54</w:t>
            </w:r>
          </w:p>
        </w:tc>
        <w:tc>
          <w:tcPr>
            <w:tcW w:w="1530" w:type="dxa"/>
            <w:shd w:val="clear" w:color="auto" w:fill="auto"/>
          </w:tcPr>
          <w:p w:rsidR="00A95220" w:rsidRPr="00A95220" w:rsidRDefault="00A95220" w:rsidP="00A95220">
            <w:pPr>
              <w:pStyle w:val="ConsPlusNormal"/>
              <w:jc w:val="center"/>
              <w:rPr>
                <w:sz w:val="22"/>
              </w:rPr>
            </w:pPr>
            <w:r w:rsidRPr="00A95220">
              <w:rPr>
                <w:sz w:val="22"/>
              </w:rPr>
              <w:t>983,6</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531,1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485 853,2</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 xml:space="preserve">2.1.6 Обращения в связи с заболеваниями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35.1.6</w:t>
            </w:r>
          </w:p>
        </w:tc>
        <w:tc>
          <w:tcPr>
            <w:tcW w:w="1665" w:type="dxa"/>
            <w:shd w:val="clear" w:color="auto" w:fill="auto"/>
          </w:tcPr>
          <w:p w:rsidR="00A95220" w:rsidRPr="00A95220" w:rsidRDefault="00A95220" w:rsidP="009F231D">
            <w:pPr>
              <w:pStyle w:val="ConsPlusNormal"/>
              <w:jc w:val="center"/>
              <w:rPr>
                <w:sz w:val="22"/>
              </w:rPr>
            </w:pPr>
            <w:r w:rsidRPr="00A95220">
              <w:rPr>
                <w:sz w:val="22"/>
              </w:rPr>
              <w:t>обращение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1,143086</w:t>
            </w:r>
          </w:p>
        </w:tc>
        <w:tc>
          <w:tcPr>
            <w:tcW w:w="1530" w:type="dxa"/>
            <w:shd w:val="clear" w:color="auto" w:fill="auto"/>
          </w:tcPr>
          <w:p w:rsidR="00A95220" w:rsidRPr="00A95220" w:rsidRDefault="00A95220" w:rsidP="00A95220">
            <w:pPr>
              <w:pStyle w:val="ConsPlusNormal"/>
              <w:jc w:val="center"/>
              <w:rPr>
                <w:sz w:val="22"/>
              </w:rPr>
            </w:pPr>
            <w:r w:rsidRPr="00A95220">
              <w:rPr>
                <w:sz w:val="22"/>
              </w:rPr>
              <w:t>2 203,2</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2 518,4</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2 303 696,8</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 проведение отдельных диагностических (лабораторных) исследований: </w:t>
            </w:r>
          </w:p>
        </w:tc>
        <w:tc>
          <w:tcPr>
            <w:tcW w:w="993" w:type="dxa"/>
            <w:shd w:val="clear" w:color="auto" w:fill="auto"/>
          </w:tcPr>
          <w:p w:rsidR="00A95220" w:rsidRPr="00A95220" w:rsidRDefault="00A95220" w:rsidP="00A95220">
            <w:pPr>
              <w:pStyle w:val="ConsPlusNormal"/>
              <w:jc w:val="center"/>
              <w:rPr>
                <w:sz w:val="22"/>
              </w:rPr>
            </w:pPr>
            <w:r w:rsidRPr="00A95220">
              <w:rPr>
                <w:sz w:val="22"/>
              </w:rPr>
              <w:t>35.1.7</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0,277354</w:t>
            </w:r>
          </w:p>
        </w:tc>
        <w:tc>
          <w:tcPr>
            <w:tcW w:w="1530" w:type="dxa"/>
            <w:shd w:val="clear" w:color="auto" w:fill="auto"/>
          </w:tcPr>
          <w:p w:rsidR="00A95220" w:rsidRPr="00A95220" w:rsidRDefault="00A95220" w:rsidP="00A95220">
            <w:pPr>
              <w:pStyle w:val="ConsPlusNormal"/>
              <w:jc w:val="center"/>
              <w:rPr>
                <w:sz w:val="22"/>
              </w:rPr>
            </w:pPr>
            <w:r w:rsidRPr="00A95220">
              <w:rPr>
                <w:sz w:val="22"/>
              </w:rPr>
              <w:t>2 222,4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616,5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563 831,8</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2.1.7.1 компьютерная томография</w:t>
            </w:r>
          </w:p>
        </w:tc>
        <w:tc>
          <w:tcPr>
            <w:tcW w:w="993" w:type="dxa"/>
            <w:shd w:val="clear" w:color="auto" w:fill="auto"/>
          </w:tcPr>
          <w:p w:rsidR="00A95220" w:rsidRPr="00A95220" w:rsidRDefault="00A95220" w:rsidP="00A95220">
            <w:pPr>
              <w:pStyle w:val="ConsPlusNormal"/>
              <w:jc w:val="center"/>
              <w:rPr>
                <w:sz w:val="22"/>
              </w:rPr>
            </w:pPr>
            <w:r w:rsidRPr="00A95220">
              <w:rPr>
                <w:sz w:val="22"/>
              </w:rPr>
              <w:t>35.1.7.1</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0,057732</w:t>
            </w:r>
          </w:p>
        </w:tc>
        <w:tc>
          <w:tcPr>
            <w:tcW w:w="1530" w:type="dxa"/>
            <w:shd w:val="clear" w:color="auto" w:fill="auto"/>
          </w:tcPr>
          <w:p w:rsidR="00A95220" w:rsidRPr="00A95220" w:rsidRDefault="00A95220" w:rsidP="00A95220">
            <w:pPr>
              <w:pStyle w:val="ConsPlusNormal"/>
              <w:jc w:val="center"/>
              <w:rPr>
                <w:sz w:val="22"/>
              </w:rPr>
            </w:pPr>
            <w:r w:rsidRPr="00A95220">
              <w:rPr>
                <w:sz w:val="22"/>
              </w:rPr>
              <w:t>3 438,9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198,5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181 604,9</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ind w:right="-62"/>
              <w:jc w:val="both"/>
              <w:rPr>
                <w:sz w:val="22"/>
              </w:rPr>
            </w:pPr>
            <w:r w:rsidRPr="00A95220">
              <w:rPr>
                <w:sz w:val="22"/>
              </w:rPr>
              <w:t xml:space="preserve">2.1.7.2 магнитно-резонансная томография </w:t>
            </w:r>
          </w:p>
        </w:tc>
        <w:tc>
          <w:tcPr>
            <w:tcW w:w="993" w:type="dxa"/>
            <w:shd w:val="clear" w:color="auto" w:fill="auto"/>
          </w:tcPr>
          <w:p w:rsidR="00A95220" w:rsidRPr="00A95220" w:rsidRDefault="00A95220" w:rsidP="00A95220">
            <w:pPr>
              <w:pStyle w:val="ConsPlusNormal"/>
              <w:jc w:val="center"/>
              <w:rPr>
                <w:sz w:val="22"/>
              </w:rPr>
            </w:pPr>
            <w:r w:rsidRPr="00A95220">
              <w:rPr>
                <w:sz w:val="22"/>
              </w:rPr>
              <w:t>35.1.7.2</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0,022033</w:t>
            </w:r>
          </w:p>
        </w:tc>
        <w:tc>
          <w:tcPr>
            <w:tcW w:w="1530" w:type="dxa"/>
            <w:shd w:val="clear" w:color="auto" w:fill="auto"/>
          </w:tcPr>
          <w:p w:rsidR="00A95220" w:rsidRPr="00A95220" w:rsidRDefault="00A95220" w:rsidP="00A95220">
            <w:pPr>
              <w:pStyle w:val="ConsPlusNormal"/>
              <w:jc w:val="center"/>
              <w:rPr>
                <w:sz w:val="22"/>
              </w:rPr>
            </w:pPr>
            <w:r w:rsidRPr="00A95220">
              <w:rPr>
                <w:sz w:val="22"/>
              </w:rPr>
              <w:t>4 695,5</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103,5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94 633,1</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2.1.7.3 ультразвуковое исследование сердечно-сосудистой системы</w:t>
            </w:r>
          </w:p>
        </w:tc>
        <w:tc>
          <w:tcPr>
            <w:tcW w:w="993" w:type="dxa"/>
            <w:shd w:val="clear" w:color="auto" w:fill="auto"/>
          </w:tcPr>
          <w:p w:rsidR="00A95220" w:rsidRPr="00A95220" w:rsidRDefault="00A95220" w:rsidP="00A95220">
            <w:pPr>
              <w:pStyle w:val="ConsPlusNormal"/>
              <w:jc w:val="center"/>
              <w:rPr>
                <w:sz w:val="22"/>
              </w:rPr>
            </w:pPr>
            <w:r w:rsidRPr="00A95220">
              <w:rPr>
                <w:sz w:val="22"/>
              </w:rPr>
              <w:t>35.1.7.3</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0,122408</w:t>
            </w:r>
          </w:p>
        </w:tc>
        <w:tc>
          <w:tcPr>
            <w:tcW w:w="1530" w:type="dxa"/>
            <w:shd w:val="clear" w:color="auto" w:fill="auto"/>
          </w:tcPr>
          <w:p w:rsidR="00A95220" w:rsidRPr="00A95220" w:rsidRDefault="00A95220" w:rsidP="00A95220">
            <w:pPr>
              <w:pStyle w:val="ConsPlusNormal"/>
              <w:jc w:val="center"/>
              <w:rPr>
                <w:sz w:val="22"/>
              </w:rPr>
            </w:pPr>
            <w:r w:rsidRPr="00A95220">
              <w:rPr>
                <w:sz w:val="22"/>
              </w:rPr>
              <w:t>694,4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85,0</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77 752,0</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2.1.7.4 эндоскопическое диагностическое исследование</w:t>
            </w:r>
          </w:p>
        </w:tc>
        <w:tc>
          <w:tcPr>
            <w:tcW w:w="993" w:type="dxa"/>
            <w:shd w:val="clear" w:color="auto" w:fill="auto"/>
          </w:tcPr>
          <w:p w:rsidR="00A95220" w:rsidRPr="00A95220" w:rsidRDefault="00A95220" w:rsidP="00A95220">
            <w:pPr>
              <w:pStyle w:val="ConsPlusNormal"/>
              <w:jc w:val="center"/>
              <w:rPr>
                <w:sz w:val="22"/>
              </w:rPr>
            </w:pPr>
            <w:r w:rsidRPr="00A95220">
              <w:rPr>
                <w:sz w:val="22"/>
              </w:rPr>
              <w:t>35.1.7.4</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0,03537</w:t>
            </w:r>
          </w:p>
        </w:tc>
        <w:tc>
          <w:tcPr>
            <w:tcW w:w="1530" w:type="dxa"/>
            <w:shd w:val="clear" w:color="auto" w:fill="auto"/>
          </w:tcPr>
          <w:p w:rsidR="00A95220" w:rsidRPr="00A95220" w:rsidRDefault="00A95220" w:rsidP="00A95220">
            <w:pPr>
              <w:pStyle w:val="ConsPlusNormal"/>
              <w:jc w:val="center"/>
              <w:rPr>
                <w:sz w:val="22"/>
              </w:rPr>
            </w:pPr>
            <w:r w:rsidRPr="00A95220">
              <w:rPr>
                <w:sz w:val="22"/>
              </w:rPr>
              <w:t>1 273,3</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45,0</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41 196,3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2.1.7.5 молекулярно-генетическое исследование с целью диагностики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35.1.7.5</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0,001297</w:t>
            </w:r>
          </w:p>
        </w:tc>
        <w:tc>
          <w:tcPr>
            <w:tcW w:w="1530" w:type="dxa"/>
            <w:shd w:val="clear" w:color="auto" w:fill="auto"/>
          </w:tcPr>
          <w:p w:rsidR="00A95220" w:rsidRPr="00A95220" w:rsidRDefault="00A95220" w:rsidP="00A95220">
            <w:pPr>
              <w:pStyle w:val="ConsPlusNormal"/>
              <w:jc w:val="center"/>
              <w:rPr>
                <w:sz w:val="22"/>
              </w:rPr>
            </w:pPr>
            <w:r w:rsidRPr="00A95220">
              <w:rPr>
                <w:sz w:val="22"/>
              </w:rPr>
              <w:t>10 693,2</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13,9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12 682,1</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2.1.7.6 </w:t>
            </w:r>
            <w:proofErr w:type="gramStart"/>
            <w:r w:rsidRPr="00A95220">
              <w:rPr>
                <w:sz w:val="22"/>
              </w:rPr>
              <w:t>патолого-анатомическое</w:t>
            </w:r>
            <w:proofErr w:type="gramEnd"/>
            <w:r w:rsidRPr="00A95220">
              <w:rPr>
                <w:sz w:val="22"/>
              </w:rPr>
              <w:t xml:space="preserve">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993" w:type="dxa"/>
            <w:shd w:val="clear" w:color="auto" w:fill="auto"/>
          </w:tcPr>
          <w:p w:rsidR="00A95220" w:rsidRPr="00A95220" w:rsidRDefault="00A95220" w:rsidP="00A95220">
            <w:pPr>
              <w:pStyle w:val="ConsPlusNormal"/>
              <w:jc w:val="center"/>
              <w:rPr>
                <w:sz w:val="22"/>
              </w:rPr>
            </w:pPr>
            <w:r w:rsidRPr="00A95220">
              <w:rPr>
                <w:sz w:val="22"/>
              </w:rPr>
              <w:t>35.1.7.6</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0,027103</w:t>
            </w:r>
          </w:p>
        </w:tc>
        <w:tc>
          <w:tcPr>
            <w:tcW w:w="1530" w:type="dxa"/>
            <w:shd w:val="clear" w:color="auto" w:fill="auto"/>
          </w:tcPr>
          <w:p w:rsidR="00A95220" w:rsidRPr="00A95220" w:rsidRDefault="00A95220" w:rsidP="00A95220">
            <w:pPr>
              <w:pStyle w:val="ConsPlusNormal"/>
              <w:jc w:val="center"/>
              <w:rPr>
                <w:sz w:val="22"/>
              </w:rPr>
            </w:pPr>
            <w:r w:rsidRPr="00A95220">
              <w:rPr>
                <w:sz w:val="22"/>
              </w:rPr>
              <w:t>2 637,1</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71,5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65 379,0</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2.1.7.7 ПЭТ-КТ при онкологических заболеваниях</w:t>
            </w:r>
          </w:p>
        </w:tc>
        <w:tc>
          <w:tcPr>
            <w:tcW w:w="993" w:type="dxa"/>
            <w:shd w:val="clear" w:color="auto" w:fill="auto"/>
          </w:tcPr>
          <w:p w:rsidR="00A95220" w:rsidRPr="00A95220" w:rsidRDefault="00A95220" w:rsidP="00A95220">
            <w:pPr>
              <w:pStyle w:val="ConsPlusNormal"/>
              <w:jc w:val="center"/>
              <w:rPr>
                <w:sz w:val="22"/>
              </w:rPr>
            </w:pPr>
            <w:r w:rsidRPr="00A95220">
              <w:rPr>
                <w:sz w:val="22"/>
              </w:rPr>
              <w:t>35.1.7.7</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0,002086</w:t>
            </w:r>
          </w:p>
        </w:tc>
        <w:tc>
          <w:tcPr>
            <w:tcW w:w="1530" w:type="dxa"/>
            <w:shd w:val="clear" w:color="auto" w:fill="auto"/>
          </w:tcPr>
          <w:p w:rsidR="00A95220" w:rsidRPr="00A95220" w:rsidRDefault="00A95220" w:rsidP="00A95220">
            <w:pPr>
              <w:pStyle w:val="ConsPlusNormal"/>
              <w:jc w:val="center"/>
              <w:rPr>
                <w:sz w:val="22"/>
              </w:rPr>
            </w:pPr>
            <w:r w:rsidRPr="00A95220">
              <w:rPr>
                <w:sz w:val="22"/>
              </w:rPr>
              <w:t>35 414,4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73,9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67 570,7</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2.1.7.9 ОФЭКТ/КТ</w:t>
            </w:r>
          </w:p>
        </w:tc>
        <w:tc>
          <w:tcPr>
            <w:tcW w:w="993" w:type="dxa"/>
            <w:shd w:val="clear" w:color="auto" w:fill="auto"/>
          </w:tcPr>
          <w:p w:rsidR="00A95220" w:rsidRPr="00A95220" w:rsidRDefault="00A95220" w:rsidP="00A95220">
            <w:pPr>
              <w:pStyle w:val="ConsPlusNormal"/>
              <w:jc w:val="center"/>
              <w:rPr>
                <w:sz w:val="22"/>
              </w:rPr>
            </w:pPr>
            <w:r w:rsidRPr="00A95220">
              <w:rPr>
                <w:sz w:val="22"/>
              </w:rPr>
              <w:t>35.1.7.8</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0,003622</w:t>
            </w:r>
          </w:p>
        </w:tc>
        <w:tc>
          <w:tcPr>
            <w:tcW w:w="1530" w:type="dxa"/>
            <w:shd w:val="clear" w:color="auto" w:fill="auto"/>
          </w:tcPr>
          <w:p w:rsidR="00A95220" w:rsidRPr="00A95220" w:rsidRDefault="00A95220" w:rsidP="00A95220">
            <w:pPr>
              <w:pStyle w:val="ConsPlusNormal"/>
              <w:jc w:val="center"/>
              <w:rPr>
                <w:sz w:val="22"/>
              </w:rPr>
            </w:pPr>
            <w:r w:rsidRPr="00A95220">
              <w:rPr>
                <w:sz w:val="22"/>
              </w:rPr>
              <w:t>4 859,6</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17,6</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16 099,9</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2.1.7.8 школа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35.1.7.9</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0,005702</w:t>
            </w:r>
          </w:p>
        </w:tc>
        <w:tc>
          <w:tcPr>
            <w:tcW w:w="1530" w:type="dxa"/>
            <w:shd w:val="clear" w:color="auto" w:fill="auto"/>
          </w:tcPr>
          <w:p w:rsidR="00A95220" w:rsidRPr="00A95220" w:rsidRDefault="00A95220" w:rsidP="00A95220">
            <w:pPr>
              <w:pStyle w:val="ConsPlusNormal"/>
              <w:jc w:val="center"/>
              <w:rPr>
                <w:sz w:val="22"/>
              </w:rPr>
            </w:pPr>
            <w:r w:rsidRPr="00A95220">
              <w:rPr>
                <w:sz w:val="22"/>
              </w:rPr>
              <w:t>1 324,4</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7,6</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6 908,1</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 диспансерное наблюдение</w:t>
            </w:r>
            <w:proofErr w:type="gramStart"/>
            <w:r w:rsidRPr="00A95220">
              <w:rPr>
                <w:sz w:val="22"/>
              </w:rPr>
              <w:t>7</w:t>
            </w:r>
            <w:proofErr w:type="gramEnd"/>
            <w:r w:rsidRPr="00A95220">
              <w:rPr>
                <w:sz w:val="22"/>
              </w:rPr>
              <w:t>, в том числе по поводу:</w:t>
            </w:r>
          </w:p>
        </w:tc>
        <w:tc>
          <w:tcPr>
            <w:tcW w:w="993" w:type="dxa"/>
            <w:shd w:val="clear" w:color="auto" w:fill="auto"/>
          </w:tcPr>
          <w:p w:rsidR="00A95220" w:rsidRPr="00A95220" w:rsidRDefault="00A95220" w:rsidP="00A95220">
            <w:pPr>
              <w:pStyle w:val="ConsPlusNormal"/>
              <w:jc w:val="center"/>
              <w:rPr>
                <w:sz w:val="22"/>
              </w:rPr>
            </w:pPr>
            <w:r w:rsidRPr="00A95220">
              <w:rPr>
                <w:sz w:val="22"/>
              </w:rPr>
              <w:t>35.1.8</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0,261736</w:t>
            </w:r>
          </w:p>
        </w:tc>
        <w:tc>
          <w:tcPr>
            <w:tcW w:w="1530" w:type="dxa"/>
            <w:shd w:val="clear" w:color="auto" w:fill="auto"/>
          </w:tcPr>
          <w:p w:rsidR="00A95220" w:rsidRPr="00A95220" w:rsidRDefault="00A95220" w:rsidP="00A95220">
            <w:pPr>
              <w:pStyle w:val="ConsPlusNormal"/>
              <w:jc w:val="center"/>
              <w:rPr>
                <w:sz w:val="22"/>
              </w:rPr>
            </w:pPr>
            <w:r w:rsidRPr="00A95220">
              <w:rPr>
                <w:sz w:val="22"/>
              </w:rPr>
              <w:t>2 661,1</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696,5</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637 115,2</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2.1.8.1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35.1.8.1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0,04505</w:t>
            </w:r>
          </w:p>
        </w:tc>
        <w:tc>
          <w:tcPr>
            <w:tcW w:w="1530" w:type="dxa"/>
            <w:shd w:val="clear" w:color="auto" w:fill="auto"/>
          </w:tcPr>
          <w:p w:rsidR="00A95220" w:rsidRPr="00A95220" w:rsidRDefault="00A95220" w:rsidP="00A95220">
            <w:pPr>
              <w:pStyle w:val="ConsPlusNormal"/>
              <w:jc w:val="center"/>
              <w:rPr>
                <w:sz w:val="22"/>
              </w:rPr>
            </w:pPr>
            <w:r w:rsidRPr="00A95220">
              <w:rPr>
                <w:sz w:val="22"/>
              </w:rPr>
              <w:t>3 757,1</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169,3</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154 826,3</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2.1.8.2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35.1.8.2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0,0598</w:t>
            </w:r>
          </w:p>
        </w:tc>
        <w:tc>
          <w:tcPr>
            <w:tcW w:w="1530" w:type="dxa"/>
            <w:shd w:val="clear" w:color="auto" w:fill="auto"/>
          </w:tcPr>
          <w:p w:rsidR="00A95220" w:rsidRPr="00A95220" w:rsidRDefault="00A95220" w:rsidP="00A95220">
            <w:pPr>
              <w:pStyle w:val="ConsPlusNormal"/>
              <w:jc w:val="center"/>
              <w:rPr>
                <w:sz w:val="22"/>
              </w:rPr>
            </w:pPr>
            <w:r w:rsidRPr="00A95220">
              <w:rPr>
                <w:sz w:val="22"/>
              </w:rPr>
              <w:t>1 418,5</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84,8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77 593,4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2.1.8.3 болезней системы кровообращения</w:t>
            </w:r>
          </w:p>
        </w:tc>
        <w:tc>
          <w:tcPr>
            <w:tcW w:w="993" w:type="dxa"/>
            <w:shd w:val="clear" w:color="auto" w:fill="auto"/>
          </w:tcPr>
          <w:p w:rsidR="00A95220" w:rsidRPr="00A95220" w:rsidRDefault="00A95220" w:rsidP="00A95220">
            <w:pPr>
              <w:pStyle w:val="ConsPlusNormal"/>
              <w:jc w:val="center"/>
              <w:rPr>
                <w:sz w:val="22"/>
              </w:rPr>
            </w:pPr>
            <w:r w:rsidRPr="00A95220">
              <w:rPr>
                <w:sz w:val="22"/>
              </w:rPr>
              <w:t>35.1.8.3</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r w:rsidRPr="00A95220">
              <w:rPr>
                <w:sz w:val="22"/>
              </w:rPr>
              <w:t>0,12521</w:t>
            </w:r>
          </w:p>
        </w:tc>
        <w:tc>
          <w:tcPr>
            <w:tcW w:w="1530" w:type="dxa"/>
            <w:shd w:val="clear" w:color="auto" w:fill="auto"/>
          </w:tcPr>
          <w:p w:rsidR="00A95220" w:rsidRPr="00A95220" w:rsidRDefault="00A95220" w:rsidP="00A95220">
            <w:pPr>
              <w:pStyle w:val="ConsPlusNormal"/>
              <w:jc w:val="center"/>
              <w:rPr>
                <w:sz w:val="22"/>
              </w:rPr>
            </w:pPr>
            <w:r w:rsidRPr="00A95220">
              <w:rPr>
                <w:sz w:val="22"/>
              </w:rPr>
              <w:t>3 154,3</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394,9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361 271,4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2.1.9 посещения с профилактическими целями центров здоровья</w:t>
            </w:r>
          </w:p>
        </w:tc>
        <w:tc>
          <w:tcPr>
            <w:tcW w:w="993" w:type="dxa"/>
            <w:shd w:val="clear" w:color="auto" w:fill="auto"/>
          </w:tcPr>
          <w:p w:rsidR="00A95220" w:rsidRPr="00A95220" w:rsidRDefault="00A95220" w:rsidP="00A95220">
            <w:pPr>
              <w:pStyle w:val="ConsPlusNormal"/>
              <w:jc w:val="center"/>
              <w:rPr>
                <w:sz w:val="22"/>
              </w:rPr>
            </w:pPr>
            <w:r w:rsidRPr="00A95220">
              <w:rPr>
                <w:sz w:val="22"/>
              </w:rPr>
              <w:t>35.1.9</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0,022207</w:t>
            </w:r>
          </w:p>
        </w:tc>
        <w:tc>
          <w:tcPr>
            <w:tcW w:w="1530" w:type="dxa"/>
            <w:shd w:val="clear" w:color="auto" w:fill="auto"/>
          </w:tcPr>
          <w:p w:rsidR="00A95220" w:rsidRPr="00A95220" w:rsidRDefault="00A95220" w:rsidP="00A95220">
            <w:pPr>
              <w:pStyle w:val="ConsPlusNormal"/>
              <w:jc w:val="center"/>
              <w:rPr>
                <w:sz w:val="22"/>
              </w:rPr>
            </w:pPr>
            <w:r w:rsidRPr="00A95220">
              <w:rPr>
                <w:sz w:val="22"/>
              </w:rPr>
              <w:t>1 159,4</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25,7</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23 550,9</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377279" w:rsidRPr="00A95220" w:rsidTr="00A95220">
        <w:tc>
          <w:tcPr>
            <w:tcW w:w="4031" w:type="dxa"/>
            <w:shd w:val="clear" w:color="auto" w:fill="auto"/>
          </w:tcPr>
          <w:p w:rsidR="00377279" w:rsidRPr="00A95220" w:rsidRDefault="00377279" w:rsidP="00A95220">
            <w:pPr>
              <w:pStyle w:val="ConsPlusNormal"/>
              <w:jc w:val="both"/>
              <w:rPr>
                <w:sz w:val="22"/>
              </w:rPr>
            </w:pPr>
            <w:r w:rsidRPr="00A95220">
              <w:rPr>
                <w:sz w:val="22"/>
              </w:rPr>
              <w:t>3. В условиях дневных стационаров (первичная медико-санитарная помощь,  специали</w:t>
            </w:r>
            <w:r>
              <w:rPr>
                <w:sz w:val="22"/>
              </w:rPr>
              <w:t>зированная медицинская помощь),</w:t>
            </w:r>
            <w:r w:rsidRPr="00A95220">
              <w:rPr>
                <w:sz w:val="22"/>
              </w:rPr>
              <w:t xml:space="preserve"> за исключени</w:t>
            </w:r>
            <w:r>
              <w:rPr>
                <w:sz w:val="22"/>
              </w:rPr>
              <w:t>ем медицинской реабилитации - всего,</w:t>
            </w:r>
            <w:r w:rsidRPr="00A95220">
              <w:rPr>
                <w:sz w:val="22"/>
              </w:rPr>
              <w:t xml:space="preserve"> в том числе: </w:t>
            </w:r>
          </w:p>
        </w:tc>
        <w:tc>
          <w:tcPr>
            <w:tcW w:w="993" w:type="dxa"/>
            <w:shd w:val="clear" w:color="auto" w:fill="auto"/>
          </w:tcPr>
          <w:p w:rsidR="00377279" w:rsidRPr="00A95220" w:rsidRDefault="00377279" w:rsidP="00A95220">
            <w:pPr>
              <w:pStyle w:val="ConsPlusNormal"/>
              <w:jc w:val="center"/>
              <w:rPr>
                <w:sz w:val="22"/>
              </w:rPr>
            </w:pPr>
            <w:r w:rsidRPr="00A95220">
              <w:rPr>
                <w:sz w:val="22"/>
              </w:rPr>
              <w:t>36</w:t>
            </w:r>
          </w:p>
        </w:tc>
        <w:tc>
          <w:tcPr>
            <w:tcW w:w="1665" w:type="dxa"/>
            <w:shd w:val="clear" w:color="auto" w:fill="auto"/>
          </w:tcPr>
          <w:p w:rsidR="00377279" w:rsidRPr="00A95220" w:rsidRDefault="00377279" w:rsidP="009F231D">
            <w:pPr>
              <w:pStyle w:val="ConsPlusNormal"/>
              <w:jc w:val="center"/>
              <w:rPr>
                <w:sz w:val="22"/>
              </w:rPr>
            </w:pPr>
            <w:r w:rsidRPr="00A95220">
              <w:rPr>
                <w:sz w:val="22"/>
              </w:rPr>
              <w:t>случай лечения</w:t>
            </w:r>
          </w:p>
        </w:tc>
        <w:tc>
          <w:tcPr>
            <w:tcW w:w="1530" w:type="dxa"/>
            <w:shd w:val="clear" w:color="auto" w:fill="auto"/>
          </w:tcPr>
          <w:p w:rsidR="00377279" w:rsidRPr="001524ED" w:rsidRDefault="00377279" w:rsidP="00FE19E3">
            <w:pPr>
              <w:pStyle w:val="ConsPlusNormal"/>
              <w:jc w:val="center"/>
              <w:rPr>
                <w:sz w:val="22"/>
              </w:rPr>
            </w:pPr>
            <w:r w:rsidRPr="001524ED">
              <w:rPr>
                <w:sz w:val="22"/>
              </w:rPr>
              <w:t>0,065613</w:t>
            </w:r>
          </w:p>
        </w:tc>
        <w:tc>
          <w:tcPr>
            <w:tcW w:w="1530" w:type="dxa"/>
            <w:shd w:val="clear" w:color="auto" w:fill="auto"/>
          </w:tcPr>
          <w:p w:rsidR="00377279" w:rsidRPr="001524ED" w:rsidRDefault="00377279" w:rsidP="00FE19E3">
            <w:pPr>
              <w:pStyle w:val="ConsPlusNormal"/>
              <w:jc w:val="center"/>
              <w:rPr>
                <w:sz w:val="22"/>
              </w:rPr>
            </w:pPr>
            <w:r w:rsidRPr="001524ED">
              <w:rPr>
                <w:sz w:val="22"/>
              </w:rPr>
              <w:t>30 277,7</w:t>
            </w:r>
          </w:p>
        </w:tc>
        <w:tc>
          <w:tcPr>
            <w:tcW w:w="1417" w:type="dxa"/>
            <w:shd w:val="clear" w:color="auto" w:fill="auto"/>
          </w:tcPr>
          <w:p w:rsidR="00377279" w:rsidRPr="001524ED" w:rsidRDefault="00377279" w:rsidP="00FE19E3">
            <w:pPr>
              <w:pStyle w:val="ConsPlusNormal"/>
              <w:jc w:val="center"/>
              <w:rPr>
                <w:sz w:val="22"/>
              </w:rPr>
            </w:pPr>
            <w:r w:rsidRPr="001524ED">
              <w:rPr>
                <w:sz w:val="22"/>
              </w:rPr>
              <w:t>Х</w:t>
            </w:r>
          </w:p>
        </w:tc>
        <w:tc>
          <w:tcPr>
            <w:tcW w:w="1247" w:type="dxa"/>
            <w:shd w:val="clear" w:color="auto" w:fill="auto"/>
          </w:tcPr>
          <w:p w:rsidR="00377279" w:rsidRPr="001524ED" w:rsidRDefault="00377279" w:rsidP="00FE19E3">
            <w:pPr>
              <w:pStyle w:val="ConsPlusNormal"/>
              <w:jc w:val="center"/>
              <w:rPr>
                <w:sz w:val="22"/>
              </w:rPr>
            </w:pPr>
            <w:r w:rsidRPr="001524ED">
              <w:rPr>
                <w:sz w:val="22"/>
              </w:rPr>
              <w:t>1 986,6</w:t>
            </w:r>
          </w:p>
        </w:tc>
        <w:tc>
          <w:tcPr>
            <w:tcW w:w="1474" w:type="dxa"/>
            <w:shd w:val="clear" w:color="auto" w:fill="auto"/>
          </w:tcPr>
          <w:p w:rsidR="00377279" w:rsidRPr="001524ED" w:rsidRDefault="00377279" w:rsidP="00FE19E3">
            <w:pPr>
              <w:pStyle w:val="ConsPlusNormal"/>
              <w:jc w:val="center"/>
              <w:rPr>
                <w:sz w:val="22"/>
              </w:rPr>
            </w:pPr>
            <w:r w:rsidRPr="001524ED">
              <w:rPr>
                <w:sz w:val="22"/>
              </w:rPr>
              <w:t>Х</w:t>
            </w:r>
          </w:p>
        </w:tc>
        <w:tc>
          <w:tcPr>
            <w:tcW w:w="1474" w:type="dxa"/>
            <w:shd w:val="clear" w:color="auto" w:fill="auto"/>
          </w:tcPr>
          <w:p w:rsidR="00377279" w:rsidRPr="001524ED" w:rsidRDefault="00377279" w:rsidP="00FE19E3">
            <w:pPr>
              <w:pStyle w:val="ConsPlusNormal"/>
              <w:jc w:val="center"/>
              <w:rPr>
                <w:sz w:val="22"/>
              </w:rPr>
            </w:pPr>
            <w:r w:rsidRPr="001524ED">
              <w:rPr>
                <w:sz w:val="22"/>
              </w:rPr>
              <w:t>1 817 207,0</w:t>
            </w:r>
          </w:p>
        </w:tc>
        <w:tc>
          <w:tcPr>
            <w:tcW w:w="1020" w:type="dxa"/>
            <w:shd w:val="clear" w:color="auto" w:fill="auto"/>
          </w:tcPr>
          <w:p w:rsidR="00377279" w:rsidRPr="00A95220" w:rsidRDefault="00377279"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3.1 для оказания медицинской помощи по профилю </w:t>
            </w:r>
            <w:r w:rsidR="00840A3D">
              <w:rPr>
                <w:sz w:val="22"/>
              </w:rPr>
              <w:t>«</w:t>
            </w:r>
            <w:r w:rsidRPr="00A95220">
              <w:rPr>
                <w:sz w:val="22"/>
              </w:rPr>
              <w:t>онкология</w:t>
            </w:r>
            <w:r w:rsidR="00840A3D">
              <w:rPr>
                <w:sz w:val="22"/>
              </w:rPr>
              <w:t>»</w:t>
            </w:r>
          </w:p>
        </w:tc>
        <w:tc>
          <w:tcPr>
            <w:tcW w:w="993" w:type="dxa"/>
            <w:shd w:val="clear" w:color="auto" w:fill="auto"/>
          </w:tcPr>
          <w:p w:rsidR="00A95220" w:rsidRPr="00A95220" w:rsidRDefault="00A95220" w:rsidP="00A95220">
            <w:pPr>
              <w:pStyle w:val="ConsPlusNormal"/>
              <w:jc w:val="center"/>
              <w:rPr>
                <w:sz w:val="22"/>
              </w:rPr>
            </w:pPr>
            <w:r w:rsidRPr="00A95220">
              <w:rPr>
                <w:sz w:val="22"/>
              </w:rPr>
              <w:t>36.1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0,01308</w:t>
            </w:r>
          </w:p>
        </w:tc>
        <w:tc>
          <w:tcPr>
            <w:tcW w:w="1530" w:type="dxa"/>
            <w:shd w:val="clear" w:color="auto" w:fill="auto"/>
          </w:tcPr>
          <w:p w:rsidR="00A95220" w:rsidRPr="00A95220" w:rsidRDefault="00A95220" w:rsidP="00A95220">
            <w:pPr>
              <w:pStyle w:val="ConsPlusNormal"/>
              <w:jc w:val="center"/>
              <w:rPr>
                <w:sz w:val="22"/>
              </w:rPr>
            </w:pPr>
            <w:r w:rsidRPr="00A95220">
              <w:rPr>
                <w:sz w:val="22"/>
              </w:rPr>
              <w:t>76 153,7</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996,1</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911 179,0</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E15A26" w:rsidP="00076610">
            <w:pPr>
              <w:pStyle w:val="ConsPlusNormal"/>
              <w:ind w:right="-62"/>
              <w:jc w:val="both"/>
              <w:rPr>
                <w:sz w:val="22"/>
              </w:rPr>
            </w:pPr>
            <w:r>
              <w:rPr>
                <w:sz w:val="22"/>
              </w:rPr>
              <w:t>3.2</w:t>
            </w:r>
            <w:r w:rsidR="00A95220" w:rsidRPr="00A95220">
              <w:rPr>
                <w:sz w:val="22"/>
              </w:rPr>
              <w:t xml:space="preserve"> для оказания медицинской помощи при экстракорпоральном оплодотворении</w:t>
            </w:r>
          </w:p>
        </w:tc>
        <w:tc>
          <w:tcPr>
            <w:tcW w:w="993" w:type="dxa"/>
            <w:shd w:val="clear" w:color="auto" w:fill="auto"/>
          </w:tcPr>
          <w:p w:rsidR="00A95220" w:rsidRPr="00A95220" w:rsidRDefault="00A95220" w:rsidP="00A95220">
            <w:pPr>
              <w:pStyle w:val="ConsPlusNormal"/>
              <w:jc w:val="center"/>
              <w:rPr>
                <w:sz w:val="22"/>
              </w:rPr>
            </w:pPr>
            <w:r w:rsidRPr="00A95220">
              <w:rPr>
                <w:sz w:val="22"/>
              </w:rPr>
              <w:t>36.2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0,000644</w:t>
            </w:r>
          </w:p>
        </w:tc>
        <w:tc>
          <w:tcPr>
            <w:tcW w:w="1530" w:type="dxa"/>
            <w:shd w:val="clear" w:color="auto" w:fill="auto"/>
          </w:tcPr>
          <w:p w:rsidR="00A95220" w:rsidRPr="00A95220" w:rsidRDefault="00A95220" w:rsidP="00A95220">
            <w:pPr>
              <w:pStyle w:val="ConsPlusNormal"/>
              <w:jc w:val="center"/>
              <w:rPr>
                <w:sz w:val="22"/>
              </w:rPr>
            </w:pPr>
            <w:r w:rsidRPr="00A95220">
              <w:rPr>
                <w:sz w:val="22"/>
              </w:rPr>
              <w:t>108 861,2</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70,1</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64 119,2</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956354" w:rsidRPr="00A95220" w:rsidTr="00A95220">
        <w:tc>
          <w:tcPr>
            <w:tcW w:w="4031" w:type="dxa"/>
            <w:shd w:val="clear" w:color="auto" w:fill="auto"/>
          </w:tcPr>
          <w:p w:rsidR="00956354" w:rsidRPr="00A95220" w:rsidRDefault="00956354" w:rsidP="00956354">
            <w:pPr>
              <w:pStyle w:val="ConsPlusNormal"/>
              <w:jc w:val="both"/>
              <w:rPr>
                <w:sz w:val="22"/>
              </w:rPr>
            </w:pPr>
            <w:r>
              <w:rPr>
                <w:sz w:val="22"/>
              </w:rPr>
              <w:t>3.3</w:t>
            </w:r>
            <w:r w:rsidRPr="00A95220">
              <w:rPr>
                <w:sz w:val="22"/>
              </w:rPr>
              <w:t xml:space="preserve"> для оказания медици</w:t>
            </w:r>
            <w:r>
              <w:rPr>
                <w:sz w:val="22"/>
              </w:rPr>
              <w:t>нс</w:t>
            </w:r>
            <w:r w:rsidRPr="00A95220">
              <w:rPr>
                <w:sz w:val="22"/>
              </w:rPr>
              <w:t xml:space="preserve">кой помощи больным с вирусным гепатитом С  медицинскими организациями </w:t>
            </w:r>
          </w:p>
        </w:tc>
        <w:tc>
          <w:tcPr>
            <w:tcW w:w="993" w:type="dxa"/>
            <w:shd w:val="clear" w:color="auto" w:fill="auto"/>
          </w:tcPr>
          <w:p w:rsidR="00956354" w:rsidRPr="00A95220" w:rsidRDefault="00956354" w:rsidP="00A95220">
            <w:pPr>
              <w:pStyle w:val="ConsPlusNormal"/>
              <w:jc w:val="center"/>
              <w:rPr>
                <w:sz w:val="22"/>
              </w:rPr>
            </w:pPr>
            <w:r w:rsidRPr="00A95220">
              <w:rPr>
                <w:sz w:val="22"/>
              </w:rPr>
              <w:t>36.3</w:t>
            </w:r>
          </w:p>
        </w:tc>
        <w:tc>
          <w:tcPr>
            <w:tcW w:w="1665" w:type="dxa"/>
            <w:shd w:val="clear" w:color="auto" w:fill="auto"/>
          </w:tcPr>
          <w:p w:rsidR="00956354" w:rsidRPr="00A95220" w:rsidRDefault="00956354" w:rsidP="009F231D">
            <w:pPr>
              <w:pStyle w:val="ConsPlusNormal"/>
              <w:jc w:val="center"/>
              <w:rPr>
                <w:sz w:val="22"/>
              </w:rPr>
            </w:pPr>
            <w:r w:rsidRPr="00A95220">
              <w:rPr>
                <w:sz w:val="22"/>
              </w:rPr>
              <w:t>случай лечения</w:t>
            </w:r>
          </w:p>
        </w:tc>
        <w:tc>
          <w:tcPr>
            <w:tcW w:w="1530" w:type="dxa"/>
            <w:shd w:val="clear" w:color="auto" w:fill="auto"/>
          </w:tcPr>
          <w:p w:rsidR="00956354" w:rsidRPr="001524ED" w:rsidRDefault="00956354" w:rsidP="00FE19E3">
            <w:pPr>
              <w:pStyle w:val="ConsPlusNormal"/>
              <w:jc w:val="center"/>
              <w:rPr>
                <w:sz w:val="22"/>
              </w:rPr>
            </w:pPr>
            <w:r w:rsidRPr="001524ED">
              <w:rPr>
                <w:sz w:val="22"/>
              </w:rPr>
              <w:t>0,000875</w:t>
            </w:r>
          </w:p>
        </w:tc>
        <w:tc>
          <w:tcPr>
            <w:tcW w:w="1530" w:type="dxa"/>
            <w:shd w:val="clear" w:color="auto" w:fill="auto"/>
          </w:tcPr>
          <w:p w:rsidR="00956354" w:rsidRPr="001524ED" w:rsidRDefault="00956354" w:rsidP="00FE19E3">
            <w:pPr>
              <w:pStyle w:val="ConsPlusNormal"/>
              <w:jc w:val="center"/>
              <w:rPr>
                <w:sz w:val="22"/>
              </w:rPr>
            </w:pPr>
            <w:r w:rsidRPr="001524ED">
              <w:rPr>
                <w:sz w:val="22"/>
              </w:rPr>
              <w:t>113 596,0</w:t>
            </w:r>
          </w:p>
        </w:tc>
        <w:tc>
          <w:tcPr>
            <w:tcW w:w="1417" w:type="dxa"/>
            <w:shd w:val="clear" w:color="auto" w:fill="auto"/>
          </w:tcPr>
          <w:p w:rsidR="00956354" w:rsidRPr="001524ED" w:rsidRDefault="00956354" w:rsidP="00FE19E3">
            <w:pPr>
              <w:pStyle w:val="ConsPlusNormal"/>
              <w:jc w:val="center"/>
              <w:rPr>
                <w:sz w:val="22"/>
              </w:rPr>
            </w:pPr>
            <w:r w:rsidRPr="001524ED">
              <w:rPr>
                <w:sz w:val="22"/>
              </w:rPr>
              <w:t>Х</w:t>
            </w:r>
          </w:p>
        </w:tc>
        <w:tc>
          <w:tcPr>
            <w:tcW w:w="1247" w:type="dxa"/>
            <w:shd w:val="clear" w:color="auto" w:fill="auto"/>
          </w:tcPr>
          <w:p w:rsidR="00956354" w:rsidRPr="001524ED" w:rsidRDefault="00956354" w:rsidP="00FE19E3">
            <w:pPr>
              <w:pStyle w:val="ConsPlusNormal"/>
              <w:jc w:val="center"/>
              <w:rPr>
                <w:sz w:val="22"/>
              </w:rPr>
            </w:pPr>
            <w:r w:rsidRPr="001524ED">
              <w:rPr>
                <w:sz w:val="22"/>
              </w:rPr>
              <w:t>99,4</w:t>
            </w:r>
          </w:p>
        </w:tc>
        <w:tc>
          <w:tcPr>
            <w:tcW w:w="1474" w:type="dxa"/>
            <w:shd w:val="clear" w:color="auto" w:fill="auto"/>
          </w:tcPr>
          <w:p w:rsidR="00956354" w:rsidRPr="001524ED" w:rsidRDefault="00956354" w:rsidP="00FE19E3">
            <w:pPr>
              <w:pStyle w:val="ConsPlusNormal"/>
              <w:jc w:val="center"/>
              <w:rPr>
                <w:sz w:val="22"/>
              </w:rPr>
            </w:pPr>
            <w:r w:rsidRPr="001524ED">
              <w:rPr>
                <w:sz w:val="22"/>
              </w:rPr>
              <w:t>Х</w:t>
            </w:r>
          </w:p>
        </w:tc>
        <w:tc>
          <w:tcPr>
            <w:tcW w:w="1474" w:type="dxa"/>
            <w:shd w:val="clear" w:color="auto" w:fill="auto"/>
          </w:tcPr>
          <w:p w:rsidR="00956354" w:rsidRPr="001524ED" w:rsidRDefault="00956354" w:rsidP="00FE19E3">
            <w:pPr>
              <w:pStyle w:val="ConsPlusNormal"/>
              <w:jc w:val="center"/>
              <w:rPr>
                <w:sz w:val="22"/>
              </w:rPr>
            </w:pPr>
            <w:r w:rsidRPr="001524ED">
              <w:rPr>
                <w:sz w:val="22"/>
              </w:rPr>
              <w:t>90 876,8</w:t>
            </w:r>
          </w:p>
        </w:tc>
        <w:tc>
          <w:tcPr>
            <w:tcW w:w="1020" w:type="dxa"/>
            <w:shd w:val="clear" w:color="auto" w:fill="auto"/>
          </w:tcPr>
          <w:p w:rsidR="00956354" w:rsidRPr="00A95220" w:rsidRDefault="00956354" w:rsidP="00A95220">
            <w:pPr>
              <w:pStyle w:val="ConsPlusNormal"/>
              <w:jc w:val="center"/>
              <w:rPr>
                <w:sz w:val="22"/>
              </w:rPr>
            </w:pPr>
            <w:r w:rsidRPr="00A95220">
              <w:rPr>
                <w:sz w:val="22"/>
              </w:rPr>
              <w:t>Х</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37</w:t>
            </w:r>
          </w:p>
        </w:tc>
        <w:tc>
          <w:tcPr>
            <w:tcW w:w="1665" w:type="dxa"/>
            <w:shd w:val="clear" w:color="auto" w:fill="auto"/>
          </w:tcPr>
          <w:p w:rsidR="00A95220" w:rsidRPr="00A95220" w:rsidRDefault="008F6899"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r w:rsidRPr="00A95220">
              <w:rPr>
                <w:sz w:val="22"/>
              </w:rPr>
              <w:t>0,176499</w:t>
            </w:r>
          </w:p>
        </w:tc>
        <w:tc>
          <w:tcPr>
            <w:tcW w:w="1530" w:type="dxa"/>
            <w:shd w:val="clear" w:color="auto" w:fill="auto"/>
          </w:tcPr>
          <w:p w:rsidR="00A95220" w:rsidRPr="00A95220" w:rsidRDefault="00A95220" w:rsidP="00A95220">
            <w:pPr>
              <w:pStyle w:val="ConsPlusNormal"/>
              <w:jc w:val="center"/>
              <w:rPr>
                <w:sz w:val="22"/>
              </w:rPr>
            </w:pPr>
            <w:r w:rsidRPr="00A95220">
              <w:rPr>
                <w:sz w:val="22"/>
              </w:rPr>
              <w:t>51 453,1</w:t>
            </w:r>
          </w:p>
        </w:tc>
        <w:tc>
          <w:tcPr>
            <w:tcW w:w="1417" w:type="dxa"/>
            <w:shd w:val="clear" w:color="auto" w:fill="auto"/>
          </w:tcPr>
          <w:p w:rsidR="00A95220" w:rsidRPr="00A95220" w:rsidRDefault="00A95220" w:rsidP="00A95220">
            <w:pPr>
              <w:pStyle w:val="ConsPlusNormal"/>
              <w:jc w:val="center"/>
              <w:rPr>
                <w:sz w:val="22"/>
              </w:rPr>
            </w:pPr>
            <w:r w:rsidRPr="00A95220">
              <w:rPr>
                <w:sz w:val="22"/>
              </w:rPr>
              <w:t>Х</w:t>
            </w:r>
          </w:p>
        </w:tc>
        <w:tc>
          <w:tcPr>
            <w:tcW w:w="1247" w:type="dxa"/>
            <w:shd w:val="clear" w:color="auto" w:fill="auto"/>
          </w:tcPr>
          <w:p w:rsidR="00A95220" w:rsidRPr="00A95220" w:rsidRDefault="00A95220" w:rsidP="00A95220">
            <w:pPr>
              <w:pStyle w:val="ConsPlusNormal"/>
              <w:jc w:val="center"/>
              <w:rPr>
                <w:sz w:val="22"/>
              </w:rPr>
            </w:pPr>
            <w:r w:rsidRPr="00A95220">
              <w:rPr>
                <w:sz w:val="22"/>
              </w:rPr>
              <w:t>9 081,4</w:t>
            </w:r>
          </w:p>
        </w:tc>
        <w:tc>
          <w:tcPr>
            <w:tcW w:w="1474" w:type="dxa"/>
            <w:shd w:val="clear" w:color="auto" w:fill="auto"/>
          </w:tcPr>
          <w:p w:rsidR="00A95220" w:rsidRPr="00A95220" w:rsidRDefault="00A95220" w:rsidP="00A95220">
            <w:pPr>
              <w:pStyle w:val="ConsPlusNormal"/>
              <w:jc w:val="center"/>
              <w:rPr>
                <w:sz w:val="22"/>
              </w:rPr>
            </w:pPr>
            <w:r w:rsidRPr="00A95220">
              <w:rPr>
                <w:sz w:val="22"/>
              </w:rPr>
              <w:t>Х</w:t>
            </w:r>
          </w:p>
        </w:tc>
        <w:tc>
          <w:tcPr>
            <w:tcW w:w="1474" w:type="dxa"/>
            <w:shd w:val="clear" w:color="auto" w:fill="auto"/>
          </w:tcPr>
          <w:p w:rsidR="00A95220" w:rsidRPr="00A95220" w:rsidRDefault="00A95220" w:rsidP="00A95220">
            <w:pPr>
              <w:pStyle w:val="ConsPlusNormal"/>
              <w:jc w:val="center"/>
              <w:rPr>
                <w:sz w:val="22"/>
              </w:rPr>
            </w:pPr>
            <w:r w:rsidRPr="00A95220">
              <w:rPr>
                <w:sz w:val="22"/>
              </w:rPr>
              <w:t>8 307 051,5</w:t>
            </w:r>
          </w:p>
        </w:tc>
        <w:tc>
          <w:tcPr>
            <w:tcW w:w="1020" w:type="dxa"/>
            <w:shd w:val="clear" w:color="auto" w:fill="auto"/>
          </w:tcPr>
          <w:p w:rsidR="00A95220" w:rsidRPr="00A95220" w:rsidRDefault="00A95220" w:rsidP="00A95220">
            <w:pPr>
              <w:pStyle w:val="ConsPlusNormal"/>
              <w:jc w:val="center"/>
              <w:rPr>
                <w:sz w:val="22"/>
              </w:rPr>
            </w:pPr>
            <w:r w:rsidRPr="00A95220">
              <w:rPr>
                <w:sz w:val="22"/>
              </w:rPr>
              <w:t>Х</w:t>
            </w:r>
          </w:p>
        </w:tc>
      </w:tr>
      <w:tr w:rsidR="00956354" w:rsidRPr="00A95220" w:rsidTr="00A95220">
        <w:tc>
          <w:tcPr>
            <w:tcW w:w="4031" w:type="dxa"/>
            <w:shd w:val="clear" w:color="auto" w:fill="auto"/>
          </w:tcPr>
          <w:p w:rsidR="00956354" w:rsidRPr="00A95220" w:rsidRDefault="00956354" w:rsidP="00956354">
            <w:pPr>
              <w:pStyle w:val="ConsPlusNormal"/>
              <w:jc w:val="both"/>
              <w:rPr>
                <w:sz w:val="22"/>
              </w:rPr>
            </w:pPr>
            <w:r w:rsidRPr="00A95220">
              <w:rPr>
                <w:sz w:val="22"/>
              </w:rPr>
              <w:t xml:space="preserve">4.1 для оказания медицинской помощи по профилю </w:t>
            </w:r>
            <w:r>
              <w:rPr>
                <w:sz w:val="22"/>
              </w:rPr>
              <w:t>«</w:t>
            </w:r>
            <w:r w:rsidRPr="00A95220">
              <w:rPr>
                <w:sz w:val="22"/>
              </w:rPr>
              <w:t>онкология</w:t>
            </w:r>
            <w:r>
              <w:rPr>
                <w:sz w:val="22"/>
              </w:rPr>
              <w:t>»</w:t>
            </w:r>
          </w:p>
        </w:tc>
        <w:tc>
          <w:tcPr>
            <w:tcW w:w="993" w:type="dxa"/>
            <w:shd w:val="clear" w:color="auto" w:fill="auto"/>
          </w:tcPr>
          <w:p w:rsidR="00956354" w:rsidRPr="00A95220" w:rsidRDefault="00956354" w:rsidP="00A95220">
            <w:pPr>
              <w:pStyle w:val="ConsPlusNormal"/>
              <w:jc w:val="center"/>
              <w:rPr>
                <w:sz w:val="22"/>
              </w:rPr>
            </w:pPr>
            <w:r w:rsidRPr="00A95220">
              <w:rPr>
                <w:sz w:val="22"/>
              </w:rPr>
              <w:t>37.1</w:t>
            </w:r>
          </w:p>
        </w:tc>
        <w:tc>
          <w:tcPr>
            <w:tcW w:w="1665" w:type="dxa"/>
            <w:shd w:val="clear" w:color="auto" w:fill="auto"/>
          </w:tcPr>
          <w:p w:rsidR="00956354" w:rsidRPr="00A95220" w:rsidRDefault="00956354" w:rsidP="009F231D">
            <w:pPr>
              <w:pStyle w:val="ConsPlusNormal"/>
              <w:jc w:val="center"/>
              <w:rPr>
                <w:sz w:val="22"/>
              </w:rPr>
            </w:pPr>
            <w:r w:rsidRPr="00A95220">
              <w:rPr>
                <w:sz w:val="22"/>
              </w:rPr>
              <w:t>случай госпитализации</w:t>
            </w:r>
          </w:p>
        </w:tc>
        <w:tc>
          <w:tcPr>
            <w:tcW w:w="1530" w:type="dxa"/>
            <w:shd w:val="clear" w:color="auto" w:fill="auto"/>
          </w:tcPr>
          <w:p w:rsidR="00956354" w:rsidRPr="001524ED" w:rsidRDefault="00956354" w:rsidP="00FE19E3">
            <w:pPr>
              <w:pStyle w:val="ConsPlusNormal"/>
              <w:jc w:val="center"/>
              <w:rPr>
                <w:sz w:val="22"/>
              </w:rPr>
            </w:pPr>
            <w:r w:rsidRPr="001524ED">
              <w:rPr>
                <w:sz w:val="22"/>
              </w:rPr>
              <w:t>0,011948</w:t>
            </w:r>
          </w:p>
        </w:tc>
        <w:tc>
          <w:tcPr>
            <w:tcW w:w="1530" w:type="dxa"/>
            <w:shd w:val="clear" w:color="auto" w:fill="auto"/>
          </w:tcPr>
          <w:p w:rsidR="00956354" w:rsidRPr="001524ED" w:rsidRDefault="00956354" w:rsidP="00FE19E3">
            <w:pPr>
              <w:pStyle w:val="ConsPlusNormal"/>
              <w:jc w:val="center"/>
              <w:rPr>
                <w:sz w:val="22"/>
              </w:rPr>
            </w:pPr>
            <w:r w:rsidRPr="001524ED">
              <w:rPr>
                <w:sz w:val="22"/>
              </w:rPr>
              <w:t>96 943,5</w:t>
            </w:r>
          </w:p>
        </w:tc>
        <w:tc>
          <w:tcPr>
            <w:tcW w:w="1417" w:type="dxa"/>
            <w:shd w:val="clear" w:color="auto" w:fill="auto"/>
          </w:tcPr>
          <w:p w:rsidR="00956354" w:rsidRPr="001524ED" w:rsidRDefault="00956354" w:rsidP="00FE19E3">
            <w:pPr>
              <w:pStyle w:val="ConsPlusNormal"/>
              <w:jc w:val="center"/>
              <w:rPr>
                <w:sz w:val="22"/>
              </w:rPr>
            </w:pPr>
            <w:r w:rsidRPr="001524ED">
              <w:rPr>
                <w:sz w:val="22"/>
              </w:rPr>
              <w:t>Х</w:t>
            </w:r>
          </w:p>
        </w:tc>
        <w:tc>
          <w:tcPr>
            <w:tcW w:w="1247" w:type="dxa"/>
            <w:shd w:val="clear" w:color="auto" w:fill="auto"/>
          </w:tcPr>
          <w:p w:rsidR="00956354" w:rsidRPr="001524ED" w:rsidRDefault="00956354" w:rsidP="00FE19E3">
            <w:pPr>
              <w:pStyle w:val="ConsPlusNormal"/>
              <w:jc w:val="center"/>
              <w:rPr>
                <w:sz w:val="22"/>
              </w:rPr>
            </w:pPr>
            <w:r w:rsidRPr="001524ED">
              <w:rPr>
                <w:sz w:val="22"/>
              </w:rPr>
              <w:t>1 158,3</w:t>
            </w:r>
          </w:p>
        </w:tc>
        <w:tc>
          <w:tcPr>
            <w:tcW w:w="1474" w:type="dxa"/>
            <w:shd w:val="clear" w:color="auto" w:fill="auto"/>
          </w:tcPr>
          <w:p w:rsidR="00956354" w:rsidRPr="001524ED" w:rsidRDefault="00956354" w:rsidP="00FE19E3">
            <w:pPr>
              <w:pStyle w:val="ConsPlusNormal"/>
              <w:jc w:val="center"/>
              <w:rPr>
                <w:sz w:val="22"/>
              </w:rPr>
            </w:pPr>
            <w:r w:rsidRPr="001524ED">
              <w:rPr>
                <w:sz w:val="22"/>
              </w:rPr>
              <w:t>X</w:t>
            </w:r>
          </w:p>
        </w:tc>
        <w:tc>
          <w:tcPr>
            <w:tcW w:w="1474" w:type="dxa"/>
            <w:shd w:val="clear" w:color="auto" w:fill="auto"/>
          </w:tcPr>
          <w:p w:rsidR="00956354" w:rsidRPr="001524ED" w:rsidRDefault="00956354" w:rsidP="00FE19E3">
            <w:pPr>
              <w:pStyle w:val="ConsPlusNormal"/>
              <w:jc w:val="center"/>
              <w:rPr>
                <w:sz w:val="22"/>
              </w:rPr>
            </w:pPr>
            <w:r w:rsidRPr="001524ED">
              <w:rPr>
                <w:sz w:val="22"/>
              </w:rPr>
              <w:t>1 059 495,5</w:t>
            </w:r>
          </w:p>
        </w:tc>
        <w:tc>
          <w:tcPr>
            <w:tcW w:w="1020" w:type="dxa"/>
            <w:shd w:val="clear" w:color="auto" w:fill="auto"/>
          </w:tcPr>
          <w:p w:rsidR="00956354" w:rsidRPr="00A95220" w:rsidRDefault="00956354"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956354">
            <w:pPr>
              <w:pStyle w:val="ConsPlusNormal"/>
              <w:jc w:val="both"/>
              <w:rPr>
                <w:sz w:val="22"/>
              </w:rPr>
            </w:pPr>
            <w:r w:rsidRPr="00A95220">
              <w:rPr>
                <w:sz w:val="22"/>
              </w:rPr>
              <w:t xml:space="preserve">4.2 </w:t>
            </w:r>
            <w:proofErr w:type="spellStart"/>
            <w:r w:rsidRPr="00A95220">
              <w:rPr>
                <w:sz w:val="22"/>
              </w:rPr>
              <w:t>стентирование</w:t>
            </w:r>
            <w:proofErr w:type="spellEnd"/>
            <w:r w:rsidRPr="00A95220">
              <w:rPr>
                <w:sz w:val="22"/>
              </w:rPr>
              <w:t xml:space="preserve"> для больных с инфарктом миокарда медицинскими </w:t>
            </w:r>
            <w:r w:rsidRPr="00A95220">
              <w:rPr>
                <w:sz w:val="22"/>
              </w:rPr>
              <w:lastRenderedPageBreak/>
              <w:t xml:space="preserve">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lastRenderedPageBreak/>
              <w:t>37.2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r w:rsidRPr="00A95220">
              <w:rPr>
                <w:sz w:val="22"/>
              </w:rPr>
              <w:t>0,002327</w:t>
            </w:r>
          </w:p>
        </w:tc>
        <w:tc>
          <w:tcPr>
            <w:tcW w:w="1530" w:type="dxa"/>
            <w:shd w:val="clear" w:color="auto" w:fill="auto"/>
          </w:tcPr>
          <w:p w:rsidR="00A95220" w:rsidRPr="00A95220" w:rsidRDefault="00A95220" w:rsidP="00A95220">
            <w:pPr>
              <w:pStyle w:val="ConsPlusNormal"/>
              <w:jc w:val="center"/>
              <w:rPr>
                <w:sz w:val="22"/>
              </w:rPr>
            </w:pPr>
            <w:r w:rsidRPr="00A95220">
              <w:rPr>
                <w:sz w:val="22"/>
              </w:rPr>
              <w:t>193 720,9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450,9</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412 431,8</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8F6899" w:rsidRPr="00A95220" w:rsidTr="00A95220">
        <w:tc>
          <w:tcPr>
            <w:tcW w:w="4031" w:type="dxa"/>
            <w:shd w:val="clear" w:color="auto" w:fill="auto"/>
          </w:tcPr>
          <w:p w:rsidR="008F6899" w:rsidRPr="00A95220" w:rsidRDefault="008F6899" w:rsidP="00956354">
            <w:pPr>
              <w:pStyle w:val="ConsPlusNormal"/>
              <w:jc w:val="both"/>
              <w:rPr>
                <w:sz w:val="22"/>
              </w:rPr>
            </w:pPr>
            <w:r w:rsidRPr="00A95220">
              <w:rPr>
                <w:sz w:val="22"/>
              </w:rPr>
              <w:lastRenderedPageBreak/>
              <w:t xml:space="preserve">4.3 имплантация частотно-адаптированного кардиостимулятора взрослым медицинскими организациями </w:t>
            </w:r>
          </w:p>
        </w:tc>
        <w:tc>
          <w:tcPr>
            <w:tcW w:w="993" w:type="dxa"/>
            <w:shd w:val="clear" w:color="auto" w:fill="auto"/>
          </w:tcPr>
          <w:p w:rsidR="008F6899" w:rsidRPr="00A95220" w:rsidRDefault="008F6899" w:rsidP="00A95220">
            <w:pPr>
              <w:pStyle w:val="ConsPlusNormal"/>
              <w:jc w:val="center"/>
              <w:rPr>
                <w:sz w:val="22"/>
              </w:rPr>
            </w:pPr>
            <w:r w:rsidRPr="00A95220">
              <w:rPr>
                <w:sz w:val="22"/>
              </w:rPr>
              <w:t>37.3</w:t>
            </w:r>
          </w:p>
        </w:tc>
        <w:tc>
          <w:tcPr>
            <w:tcW w:w="1665" w:type="dxa"/>
            <w:shd w:val="clear" w:color="auto" w:fill="auto"/>
          </w:tcPr>
          <w:p w:rsidR="008F6899" w:rsidRDefault="008F6899" w:rsidP="00956354">
            <w:pPr>
              <w:spacing w:before="0"/>
              <w:ind w:left="0"/>
              <w:jc w:val="center"/>
            </w:pPr>
            <w:r w:rsidRPr="00A95220">
              <w:rPr>
                <w:rFonts w:eastAsiaTheme="minorEastAsia"/>
                <w:sz w:val="22"/>
                <w:lang w:eastAsia="ru-RU"/>
              </w:rPr>
              <w:t>случай госпитализации</w:t>
            </w:r>
          </w:p>
        </w:tc>
        <w:tc>
          <w:tcPr>
            <w:tcW w:w="1530" w:type="dxa"/>
            <w:shd w:val="clear" w:color="auto" w:fill="auto"/>
          </w:tcPr>
          <w:p w:rsidR="008F6899" w:rsidRPr="00A95220" w:rsidRDefault="008F6899" w:rsidP="00A95220">
            <w:pPr>
              <w:pStyle w:val="ConsPlusNormal"/>
              <w:jc w:val="center"/>
              <w:rPr>
                <w:sz w:val="22"/>
              </w:rPr>
            </w:pPr>
            <w:r w:rsidRPr="00A95220">
              <w:rPr>
                <w:sz w:val="22"/>
              </w:rPr>
              <w:t>0,00043</w:t>
            </w:r>
          </w:p>
        </w:tc>
        <w:tc>
          <w:tcPr>
            <w:tcW w:w="1530" w:type="dxa"/>
            <w:shd w:val="clear" w:color="auto" w:fill="auto"/>
          </w:tcPr>
          <w:p w:rsidR="008F6899" w:rsidRPr="00A95220" w:rsidRDefault="008F6899" w:rsidP="00A95220">
            <w:pPr>
              <w:pStyle w:val="ConsPlusNormal"/>
              <w:jc w:val="center"/>
              <w:rPr>
                <w:sz w:val="22"/>
              </w:rPr>
            </w:pPr>
            <w:r w:rsidRPr="00A95220">
              <w:rPr>
                <w:sz w:val="22"/>
              </w:rPr>
              <w:t>254 744,6</w:t>
            </w:r>
          </w:p>
        </w:tc>
        <w:tc>
          <w:tcPr>
            <w:tcW w:w="1417" w:type="dxa"/>
            <w:shd w:val="clear" w:color="auto" w:fill="auto"/>
          </w:tcPr>
          <w:p w:rsidR="008F6899" w:rsidRPr="00A95220" w:rsidRDefault="008F6899" w:rsidP="00A95220">
            <w:pPr>
              <w:pStyle w:val="ConsPlusNormal"/>
              <w:jc w:val="center"/>
              <w:rPr>
                <w:sz w:val="22"/>
              </w:rPr>
            </w:pPr>
          </w:p>
        </w:tc>
        <w:tc>
          <w:tcPr>
            <w:tcW w:w="1247" w:type="dxa"/>
            <w:shd w:val="clear" w:color="auto" w:fill="auto"/>
          </w:tcPr>
          <w:p w:rsidR="008F6899" w:rsidRPr="00A95220" w:rsidRDefault="008F6899" w:rsidP="00A95220">
            <w:pPr>
              <w:pStyle w:val="ConsPlusNormal"/>
              <w:jc w:val="center"/>
              <w:rPr>
                <w:sz w:val="22"/>
              </w:rPr>
            </w:pPr>
            <w:r w:rsidRPr="00A95220">
              <w:rPr>
                <w:sz w:val="22"/>
              </w:rPr>
              <w:t>109,4</w:t>
            </w:r>
          </w:p>
        </w:tc>
        <w:tc>
          <w:tcPr>
            <w:tcW w:w="1474" w:type="dxa"/>
            <w:shd w:val="clear" w:color="auto" w:fill="auto"/>
          </w:tcPr>
          <w:p w:rsidR="008F6899" w:rsidRPr="00A95220" w:rsidRDefault="008F6899" w:rsidP="00A95220">
            <w:pPr>
              <w:pStyle w:val="ConsPlusNormal"/>
              <w:jc w:val="center"/>
              <w:rPr>
                <w:sz w:val="22"/>
              </w:rPr>
            </w:pPr>
          </w:p>
        </w:tc>
        <w:tc>
          <w:tcPr>
            <w:tcW w:w="1474" w:type="dxa"/>
            <w:shd w:val="clear" w:color="auto" w:fill="auto"/>
          </w:tcPr>
          <w:p w:rsidR="008F6899" w:rsidRPr="00A95220" w:rsidRDefault="008F6899" w:rsidP="00A95220">
            <w:pPr>
              <w:pStyle w:val="ConsPlusNormal"/>
              <w:jc w:val="center"/>
              <w:rPr>
                <w:sz w:val="22"/>
              </w:rPr>
            </w:pPr>
            <w:r w:rsidRPr="00A95220">
              <w:rPr>
                <w:sz w:val="22"/>
              </w:rPr>
              <w:t>100 114,6</w:t>
            </w:r>
          </w:p>
        </w:tc>
        <w:tc>
          <w:tcPr>
            <w:tcW w:w="1020" w:type="dxa"/>
            <w:shd w:val="clear" w:color="auto" w:fill="auto"/>
          </w:tcPr>
          <w:p w:rsidR="008F6899" w:rsidRPr="00A95220" w:rsidRDefault="008F6899" w:rsidP="00A95220">
            <w:pPr>
              <w:pStyle w:val="ConsPlusNormal"/>
              <w:jc w:val="center"/>
              <w:rPr>
                <w:sz w:val="22"/>
              </w:rPr>
            </w:pPr>
          </w:p>
        </w:tc>
      </w:tr>
      <w:tr w:rsidR="008F6899" w:rsidRPr="00A95220" w:rsidTr="00A95220">
        <w:tc>
          <w:tcPr>
            <w:tcW w:w="4031" w:type="dxa"/>
            <w:shd w:val="clear" w:color="auto" w:fill="auto"/>
          </w:tcPr>
          <w:p w:rsidR="008F6899" w:rsidRPr="00A95220" w:rsidRDefault="008F6899" w:rsidP="00A95220">
            <w:pPr>
              <w:pStyle w:val="ConsPlusNormal"/>
              <w:jc w:val="both"/>
              <w:rPr>
                <w:sz w:val="22"/>
              </w:rPr>
            </w:pPr>
            <w:r w:rsidRPr="00A95220">
              <w:rPr>
                <w:sz w:val="22"/>
              </w:rPr>
              <w:t xml:space="preserve">4.4 </w:t>
            </w:r>
            <w:proofErr w:type="spellStart"/>
            <w:r w:rsidRPr="00A95220">
              <w:rPr>
                <w:sz w:val="22"/>
              </w:rPr>
              <w:t>эндоваскулярная</w:t>
            </w:r>
            <w:proofErr w:type="spellEnd"/>
            <w:r w:rsidRPr="00A95220">
              <w:rPr>
                <w:sz w:val="22"/>
              </w:rPr>
              <w:t xml:space="preserve"> деструкция дополнительных проводящих путей и </w:t>
            </w:r>
            <w:proofErr w:type="spellStart"/>
            <w:r w:rsidRPr="00A95220">
              <w:rPr>
                <w:sz w:val="22"/>
              </w:rPr>
              <w:t>аритмогенных</w:t>
            </w:r>
            <w:proofErr w:type="spellEnd"/>
            <w:r w:rsidRPr="00A95220">
              <w:rPr>
                <w:sz w:val="22"/>
              </w:rPr>
              <w:t xml:space="preserve"> зон сердца</w:t>
            </w:r>
          </w:p>
        </w:tc>
        <w:tc>
          <w:tcPr>
            <w:tcW w:w="993" w:type="dxa"/>
            <w:shd w:val="clear" w:color="auto" w:fill="auto"/>
          </w:tcPr>
          <w:p w:rsidR="008F6899" w:rsidRPr="00A95220" w:rsidRDefault="008F6899" w:rsidP="00A95220">
            <w:pPr>
              <w:pStyle w:val="ConsPlusNormal"/>
              <w:jc w:val="center"/>
              <w:rPr>
                <w:sz w:val="22"/>
              </w:rPr>
            </w:pPr>
            <w:r w:rsidRPr="00A95220">
              <w:rPr>
                <w:sz w:val="22"/>
              </w:rPr>
              <w:t>37.4</w:t>
            </w:r>
          </w:p>
        </w:tc>
        <w:tc>
          <w:tcPr>
            <w:tcW w:w="1665" w:type="dxa"/>
            <w:shd w:val="clear" w:color="auto" w:fill="auto"/>
          </w:tcPr>
          <w:p w:rsidR="008F6899" w:rsidRDefault="008F6899" w:rsidP="00956354">
            <w:pPr>
              <w:spacing w:before="0"/>
              <w:ind w:left="0"/>
              <w:jc w:val="center"/>
            </w:pPr>
            <w:r w:rsidRPr="00A95220">
              <w:rPr>
                <w:rFonts w:eastAsiaTheme="minorEastAsia"/>
                <w:sz w:val="22"/>
                <w:lang w:eastAsia="ru-RU"/>
              </w:rPr>
              <w:t>случай госпитализации</w:t>
            </w:r>
          </w:p>
        </w:tc>
        <w:tc>
          <w:tcPr>
            <w:tcW w:w="1530" w:type="dxa"/>
            <w:shd w:val="clear" w:color="auto" w:fill="auto"/>
          </w:tcPr>
          <w:p w:rsidR="008F6899" w:rsidRPr="00A95220" w:rsidRDefault="008F6899" w:rsidP="00A95220">
            <w:pPr>
              <w:pStyle w:val="ConsPlusNormal"/>
              <w:jc w:val="center"/>
              <w:rPr>
                <w:sz w:val="22"/>
              </w:rPr>
            </w:pPr>
            <w:r w:rsidRPr="00A95220">
              <w:rPr>
                <w:sz w:val="22"/>
              </w:rPr>
              <w:t>0,000189</w:t>
            </w:r>
          </w:p>
        </w:tc>
        <w:tc>
          <w:tcPr>
            <w:tcW w:w="1530" w:type="dxa"/>
            <w:shd w:val="clear" w:color="auto" w:fill="auto"/>
          </w:tcPr>
          <w:p w:rsidR="008F6899" w:rsidRPr="00A95220" w:rsidRDefault="008F6899" w:rsidP="00A95220">
            <w:pPr>
              <w:pStyle w:val="ConsPlusNormal"/>
              <w:jc w:val="center"/>
              <w:rPr>
                <w:sz w:val="22"/>
              </w:rPr>
            </w:pPr>
            <w:r w:rsidRPr="00A95220">
              <w:rPr>
                <w:sz w:val="22"/>
              </w:rPr>
              <w:t>306 509,2</w:t>
            </w:r>
          </w:p>
        </w:tc>
        <w:tc>
          <w:tcPr>
            <w:tcW w:w="1417" w:type="dxa"/>
            <w:shd w:val="clear" w:color="auto" w:fill="auto"/>
          </w:tcPr>
          <w:p w:rsidR="008F6899" w:rsidRPr="00A95220" w:rsidRDefault="008F6899" w:rsidP="00A95220">
            <w:pPr>
              <w:pStyle w:val="ConsPlusNormal"/>
              <w:jc w:val="center"/>
              <w:rPr>
                <w:sz w:val="22"/>
              </w:rPr>
            </w:pPr>
          </w:p>
        </w:tc>
        <w:tc>
          <w:tcPr>
            <w:tcW w:w="1247" w:type="dxa"/>
            <w:shd w:val="clear" w:color="auto" w:fill="auto"/>
          </w:tcPr>
          <w:p w:rsidR="008F6899" w:rsidRPr="00A95220" w:rsidRDefault="008F6899" w:rsidP="00A95220">
            <w:pPr>
              <w:pStyle w:val="ConsPlusNormal"/>
              <w:jc w:val="center"/>
              <w:rPr>
                <w:sz w:val="22"/>
              </w:rPr>
            </w:pPr>
            <w:r w:rsidRPr="00A95220">
              <w:rPr>
                <w:sz w:val="22"/>
              </w:rPr>
              <w:t>58,0</w:t>
            </w:r>
          </w:p>
        </w:tc>
        <w:tc>
          <w:tcPr>
            <w:tcW w:w="1474" w:type="dxa"/>
            <w:shd w:val="clear" w:color="auto" w:fill="auto"/>
          </w:tcPr>
          <w:p w:rsidR="008F6899" w:rsidRPr="00A95220" w:rsidRDefault="008F6899" w:rsidP="00A95220">
            <w:pPr>
              <w:pStyle w:val="ConsPlusNormal"/>
              <w:jc w:val="center"/>
              <w:rPr>
                <w:sz w:val="22"/>
              </w:rPr>
            </w:pPr>
          </w:p>
        </w:tc>
        <w:tc>
          <w:tcPr>
            <w:tcW w:w="1474" w:type="dxa"/>
            <w:shd w:val="clear" w:color="auto" w:fill="auto"/>
          </w:tcPr>
          <w:p w:rsidR="008F6899" w:rsidRPr="00A95220" w:rsidRDefault="008F6899" w:rsidP="00A95220">
            <w:pPr>
              <w:pStyle w:val="ConsPlusNormal"/>
              <w:jc w:val="center"/>
              <w:rPr>
                <w:sz w:val="22"/>
              </w:rPr>
            </w:pPr>
            <w:r w:rsidRPr="00A95220">
              <w:rPr>
                <w:sz w:val="22"/>
              </w:rPr>
              <w:t>53 026,1</w:t>
            </w:r>
          </w:p>
        </w:tc>
        <w:tc>
          <w:tcPr>
            <w:tcW w:w="1020" w:type="dxa"/>
            <w:shd w:val="clear" w:color="auto" w:fill="auto"/>
          </w:tcPr>
          <w:p w:rsidR="008F6899" w:rsidRPr="00A95220" w:rsidRDefault="008F6899" w:rsidP="00A95220">
            <w:pPr>
              <w:pStyle w:val="ConsPlusNormal"/>
              <w:jc w:val="center"/>
              <w:rPr>
                <w:sz w:val="22"/>
              </w:rPr>
            </w:pPr>
          </w:p>
        </w:tc>
      </w:tr>
      <w:tr w:rsidR="008F6899" w:rsidRPr="00A95220" w:rsidTr="00956354">
        <w:trPr>
          <w:trHeight w:val="454"/>
        </w:trPr>
        <w:tc>
          <w:tcPr>
            <w:tcW w:w="4031" w:type="dxa"/>
            <w:shd w:val="clear" w:color="auto" w:fill="auto"/>
          </w:tcPr>
          <w:p w:rsidR="008F6899" w:rsidRPr="00A95220" w:rsidRDefault="008F6899" w:rsidP="00956354">
            <w:pPr>
              <w:pStyle w:val="ConsPlusNormal"/>
              <w:jc w:val="both"/>
              <w:rPr>
                <w:sz w:val="22"/>
              </w:rPr>
            </w:pPr>
            <w:r w:rsidRPr="00A95220">
              <w:rPr>
                <w:sz w:val="22"/>
              </w:rPr>
              <w:t xml:space="preserve">4.5 </w:t>
            </w:r>
            <w:proofErr w:type="spellStart"/>
            <w:r w:rsidRPr="00A95220">
              <w:rPr>
                <w:sz w:val="22"/>
              </w:rPr>
              <w:t>стентирование</w:t>
            </w:r>
            <w:proofErr w:type="spellEnd"/>
            <w:r w:rsidRPr="00A95220">
              <w:rPr>
                <w:sz w:val="22"/>
              </w:rPr>
              <w:t xml:space="preserve"> / </w:t>
            </w:r>
            <w:proofErr w:type="spellStart"/>
            <w:r w:rsidRPr="00A95220">
              <w:rPr>
                <w:sz w:val="22"/>
              </w:rPr>
              <w:t>эндартерэктомия</w:t>
            </w:r>
            <w:proofErr w:type="spellEnd"/>
            <w:r w:rsidRPr="00A95220">
              <w:rPr>
                <w:sz w:val="22"/>
              </w:rPr>
              <w:t xml:space="preserve"> медицинскими организациями </w:t>
            </w:r>
          </w:p>
        </w:tc>
        <w:tc>
          <w:tcPr>
            <w:tcW w:w="993" w:type="dxa"/>
            <w:shd w:val="clear" w:color="auto" w:fill="auto"/>
          </w:tcPr>
          <w:p w:rsidR="008F6899" w:rsidRPr="00A95220" w:rsidRDefault="008F6899" w:rsidP="00A95220">
            <w:pPr>
              <w:pStyle w:val="ConsPlusNormal"/>
              <w:jc w:val="center"/>
              <w:rPr>
                <w:sz w:val="22"/>
              </w:rPr>
            </w:pPr>
            <w:r w:rsidRPr="00A95220">
              <w:rPr>
                <w:sz w:val="22"/>
              </w:rPr>
              <w:t>37.5</w:t>
            </w:r>
          </w:p>
        </w:tc>
        <w:tc>
          <w:tcPr>
            <w:tcW w:w="1665" w:type="dxa"/>
            <w:shd w:val="clear" w:color="auto" w:fill="auto"/>
          </w:tcPr>
          <w:p w:rsidR="008F6899" w:rsidRDefault="008F6899" w:rsidP="00956354">
            <w:pPr>
              <w:spacing w:before="0"/>
              <w:ind w:left="0"/>
              <w:jc w:val="center"/>
            </w:pPr>
            <w:r w:rsidRPr="00A95220">
              <w:rPr>
                <w:rFonts w:eastAsiaTheme="minorEastAsia"/>
                <w:sz w:val="22"/>
                <w:lang w:eastAsia="ru-RU"/>
              </w:rPr>
              <w:t>случай госпитализации</w:t>
            </w:r>
          </w:p>
        </w:tc>
        <w:tc>
          <w:tcPr>
            <w:tcW w:w="1530" w:type="dxa"/>
            <w:shd w:val="clear" w:color="auto" w:fill="auto"/>
          </w:tcPr>
          <w:p w:rsidR="008F6899" w:rsidRPr="00A95220" w:rsidRDefault="008F6899" w:rsidP="00A95220">
            <w:pPr>
              <w:pStyle w:val="ConsPlusNormal"/>
              <w:jc w:val="center"/>
              <w:rPr>
                <w:sz w:val="22"/>
              </w:rPr>
            </w:pPr>
            <w:r w:rsidRPr="00A95220">
              <w:rPr>
                <w:sz w:val="22"/>
              </w:rPr>
              <w:t>0,000472</w:t>
            </w:r>
          </w:p>
        </w:tc>
        <w:tc>
          <w:tcPr>
            <w:tcW w:w="1530" w:type="dxa"/>
            <w:shd w:val="clear" w:color="auto" w:fill="auto"/>
          </w:tcPr>
          <w:p w:rsidR="008F6899" w:rsidRPr="00A95220" w:rsidRDefault="008F6899" w:rsidP="00A95220">
            <w:pPr>
              <w:pStyle w:val="ConsPlusNormal"/>
              <w:jc w:val="center"/>
              <w:rPr>
                <w:sz w:val="22"/>
              </w:rPr>
            </w:pPr>
            <w:r w:rsidRPr="00A95220">
              <w:rPr>
                <w:sz w:val="22"/>
              </w:rPr>
              <w:t>199 504,5</w:t>
            </w:r>
          </w:p>
        </w:tc>
        <w:tc>
          <w:tcPr>
            <w:tcW w:w="1417" w:type="dxa"/>
            <w:shd w:val="clear" w:color="auto" w:fill="auto"/>
          </w:tcPr>
          <w:p w:rsidR="008F6899" w:rsidRPr="00A95220" w:rsidRDefault="008F6899" w:rsidP="00A95220">
            <w:pPr>
              <w:pStyle w:val="ConsPlusNormal"/>
              <w:jc w:val="center"/>
              <w:rPr>
                <w:sz w:val="22"/>
              </w:rPr>
            </w:pPr>
          </w:p>
        </w:tc>
        <w:tc>
          <w:tcPr>
            <w:tcW w:w="1247" w:type="dxa"/>
            <w:shd w:val="clear" w:color="auto" w:fill="auto"/>
          </w:tcPr>
          <w:p w:rsidR="008F6899" w:rsidRPr="00A95220" w:rsidRDefault="008F6899" w:rsidP="00A95220">
            <w:pPr>
              <w:pStyle w:val="ConsPlusNormal"/>
              <w:jc w:val="center"/>
              <w:rPr>
                <w:sz w:val="22"/>
              </w:rPr>
            </w:pPr>
            <w:r w:rsidRPr="00A95220">
              <w:rPr>
                <w:sz w:val="22"/>
              </w:rPr>
              <w:t>94,2</w:t>
            </w:r>
          </w:p>
        </w:tc>
        <w:tc>
          <w:tcPr>
            <w:tcW w:w="1474" w:type="dxa"/>
            <w:shd w:val="clear" w:color="auto" w:fill="auto"/>
          </w:tcPr>
          <w:p w:rsidR="008F6899" w:rsidRPr="00A95220" w:rsidRDefault="008F6899" w:rsidP="00A95220">
            <w:pPr>
              <w:pStyle w:val="ConsPlusNormal"/>
              <w:jc w:val="center"/>
              <w:rPr>
                <w:sz w:val="22"/>
              </w:rPr>
            </w:pPr>
          </w:p>
        </w:tc>
        <w:tc>
          <w:tcPr>
            <w:tcW w:w="1474" w:type="dxa"/>
            <w:shd w:val="clear" w:color="auto" w:fill="auto"/>
          </w:tcPr>
          <w:p w:rsidR="008F6899" w:rsidRPr="00A95220" w:rsidRDefault="008F6899" w:rsidP="00A95220">
            <w:pPr>
              <w:pStyle w:val="ConsPlusNormal"/>
              <w:jc w:val="center"/>
              <w:rPr>
                <w:sz w:val="22"/>
              </w:rPr>
            </w:pPr>
            <w:r w:rsidRPr="00A95220">
              <w:rPr>
                <w:sz w:val="22"/>
              </w:rPr>
              <w:t>86 185,9</w:t>
            </w:r>
          </w:p>
        </w:tc>
        <w:tc>
          <w:tcPr>
            <w:tcW w:w="1020" w:type="dxa"/>
            <w:shd w:val="clear" w:color="auto" w:fill="auto"/>
          </w:tcPr>
          <w:p w:rsidR="008F6899" w:rsidRPr="00A95220" w:rsidRDefault="008F6899"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4.6 для оказания медицинской помощи по ВМП</w:t>
            </w:r>
          </w:p>
        </w:tc>
        <w:tc>
          <w:tcPr>
            <w:tcW w:w="993" w:type="dxa"/>
            <w:shd w:val="clear" w:color="auto" w:fill="auto"/>
          </w:tcPr>
          <w:p w:rsidR="00A95220" w:rsidRPr="00A95220" w:rsidRDefault="00A95220" w:rsidP="00A95220">
            <w:pPr>
              <w:pStyle w:val="ConsPlusNormal"/>
              <w:jc w:val="center"/>
              <w:rPr>
                <w:sz w:val="22"/>
              </w:rPr>
            </w:pPr>
            <w:r w:rsidRPr="00A95220">
              <w:rPr>
                <w:sz w:val="22"/>
              </w:rPr>
              <w:t>37.6</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0</w:t>
            </w:r>
          </w:p>
        </w:tc>
        <w:tc>
          <w:tcPr>
            <w:tcW w:w="1530" w:type="dxa"/>
            <w:shd w:val="clear" w:color="auto" w:fill="auto"/>
          </w:tcPr>
          <w:p w:rsidR="00A95220" w:rsidRPr="00A95220" w:rsidRDefault="00A95220" w:rsidP="00A95220">
            <w:pPr>
              <w:pStyle w:val="ConsPlusNormal"/>
              <w:jc w:val="center"/>
              <w:rPr>
                <w:sz w:val="22"/>
              </w:rPr>
            </w:pPr>
            <w:r w:rsidRPr="00A95220">
              <w:rPr>
                <w:sz w:val="22"/>
              </w:rPr>
              <w:t>-</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 Медицинская реабилитация</w:t>
            </w:r>
          </w:p>
        </w:tc>
        <w:tc>
          <w:tcPr>
            <w:tcW w:w="993" w:type="dxa"/>
            <w:shd w:val="clear" w:color="auto" w:fill="auto"/>
          </w:tcPr>
          <w:p w:rsidR="00A95220" w:rsidRPr="00A95220" w:rsidRDefault="00A95220" w:rsidP="00A95220">
            <w:pPr>
              <w:pStyle w:val="ConsPlusNormal"/>
              <w:jc w:val="center"/>
              <w:rPr>
                <w:sz w:val="22"/>
              </w:rPr>
            </w:pPr>
            <w:r w:rsidRPr="00A95220">
              <w:rPr>
                <w:sz w:val="22"/>
              </w:rPr>
              <w:t>38</w:t>
            </w:r>
          </w:p>
        </w:tc>
        <w:tc>
          <w:tcPr>
            <w:tcW w:w="1665" w:type="dxa"/>
            <w:shd w:val="clear" w:color="auto" w:fill="auto"/>
          </w:tcPr>
          <w:p w:rsidR="00A95220" w:rsidRPr="00A95220" w:rsidRDefault="00A95220" w:rsidP="008F6899">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530" w:type="dxa"/>
            <w:shd w:val="clear" w:color="auto" w:fill="auto"/>
          </w:tcPr>
          <w:p w:rsidR="00A95220" w:rsidRPr="00A95220" w:rsidRDefault="00A95220" w:rsidP="00A95220">
            <w:pPr>
              <w:pStyle w:val="ConsPlusNormal"/>
              <w:jc w:val="center"/>
              <w:rPr>
                <w:sz w:val="22"/>
              </w:rPr>
            </w:pPr>
            <w:r w:rsidRPr="00A95220">
              <w:rPr>
                <w:sz w:val="22"/>
              </w:rPr>
              <w:t>х</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442 088,8</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5.1 в амбулаторных условиях</w:t>
            </w:r>
          </w:p>
        </w:tc>
        <w:tc>
          <w:tcPr>
            <w:tcW w:w="993" w:type="dxa"/>
            <w:shd w:val="clear" w:color="auto" w:fill="auto"/>
          </w:tcPr>
          <w:p w:rsidR="00A95220" w:rsidRPr="00A95220" w:rsidRDefault="00A95220" w:rsidP="00A95220">
            <w:pPr>
              <w:pStyle w:val="ConsPlusNormal"/>
              <w:jc w:val="center"/>
              <w:rPr>
                <w:sz w:val="22"/>
              </w:rPr>
            </w:pPr>
            <w:r w:rsidRPr="00A95220">
              <w:rPr>
                <w:sz w:val="22"/>
              </w:rPr>
              <w:t>39</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комплексные посещения</w:t>
            </w:r>
          </w:p>
        </w:tc>
        <w:tc>
          <w:tcPr>
            <w:tcW w:w="1530" w:type="dxa"/>
            <w:shd w:val="clear" w:color="auto" w:fill="auto"/>
          </w:tcPr>
          <w:p w:rsidR="00A95220" w:rsidRPr="00A95220" w:rsidRDefault="00A95220" w:rsidP="00A95220">
            <w:pPr>
              <w:pStyle w:val="ConsPlusNormal"/>
              <w:jc w:val="center"/>
              <w:rPr>
                <w:sz w:val="22"/>
              </w:rPr>
            </w:pPr>
            <w:r w:rsidRPr="00A95220">
              <w:rPr>
                <w:sz w:val="22"/>
              </w:rPr>
              <w:t>0,003963</w:t>
            </w:r>
          </w:p>
        </w:tc>
        <w:tc>
          <w:tcPr>
            <w:tcW w:w="1530" w:type="dxa"/>
            <w:shd w:val="clear" w:color="auto" w:fill="auto"/>
          </w:tcPr>
          <w:p w:rsidR="00A95220" w:rsidRPr="00A95220" w:rsidRDefault="00A95220" w:rsidP="00A95220">
            <w:pPr>
              <w:pStyle w:val="ConsPlusNormal"/>
              <w:jc w:val="center"/>
              <w:rPr>
                <w:sz w:val="22"/>
              </w:rPr>
            </w:pPr>
            <w:r w:rsidRPr="00A95220">
              <w:rPr>
                <w:sz w:val="22"/>
              </w:rPr>
              <w:t>25 427,7</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100,8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92 175,4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840A3D" w:rsidRPr="00A95220" w:rsidTr="00A95220">
        <w:tc>
          <w:tcPr>
            <w:tcW w:w="4031" w:type="dxa"/>
            <w:shd w:val="clear" w:color="auto" w:fill="auto"/>
          </w:tcPr>
          <w:p w:rsidR="00840A3D" w:rsidRPr="00A95220" w:rsidRDefault="00840A3D" w:rsidP="00A95220">
            <w:pPr>
              <w:pStyle w:val="ConsPlusNormal"/>
              <w:jc w:val="both"/>
              <w:rPr>
                <w:sz w:val="22"/>
              </w:rPr>
            </w:pPr>
            <w:r w:rsidRPr="00A95220">
              <w:rPr>
                <w:sz w:val="22"/>
              </w:rPr>
              <w:t xml:space="preserve">5.2 в условиях дневных стационаров (первичная медико-санитарная помощь, специализированная медицинская помощь) </w:t>
            </w:r>
          </w:p>
        </w:tc>
        <w:tc>
          <w:tcPr>
            <w:tcW w:w="993" w:type="dxa"/>
            <w:shd w:val="clear" w:color="auto" w:fill="auto"/>
          </w:tcPr>
          <w:p w:rsidR="00840A3D" w:rsidRPr="00A95220" w:rsidRDefault="00840A3D" w:rsidP="00A95220">
            <w:pPr>
              <w:pStyle w:val="ConsPlusNormal"/>
              <w:jc w:val="center"/>
              <w:rPr>
                <w:sz w:val="22"/>
              </w:rPr>
            </w:pPr>
            <w:r w:rsidRPr="00A95220">
              <w:rPr>
                <w:sz w:val="22"/>
              </w:rPr>
              <w:t>40</w:t>
            </w:r>
          </w:p>
        </w:tc>
        <w:tc>
          <w:tcPr>
            <w:tcW w:w="1665" w:type="dxa"/>
            <w:shd w:val="clear" w:color="auto" w:fill="auto"/>
          </w:tcPr>
          <w:p w:rsidR="00840A3D" w:rsidRPr="00A95220" w:rsidRDefault="00840A3D" w:rsidP="009F231D">
            <w:pPr>
              <w:pStyle w:val="ConsPlusNormal"/>
              <w:jc w:val="center"/>
              <w:rPr>
                <w:sz w:val="22"/>
              </w:rPr>
            </w:pPr>
            <w:r w:rsidRPr="00A95220">
              <w:rPr>
                <w:sz w:val="22"/>
              </w:rPr>
              <w:t>случай лечения</w:t>
            </w:r>
          </w:p>
        </w:tc>
        <w:tc>
          <w:tcPr>
            <w:tcW w:w="1530" w:type="dxa"/>
            <w:shd w:val="clear" w:color="auto" w:fill="auto"/>
          </w:tcPr>
          <w:p w:rsidR="00840A3D" w:rsidRPr="001524ED" w:rsidRDefault="00840A3D" w:rsidP="00FE19E3">
            <w:pPr>
              <w:pStyle w:val="ConsPlusNormal"/>
              <w:jc w:val="center"/>
              <w:rPr>
                <w:sz w:val="22"/>
              </w:rPr>
            </w:pPr>
            <w:r w:rsidRPr="001524ED">
              <w:rPr>
                <w:sz w:val="22"/>
              </w:rPr>
              <w:t>0,004577</w:t>
            </w:r>
          </w:p>
        </w:tc>
        <w:tc>
          <w:tcPr>
            <w:tcW w:w="1530" w:type="dxa"/>
            <w:shd w:val="clear" w:color="auto" w:fill="auto"/>
          </w:tcPr>
          <w:p w:rsidR="00840A3D" w:rsidRPr="001524ED" w:rsidRDefault="00840A3D" w:rsidP="00FE19E3">
            <w:pPr>
              <w:pStyle w:val="ConsPlusNormal"/>
              <w:jc w:val="center"/>
              <w:rPr>
                <w:sz w:val="22"/>
              </w:rPr>
            </w:pPr>
            <w:r w:rsidRPr="001524ED">
              <w:rPr>
                <w:sz w:val="22"/>
              </w:rPr>
              <w:t>28 039,2</w:t>
            </w:r>
          </w:p>
        </w:tc>
        <w:tc>
          <w:tcPr>
            <w:tcW w:w="1417" w:type="dxa"/>
            <w:shd w:val="clear" w:color="auto" w:fill="auto"/>
          </w:tcPr>
          <w:p w:rsidR="00840A3D" w:rsidRPr="001524ED" w:rsidRDefault="00840A3D" w:rsidP="00FE19E3">
            <w:pPr>
              <w:pStyle w:val="ConsPlusNormal"/>
              <w:jc w:val="center"/>
              <w:rPr>
                <w:sz w:val="22"/>
              </w:rPr>
            </w:pPr>
            <w:r w:rsidRPr="001524ED">
              <w:rPr>
                <w:sz w:val="22"/>
              </w:rPr>
              <w:t>X</w:t>
            </w:r>
          </w:p>
        </w:tc>
        <w:tc>
          <w:tcPr>
            <w:tcW w:w="1247" w:type="dxa"/>
            <w:shd w:val="clear" w:color="auto" w:fill="auto"/>
          </w:tcPr>
          <w:p w:rsidR="00840A3D" w:rsidRPr="001524ED" w:rsidRDefault="00840A3D" w:rsidP="00FE19E3">
            <w:pPr>
              <w:pStyle w:val="ConsPlusNormal"/>
              <w:jc w:val="center"/>
              <w:rPr>
                <w:sz w:val="22"/>
              </w:rPr>
            </w:pPr>
            <w:r w:rsidRPr="001524ED">
              <w:rPr>
                <w:sz w:val="22"/>
              </w:rPr>
              <w:t>128,3</w:t>
            </w:r>
          </w:p>
        </w:tc>
        <w:tc>
          <w:tcPr>
            <w:tcW w:w="1474" w:type="dxa"/>
            <w:shd w:val="clear" w:color="auto" w:fill="auto"/>
          </w:tcPr>
          <w:p w:rsidR="00840A3D" w:rsidRPr="001524ED" w:rsidRDefault="00840A3D" w:rsidP="00FE19E3">
            <w:pPr>
              <w:pStyle w:val="ConsPlusNormal"/>
              <w:jc w:val="center"/>
              <w:rPr>
                <w:sz w:val="22"/>
              </w:rPr>
            </w:pPr>
            <w:r w:rsidRPr="001524ED">
              <w:rPr>
                <w:sz w:val="22"/>
              </w:rPr>
              <w:t>X</w:t>
            </w:r>
          </w:p>
        </w:tc>
        <w:tc>
          <w:tcPr>
            <w:tcW w:w="1474" w:type="dxa"/>
            <w:shd w:val="clear" w:color="auto" w:fill="auto"/>
          </w:tcPr>
          <w:p w:rsidR="00840A3D" w:rsidRPr="001524ED" w:rsidRDefault="00840A3D" w:rsidP="00FE19E3">
            <w:pPr>
              <w:pStyle w:val="ConsPlusNormal"/>
              <w:jc w:val="center"/>
              <w:rPr>
                <w:sz w:val="22"/>
              </w:rPr>
            </w:pPr>
            <w:r w:rsidRPr="001524ED">
              <w:rPr>
                <w:sz w:val="22"/>
              </w:rPr>
              <w:t>117 400,1</w:t>
            </w:r>
          </w:p>
        </w:tc>
        <w:tc>
          <w:tcPr>
            <w:tcW w:w="1020" w:type="dxa"/>
            <w:shd w:val="clear" w:color="auto" w:fill="auto"/>
          </w:tcPr>
          <w:p w:rsidR="00840A3D" w:rsidRPr="00A95220" w:rsidRDefault="00840A3D"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5.3 в условиях круглосуточного стационара (специализированная, в том числе высокотехнологичная, медицинская помощь) </w:t>
            </w:r>
          </w:p>
        </w:tc>
        <w:tc>
          <w:tcPr>
            <w:tcW w:w="993" w:type="dxa"/>
            <w:shd w:val="clear" w:color="auto" w:fill="auto"/>
          </w:tcPr>
          <w:p w:rsidR="00A95220" w:rsidRPr="00A95220" w:rsidRDefault="00A95220" w:rsidP="00A95220">
            <w:pPr>
              <w:pStyle w:val="ConsPlusNormal"/>
              <w:jc w:val="center"/>
              <w:rPr>
                <w:sz w:val="22"/>
              </w:rPr>
            </w:pPr>
            <w:r w:rsidRPr="00A95220">
              <w:rPr>
                <w:sz w:val="22"/>
              </w:rPr>
              <w:t>41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r w:rsidRPr="00A95220">
              <w:rPr>
                <w:sz w:val="22"/>
              </w:rPr>
              <w:t>0,005643</w:t>
            </w:r>
          </w:p>
        </w:tc>
        <w:tc>
          <w:tcPr>
            <w:tcW w:w="1530" w:type="dxa"/>
            <w:shd w:val="clear" w:color="auto" w:fill="auto"/>
          </w:tcPr>
          <w:p w:rsidR="00A95220" w:rsidRPr="00A95220" w:rsidRDefault="00A95220" w:rsidP="00A95220">
            <w:pPr>
              <w:pStyle w:val="ConsPlusNormal"/>
              <w:jc w:val="center"/>
              <w:rPr>
                <w:sz w:val="22"/>
              </w:rPr>
            </w:pPr>
            <w:r w:rsidRPr="00A95220">
              <w:rPr>
                <w:sz w:val="22"/>
              </w:rPr>
              <w:t>54 348,0</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306,7</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280 544,4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8F6899">
        <w:tc>
          <w:tcPr>
            <w:tcW w:w="4031" w:type="dxa"/>
            <w:shd w:val="clear" w:color="auto" w:fill="auto"/>
          </w:tcPr>
          <w:p w:rsidR="00A95220" w:rsidRPr="00A95220" w:rsidRDefault="00A95220" w:rsidP="00A95220">
            <w:pPr>
              <w:pStyle w:val="ConsPlusNormal"/>
              <w:jc w:val="both"/>
              <w:rPr>
                <w:sz w:val="22"/>
              </w:rPr>
            </w:pPr>
            <w:r w:rsidRPr="00A95220">
              <w:rPr>
                <w:sz w:val="22"/>
              </w:rPr>
              <w:t>6. Расходы на ведение дела СМО</w:t>
            </w:r>
          </w:p>
        </w:tc>
        <w:tc>
          <w:tcPr>
            <w:tcW w:w="993" w:type="dxa"/>
            <w:shd w:val="clear" w:color="auto" w:fill="auto"/>
          </w:tcPr>
          <w:p w:rsidR="00A95220" w:rsidRPr="00A95220" w:rsidRDefault="00A95220" w:rsidP="00A95220">
            <w:pPr>
              <w:pStyle w:val="ConsPlusNormal"/>
              <w:jc w:val="center"/>
              <w:rPr>
                <w:sz w:val="22"/>
              </w:rPr>
            </w:pPr>
            <w:r w:rsidRPr="00A95220">
              <w:rPr>
                <w:sz w:val="22"/>
              </w:rPr>
              <w:t>42</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184,8</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169 024,6</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 Медицинская помощь по видам и заболеваниям, не установленным базовой программой:</w:t>
            </w:r>
          </w:p>
        </w:tc>
        <w:tc>
          <w:tcPr>
            <w:tcW w:w="993" w:type="dxa"/>
            <w:shd w:val="clear" w:color="auto" w:fill="auto"/>
          </w:tcPr>
          <w:p w:rsidR="00A95220" w:rsidRPr="00A95220" w:rsidRDefault="00A95220" w:rsidP="00A95220">
            <w:pPr>
              <w:pStyle w:val="ConsPlusNormal"/>
              <w:jc w:val="center"/>
              <w:rPr>
                <w:sz w:val="22"/>
              </w:rPr>
            </w:pPr>
            <w:r w:rsidRPr="00A95220">
              <w:rPr>
                <w:sz w:val="22"/>
              </w:rPr>
              <w:t>43</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254,2</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5847BD">
            <w:pPr>
              <w:pStyle w:val="ConsPlusNormal"/>
              <w:jc w:val="center"/>
              <w:rPr>
                <w:sz w:val="22"/>
              </w:rPr>
            </w:pPr>
            <w:r w:rsidRPr="00A95220">
              <w:rPr>
                <w:sz w:val="22"/>
              </w:rPr>
              <w:t>232</w:t>
            </w:r>
            <w:r w:rsidR="005847BD">
              <w:rPr>
                <w:sz w:val="22"/>
              </w:rPr>
              <w:t> 501,6</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1. Скорая, в том числе скорая специализированная, медицинская помощь</w:t>
            </w:r>
          </w:p>
        </w:tc>
        <w:tc>
          <w:tcPr>
            <w:tcW w:w="993" w:type="dxa"/>
            <w:shd w:val="clear" w:color="auto" w:fill="auto"/>
          </w:tcPr>
          <w:p w:rsidR="00A95220" w:rsidRPr="00A95220" w:rsidRDefault="00A95220" w:rsidP="00A95220">
            <w:pPr>
              <w:pStyle w:val="ConsPlusNormal"/>
              <w:jc w:val="center"/>
              <w:rPr>
                <w:sz w:val="22"/>
              </w:rPr>
            </w:pPr>
            <w:r w:rsidRPr="00A95220">
              <w:rPr>
                <w:sz w:val="22"/>
              </w:rPr>
              <w:t>44</w:t>
            </w:r>
          </w:p>
        </w:tc>
        <w:tc>
          <w:tcPr>
            <w:tcW w:w="1665" w:type="dxa"/>
            <w:shd w:val="clear" w:color="auto" w:fill="auto"/>
          </w:tcPr>
          <w:p w:rsidR="00A95220" w:rsidRPr="00A95220" w:rsidRDefault="00A95220" w:rsidP="009F231D">
            <w:pPr>
              <w:pStyle w:val="ConsPlusNormal"/>
              <w:jc w:val="center"/>
              <w:rPr>
                <w:sz w:val="22"/>
              </w:rPr>
            </w:pPr>
            <w:r w:rsidRPr="00A95220">
              <w:rPr>
                <w:sz w:val="22"/>
              </w:rPr>
              <w:t>вызов</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2. Первичная медико-санитарная помощь, за исключением медицинской реабилитации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45</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 в амбулаторных условиях,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46.1.</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2.1.1 посещения в рамках проведения профилактических медицинских осмотров</w:t>
            </w:r>
          </w:p>
        </w:tc>
        <w:tc>
          <w:tcPr>
            <w:tcW w:w="993" w:type="dxa"/>
            <w:shd w:val="clear" w:color="auto" w:fill="auto"/>
          </w:tcPr>
          <w:p w:rsidR="00A95220" w:rsidRPr="00A95220" w:rsidRDefault="00A95220" w:rsidP="00A95220">
            <w:pPr>
              <w:pStyle w:val="ConsPlusNormal"/>
              <w:jc w:val="center"/>
              <w:rPr>
                <w:sz w:val="22"/>
              </w:rPr>
            </w:pPr>
            <w:r w:rsidRPr="00A95220">
              <w:rPr>
                <w:sz w:val="22"/>
              </w:rPr>
              <w:t>46.1.1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 посещения в рамках проведения диспансеризации</w:t>
            </w:r>
            <w:proofErr w:type="gramStart"/>
            <w:r w:rsidRPr="00A95220">
              <w:rPr>
                <w:sz w:val="22"/>
              </w:rPr>
              <w:t>7</w:t>
            </w:r>
            <w:proofErr w:type="gramEnd"/>
            <w:r w:rsidRPr="00A95220">
              <w:rPr>
                <w:sz w:val="22"/>
              </w:rPr>
              <w:t xml:space="preserve">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46.1.2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2.1.2.1 для проведения углубленной диспансеризации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46.1.2.1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8F6899" w:rsidRPr="00A95220" w:rsidTr="008F6899">
        <w:trPr>
          <w:trHeight w:val="309"/>
        </w:trPr>
        <w:tc>
          <w:tcPr>
            <w:tcW w:w="4031" w:type="dxa"/>
            <w:shd w:val="clear" w:color="000000" w:fill="FFFFFF"/>
          </w:tcPr>
          <w:p w:rsidR="008F6899" w:rsidRPr="00A95220" w:rsidRDefault="008F6899" w:rsidP="00A95220">
            <w:pPr>
              <w:pStyle w:val="ConsPlusNormal"/>
              <w:jc w:val="both"/>
              <w:rPr>
                <w:sz w:val="22"/>
              </w:rPr>
            </w:pPr>
            <w:r w:rsidRPr="00A95220">
              <w:rPr>
                <w:sz w:val="22"/>
              </w:rPr>
              <w:t>2.1.3 Диспансеризация для оценки репродуктивного здоровья женщин и мужчин</w:t>
            </w:r>
          </w:p>
        </w:tc>
        <w:tc>
          <w:tcPr>
            <w:tcW w:w="993" w:type="dxa"/>
            <w:shd w:val="clear" w:color="auto" w:fill="auto"/>
          </w:tcPr>
          <w:p w:rsidR="008F6899" w:rsidRPr="00A95220" w:rsidRDefault="008F6899" w:rsidP="00A95220">
            <w:pPr>
              <w:pStyle w:val="ConsPlusNormal"/>
              <w:jc w:val="center"/>
              <w:rPr>
                <w:sz w:val="22"/>
              </w:rPr>
            </w:pPr>
            <w:r w:rsidRPr="00A95220">
              <w:rPr>
                <w:sz w:val="22"/>
              </w:rPr>
              <w:t>46.1.3</w:t>
            </w:r>
          </w:p>
        </w:tc>
        <w:tc>
          <w:tcPr>
            <w:tcW w:w="1665" w:type="dxa"/>
            <w:shd w:val="clear" w:color="auto" w:fill="auto"/>
          </w:tcPr>
          <w:p w:rsidR="008F6899" w:rsidRDefault="008F6899" w:rsidP="009F231D">
            <w:pPr>
              <w:ind w:left="0"/>
              <w:jc w:val="center"/>
            </w:pPr>
            <w:r w:rsidRPr="00A95220">
              <w:rPr>
                <w:rFonts w:eastAsiaTheme="minorEastAsia"/>
                <w:sz w:val="22"/>
                <w:lang w:eastAsia="ru-RU"/>
              </w:rPr>
              <w:t>комплексное посещение</w:t>
            </w:r>
          </w:p>
        </w:tc>
        <w:tc>
          <w:tcPr>
            <w:tcW w:w="1530" w:type="dxa"/>
            <w:shd w:val="clear" w:color="auto" w:fill="auto"/>
          </w:tcPr>
          <w:p w:rsidR="008F6899" w:rsidRPr="00A95220" w:rsidRDefault="008F6899" w:rsidP="00A95220">
            <w:pPr>
              <w:pStyle w:val="ConsPlusNormal"/>
              <w:jc w:val="center"/>
              <w:rPr>
                <w:sz w:val="22"/>
              </w:rPr>
            </w:pPr>
          </w:p>
        </w:tc>
        <w:tc>
          <w:tcPr>
            <w:tcW w:w="1530" w:type="dxa"/>
            <w:shd w:val="clear" w:color="auto" w:fill="auto"/>
          </w:tcPr>
          <w:p w:rsidR="008F6899" w:rsidRPr="00A95220" w:rsidRDefault="008F6899" w:rsidP="00A95220">
            <w:pPr>
              <w:pStyle w:val="ConsPlusNormal"/>
              <w:jc w:val="center"/>
              <w:rPr>
                <w:sz w:val="22"/>
              </w:rPr>
            </w:pPr>
          </w:p>
        </w:tc>
        <w:tc>
          <w:tcPr>
            <w:tcW w:w="1417" w:type="dxa"/>
            <w:shd w:val="clear" w:color="auto" w:fill="auto"/>
          </w:tcPr>
          <w:p w:rsidR="008F6899" w:rsidRPr="00A95220" w:rsidRDefault="008F6899" w:rsidP="00A95220">
            <w:pPr>
              <w:pStyle w:val="ConsPlusNormal"/>
              <w:jc w:val="center"/>
              <w:rPr>
                <w:sz w:val="22"/>
              </w:rPr>
            </w:pPr>
          </w:p>
        </w:tc>
        <w:tc>
          <w:tcPr>
            <w:tcW w:w="1247" w:type="dxa"/>
            <w:shd w:val="clear" w:color="auto" w:fill="auto"/>
          </w:tcPr>
          <w:p w:rsidR="008F6899" w:rsidRPr="00A95220" w:rsidRDefault="008F6899" w:rsidP="00A95220">
            <w:pPr>
              <w:pStyle w:val="ConsPlusNormal"/>
              <w:jc w:val="center"/>
              <w:rPr>
                <w:sz w:val="22"/>
              </w:rPr>
            </w:pPr>
          </w:p>
        </w:tc>
        <w:tc>
          <w:tcPr>
            <w:tcW w:w="1474" w:type="dxa"/>
            <w:shd w:val="clear" w:color="auto" w:fill="auto"/>
          </w:tcPr>
          <w:p w:rsidR="008F6899" w:rsidRPr="00A95220" w:rsidRDefault="008F6899" w:rsidP="00A95220">
            <w:pPr>
              <w:pStyle w:val="ConsPlusNormal"/>
              <w:jc w:val="center"/>
              <w:rPr>
                <w:sz w:val="22"/>
              </w:rPr>
            </w:pPr>
          </w:p>
        </w:tc>
        <w:tc>
          <w:tcPr>
            <w:tcW w:w="1474" w:type="dxa"/>
            <w:shd w:val="clear" w:color="auto" w:fill="auto"/>
          </w:tcPr>
          <w:p w:rsidR="008F6899" w:rsidRPr="00A95220" w:rsidRDefault="008F6899" w:rsidP="00A95220">
            <w:pPr>
              <w:pStyle w:val="ConsPlusNormal"/>
              <w:jc w:val="center"/>
              <w:rPr>
                <w:sz w:val="22"/>
              </w:rPr>
            </w:pPr>
          </w:p>
        </w:tc>
        <w:tc>
          <w:tcPr>
            <w:tcW w:w="1020" w:type="dxa"/>
            <w:shd w:val="clear" w:color="auto" w:fill="auto"/>
          </w:tcPr>
          <w:p w:rsidR="008F6899" w:rsidRPr="00A95220" w:rsidRDefault="008F6899" w:rsidP="00A95220">
            <w:pPr>
              <w:pStyle w:val="ConsPlusNormal"/>
              <w:jc w:val="center"/>
              <w:rPr>
                <w:sz w:val="22"/>
              </w:rPr>
            </w:pPr>
          </w:p>
        </w:tc>
      </w:tr>
      <w:tr w:rsidR="008F6899" w:rsidRPr="008F6899" w:rsidTr="008F6899">
        <w:trPr>
          <w:trHeight w:val="337"/>
        </w:trPr>
        <w:tc>
          <w:tcPr>
            <w:tcW w:w="4031" w:type="dxa"/>
            <w:shd w:val="clear" w:color="000000" w:fill="FFFFFF"/>
          </w:tcPr>
          <w:p w:rsidR="008F6899" w:rsidRPr="00A95220" w:rsidRDefault="008F6899" w:rsidP="00A95220">
            <w:pPr>
              <w:pStyle w:val="ConsPlusNormal"/>
              <w:jc w:val="both"/>
              <w:rPr>
                <w:sz w:val="22"/>
              </w:rPr>
            </w:pPr>
            <w:r w:rsidRPr="00A95220">
              <w:rPr>
                <w:sz w:val="22"/>
              </w:rPr>
              <w:t>женщины</w:t>
            </w:r>
          </w:p>
        </w:tc>
        <w:tc>
          <w:tcPr>
            <w:tcW w:w="993" w:type="dxa"/>
            <w:shd w:val="clear" w:color="auto" w:fill="auto"/>
          </w:tcPr>
          <w:p w:rsidR="008F6899" w:rsidRPr="00A95220" w:rsidRDefault="008F6899" w:rsidP="008F6899">
            <w:pPr>
              <w:pStyle w:val="ConsPlusNormal"/>
              <w:jc w:val="both"/>
              <w:rPr>
                <w:sz w:val="22"/>
              </w:rPr>
            </w:pPr>
            <w:r w:rsidRPr="00A95220">
              <w:rPr>
                <w:sz w:val="22"/>
              </w:rPr>
              <w:t>46.1.3.1</w:t>
            </w:r>
          </w:p>
        </w:tc>
        <w:tc>
          <w:tcPr>
            <w:tcW w:w="1665" w:type="dxa"/>
            <w:shd w:val="clear" w:color="auto" w:fill="auto"/>
          </w:tcPr>
          <w:p w:rsidR="008F6899" w:rsidRPr="008F6899" w:rsidRDefault="008F6899" w:rsidP="009F231D">
            <w:pPr>
              <w:pStyle w:val="ConsPlusNormal"/>
              <w:jc w:val="center"/>
              <w:rPr>
                <w:sz w:val="22"/>
              </w:rPr>
            </w:pPr>
            <w:r w:rsidRPr="00A95220">
              <w:rPr>
                <w:sz w:val="22"/>
              </w:rPr>
              <w:t>комплексное посещение</w:t>
            </w:r>
          </w:p>
        </w:tc>
        <w:tc>
          <w:tcPr>
            <w:tcW w:w="1530" w:type="dxa"/>
            <w:shd w:val="clear" w:color="auto" w:fill="auto"/>
          </w:tcPr>
          <w:p w:rsidR="008F6899" w:rsidRPr="00A95220" w:rsidRDefault="008F6899" w:rsidP="008F6899">
            <w:pPr>
              <w:pStyle w:val="ConsPlusNormal"/>
              <w:jc w:val="both"/>
              <w:rPr>
                <w:sz w:val="22"/>
              </w:rPr>
            </w:pPr>
          </w:p>
        </w:tc>
        <w:tc>
          <w:tcPr>
            <w:tcW w:w="1530" w:type="dxa"/>
            <w:shd w:val="clear" w:color="auto" w:fill="auto"/>
          </w:tcPr>
          <w:p w:rsidR="008F6899" w:rsidRPr="00A95220" w:rsidRDefault="008F6899" w:rsidP="008F6899">
            <w:pPr>
              <w:pStyle w:val="ConsPlusNormal"/>
              <w:jc w:val="both"/>
              <w:rPr>
                <w:sz w:val="22"/>
              </w:rPr>
            </w:pPr>
          </w:p>
        </w:tc>
        <w:tc>
          <w:tcPr>
            <w:tcW w:w="1417" w:type="dxa"/>
            <w:shd w:val="clear" w:color="auto" w:fill="auto"/>
          </w:tcPr>
          <w:p w:rsidR="008F6899" w:rsidRPr="00A95220" w:rsidRDefault="008F6899" w:rsidP="008F6899">
            <w:pPr>
              <w:pStyle w:val="ConsPlusNormal"/>
              <w:jc w:val="both"/>
              <w:rPr>
                <w:sz w:val="22"/>
              </w:rPr>
            </w:pPr>
          </w:p>
        </w:tc>
        <w:tc>
          <w:tcPr>
            <w:tcW w:w="1247" w:type="dxa"/>
            <w:shd w:val="clear" w:color="auto" w:fill="auto"/>
          </w:tcPr>
          <w:p w:rsidR="008F6899" w:rsidRPr="00A95220" w:rsidRDefault="008F6899" w:rsidP="008F6899">
            <w:pPr>
              <w:pStyle w:val="ConsPlusNormal"/>
              <w:jc w:val="both"/>
              <w:rPr>
                <w:sz w:val="22"/>
              </w:rPr>
            </w:pPr>
          </w:p>
        </w:tc>
        <w:tc>
          <w:tcPr>
            <w:tcW w:w="1474" w:type="dxa"/>
            <w:shd w:val="clear" w:color="auto" w:fill="auto"/>
          </w:tcPr>
          <w:p w:rsidR="008F6899" w:rsidRPr="00A95220" w:rsidRDefault="008F6899" w:rsidP="008F6899">
            <w:pPr>
              <w:pStyle w:val="ConsPlusNormal"/>
              <w:jc w:val="both"/>
              <w:rPr>
                <w:sz w:val="22"/>
              </w:rPr>
            </w:pPr>
          </w:p>
        </w:tc>
        <w:tc>
          <w:tcPr>
            <w:tcW w:w="1474" w:type="dxa"/>
            <w:shd w:val="clear" w:color="auto" w:fill="auto"/>
          </w:tcPr>
          <w:p w:rsidR="008F6899" w:rsidRPr="00A95220" w:rsidRDefault="008F6899" w:rsidP="008F6899">
            <w:pPr>
              <w:pStyle w:val="ConsPlusNormal"/>
              <w:jc w:val="both"/>
              <w:rPr>
                <w:sz w:val="22"/>
              </w:rPr>
            </w:pPr>
          </w:p>
        </w:tc>
        <w:tc>
          <w:tcPr>
            <w:tcW w:w="1020" w:type="dxa"/>
            <w:shd w:val="clear" w:color="auto" w:fill="auto"/>
          </w:tcPr>
          <w:p w:rsidR="008F6899" w:rsidRPr="00A95220" w:rsidRDefault="008F6899" w:rsidP="008F6899">
            <w:pPr>
              <w:pStyle w:val="ConsPlusNormal"/>
              <w:jc w:val="both"/>
              <w:rPr>
                <w:sz w:val="22"/>
              </w:rPr>
            </w:pPr>
          </w:p>
        </w:tc>
      </w:tr>
      <w:tr w:rsidR="008F6899" w:rsidRPr="008F6899" w:rsidTr="00A95220">
        <w:tc>
          <w:tcPr>
            <w:tcW w:w="4031" w:type="dxa"/>
            <w:shd w:val="clear" w:color="000000" w:fill="FFFFFF"/>
          </w:tcPr>
          <w:p w:rsidR="008F6899" w:rsidRPr="00A95220" w:rsidRDefault="008F6899" w:rsidP="00A95220">
            <w:pPr>
              <w:pStyle w:val="ConsPlusNormal"/>
              <w:jc w:val="both"/>
              <w:rPr>
                <w:sz w:val="22"/>
              </w:rPr>
            </w:pPr>
            <w:r w:rsidRPr="00A95220">
              <w:rPr>
                <w:sz w:val="22"/>
              </w:rPr>
              <w:t>мужчины</w:t>
            </w:r>
          </w:p>
        </w:tc>
        <w:tc>
          <w:tcPr>
            <w:tcW w:w="993" w:type="dxa"/>
            <w:shd w:val="clear" w:color="auto" w:fill="auto"/>
          </w:tcPr>
          <w:p w:rsidR="008F6899" w:rsidRPr="00A95220" w:rsidRDefault="008F6899" w:rsidP="008F6899">
            <w:pPr>
              <w:pStyle w:val="ConsPlusNormal"/>
              <w:jc w:val="both"/>
              <w:rPr>
                <w:sz w:val="22"/>
              </w:rPr>
            </w:pPr>
            <w:r w:rsidRPr="00A95220">
              <w:rPr>
                <w:sz w:val="22"/>
              </w:rPr>
              <w:t>46.1.3.2</w:t>
            </w:r>
          </w:p>
        </w:tc>
        <w:tc>
          <w:tcPr>
            <w:tcW w:w="1665" w:type="dxa"/>
            <w:shd w:val="clear" w:color="auto" w:fill="auto"/>
          </w:tcPr>
          <w:p w:rsidR="008F6899" w:rsidRPr="008F6899" w:rsidRDefault="008F6899" w:rsidP="009F231D">
            <w:pPr>
              <w:pStyle w:val="ConsPlusNormal"/>
              <w:jc w:val="center"/>
              <w:rPr>
                <w:sz w:val="22"/>
              </w:rPr>
            </w:pPr>
            <w:r w:rsidRPr="00A95220">
              <w:rPr>
                <w:sz w:val="22"/>
              </w:rPr>
              <w:t>комплексное посещение</w:t>
            </w:r>
          </w:p>
        </w:tc>
        <w:tc>
          <w:tcPr>
            <w:tcW w:w="1530" w:type="dxa"/>
            <w:shd w:val="clear" w:color="auto" w:fill="auto"/>
          </w:tcPr>
          <w:p w:rsidR="008F6899" w:rsidRPr="00A95220" w:rsidRDefault="008F6899" w:rsidP="008F6899">
            <w:pPr>
              <w:pStyle w:val="ConsPlusNormal"/>
              <w:jc w:val="both"/>
              <w:rPr>
                <w:sz w:val="22"/>
              </w:rPr>
            </w:pPr>
          </w:p>
        </w:tc>
        <w:tc>
          <w:tcPr>
            <w:tcW w:w="1530" w:type="dxa"/>
            <w:shd w:val="clear" w:color="auto" w:fill="auto"/>
          </w:tcPr>
          <w:p w:rsidR="008F6899" w:rsidRPr="00A95220" w:rsidRDefault="008F6899" w:rsidP="008F6899">
            <w:pPr>
              <w:pStyle w:val="ConsPlusNormal"/>
              <w:jc w:val="both"/>
              <w:rPr>
                <w:sz w:val="22"/>
              </w:rPr>
            </w:pPr>
          </w:p>
        </w:tc>
        <w:tc>
          <w:tcPr>
            <w:tcW w:w="1417" w:type="dxa"/>
            <w:shd w:val="clear" w:color="auto" w:fill="auto"/>
          </w:tcPr>
          <w:p w:rsidR="008F6899" w:rsidRPr="00A95220" w:rsidRDefault="008F6899" w:rsidP="008F6899">
            <w:pPr>
              <w:pStyle w:val="ConsPlusNormal"/>
              <w:jc w:val="both"/>
              <w:rPr>
                <w:sz w:val="22"/>
              </w:rPr>
            </w:pPr>
          </w:p>
        </w:tc>
        <w:tc>
          <w:tcPr>
            <w:tcW w:w="1247" w:type="dxa"/>
            <w:shd w:val="clear" w:color="auto" w:fill="auto"/>
          </w:tcPr>
          <w:p w:rsidR="008F6899" w:rsidRPr="00A95220" w:rsidRDefault="008F6899" w:rsidP="008F6899">
            <w:pPr>
              <w:pStyle w:val="ConsPlusNormal"/>
              <w:jc w:val="both"/>
              <w:rPr>
                <w:sz w:val="22"/>
              </w:rPr>
            </w:pPr>
          </w:p>
        </w:tc>
        <w:tc>
          <w:tcPr>
            <w:tcW w:w="1474" w:type="dxa"/>
            <w:shd w:val="clear" w:color="auto" w:fill="auto"/>
          </w:tcPr>
          <w:p w:rsidR="008F6899" w:rsidRPr="00A95220" w:rsidRDefault="008F6899" w:rsidP="008F6899">
            <w:pPr>
              <w:pStyle w:val="ConsPlusNormal"/>
              <w:jc w:val="both"/>
              <w:rPr>
                <w:sz w:val="22"/>
              </w:rPr>
            </w:pPr>
          </w:p>
        </w:tc>
        <w:tc>
          <w:tcPr>
            <w:tcW w:w="1474" w:type="dxa"/>
            <w:shd w:val="clear" w:color="auto" w:fill="auto"/>
          </w:tcPr>
          <w:p w:rsidR="008F6899" w:rsidRPr="00A95220" w:rsidRDefault="008F6899" w:rsidP="008F6899">
            <w:pPr>
              <w:pStyle w:val="ConsPlusNormal"/>
              <w:jc w:val="both"/>
              <w:rPr>
                <w:sz w:val="22"/>
              </w:rPr>
            </w:pPr>
          </w:p>
        </w:tc>
        <w:tc>
          <w:tcPr>
            <w:tcW w:w="1020" w:type="dxa"/>
            <w:shd w:val="clear" w:color="auto" w:fill="auto"/>
          </w:tcPr>
          <w:p w:rsidR="008F6899" w:rsidRPr="00A95220" w:rsidRDefault="008F6899" w:rsidP="008F6899">
            <w:pPr>
              <w:pStyle w:val="ConsPlusNormal"/>
              <w:jc w:val="both"/>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2.1.4 посещения с иными целями</w:t>
            </w:r>
          </w:p>
        </w:tc>
        <w:tc>
          <w:tcPr>
            <w:tcW w:w="993" w:type="dxa"/>
            <w:shd w:val="clear" w:color="auto" w:fill="auto"/>
          </w:tcPr>
          <w:p w:rsidR="00A95220" w:rsidRPr="00A95220" w:rsidRDefault="00A95220" w:rsidP="00A95220">
            <w:pPr>
              <w:pStyle w:val="ConsPlusNormal"/>
              <w:jc w:val="center"/>
              <w:rPr>
                <w:sz w:val="22"/>
              </w:rPr>
            </w:pPr>
            <w:r w:rsidRPr="00A95220">
              <w:rPr>
                <w:sz w:val="22"/>
              </w:rPr>
              <w:t>46.1.4</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2.1.5 Посещения по неотложной помощи</w:t>
            </w:r>
          </w:p>
        </w:tc>
        <w:tc>
          <w:tcPr>
            <w:tcW w:w="993" w:type="dxa"/>
            <w:shd w:val="clear" w:color="auto" w:fill="auto"/>
          </w:tcPr>
          <w:p w:rsidR="00A95220" w:rsidRPr="00A95220" w:rsidRDefault="00A95220" w:rsidP="00A95220">
            <w:pPr>
              <w:pStyle w:val="ConsPlusNormal"/>
              <w:jc w:val="center"/>
              <w:rPr>
                <w:sz w:val="22"/>
              </w:rPr>
            </w:pPr>
            <w:r w:rsidRPr="00A95220">
              <w:rPr>
                <w:sz w:val="22"/>
              </w:rPr>
              <w:t>46.1.5</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 xml:space="preserve">2.1.6 Обращения в связи с заболеваниями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46.1.6</w:t>
            </w:r>
          </w:p>
        </w:tc>
        <w:tc>
          <w:tcPr>
            <w:tcW w:w="1665" w:type="dxa"/>
            <w:shd w:val="clear" w:color="auto" w:fill="auto"/>
          </w:tcPr>
          <w:p w:rsidR="00A95220" w:rsidRPr="00A95220" w:rsidRDefault="00A95220" w:rsidP="009F231D">
            <w:pPr>
              <w:pStyle w:val="ConsPlusNormal"/>
              <w:jc w:val="center"/>
              <w:rPr>
                <w:sz w:val="22"/>
              </w:rPr>
            </w:pPr>
            <w:r w:rsidRPr="00A95220">
              <w:rPr>
                <w:sz w:val="22"/>
              </w:rPr>
              <w:t>обращение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 проведение отдельных диагностических (лабораторных) исследований: </w:t>
            </w:r>
          </w:p>
        </w:tc>
        <w:tc>
          <w:tcPr>
            <w:tcW w:w="993" w:type="dxa"/>
            <w:shd w:val="clear" w:color="auto" w:fill="auto"/>
          </w:tcPr>
          <w:p w:rsidR="00A95220" w:rsidRPr="00A95220" w:rsidRDefault="00A95220" w:rsidP="00A95220">
            <w:pPr>
              <w:pStyle w:val="ConsPlusNormal"/>
              <w:jc w:val="center"/>
              <w:rPr>
                <w:sz w:val="22"/>
              </w:rPr>
            </w:pPr>
            <w:r w:rsidRPr="00A95220">
              <w:rPr>
                <w:sz w:val="22"/>
              </w:rPr>
              <w:t>46.1.7</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2.1.7.1 компьютерная томография</w:t>
            </w:r>
          </w:p>
        </w:tc>
        <w:tc>
          <w:tcPr>
            <w:tcW w:w="993" w:type="dxa"/>
            <w:shd w:val="clear" w:color="auto" w:fill="auto"/>
          </w:tcPr>
          <w:p w:rsidR="00A95220" w:rsidRPr="00A95220" w:rsidRDefault="00A95220" w:rsidP="00A95220">
            <w:pPr>
              <w:pStyle w:val="ConsPlusNormal"/>
              <w:jc w:val="center"/>
              <w:rPr>
                <w:sz w:val="22"/>
              </w:rPr>
            </w:pPr>
            <w:r w:rsidRPr="00A95220">
              <w:rPr>
                <w:sz w:val="22"/>
              </w:rPr>
              <w:t>46.1.7.1</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076610" w:rsidRDefault="00A95220" w:rsidP="00076610">
            <w:pPr>
              <w:pStyle w:val="ConsPlusNormal"/>
              <w:ind w:left="-142" w:right="-62"/>
              <w:jc w:val="center"/>
              <w:rPr>
                <w:sz w:val="20"/>
                <w:szCs w:val="20"/>
              </w:rPr>
            </w:pPr>
            <w:r w:rsidRPr="00076610">
              <w:rPr>
                <w:sz w:val="20"/>
                <w:szCs w:val="20"/>
              </w:rPr>
              <w:lastRenderedPageBreak/>
              <w:t>2.1.7.2 магнитно-резонансная томография</w:t>
            </w:r>
          </w:p>
        </w:tc>
        <w:tc>
          <w:tcPr>
            <w:tcW w:w="993" w:type="dxa"/>
            <w:shd w:val="clear" w:color="auto" w:fill="auto"/>
          </w:tcPr>
          <w:p w:rsidR="00A95220" w:rsidRPr="00A95220" w:rsidRDefault="00A95220" w:rsidP="00A95220">
            <w:pPr>
              <w:pStyle w:val="ConsPlusNormal"/>
              <w:jc w:val="center"/>
              <w:rPr>
                <w:sz w:val="22"/>
              </w:rPr>
            </w:pPr>
            <w:r w:rsidRPr="00A95220">
              <w:rPr>
                <w:sz w:val="22"/>
              </w:rPr>
              <w:t>46.1.7.2</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2.1.7.3 ультразвуковое исследование сердечно-сосудистой системы</w:t>
            </w:r>
          </w:p>
        </w:tc>
        <w:tc>
          <w:tcPr>
            <w:tcW w:w="993" w:type="dxa"/>
            <w:shd w:val="clear" w:color="auto" w:fill="auto"/>
          </w:tcPr>
          <w:p w:rsidR="00A95220" w:rsidRPr="00A95220" w:rsidRDefault="00A95220" w:rsidP="00A95220">
            <w:pPr>
              <w:pStyle w:val="ConsPlusNormal"/>
              <w:jc w:val="center"/>
              <w:rPr>
                <w:sz w:val="22"/>
              </w:rPr>
            </w:pPr>
            <w:r w:rsidRPr="00A95220">
              <w:rPr>
                <w:sz w:val="22"/>
              </w:rPr>
              <w:t>46.1.7.3</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2.1.7.4 эндоскопическое диагностическое исследование</w:t>
            </w:r>
          </w:p>
        </w:tc>
        <w:tc>
          <w:tcPr>
            <w:tcW w:w="993" w:type="dxa"/>
            <w:shd w:val="clear" w:color="auto" w:fill="auto"/>
          </w:tcPr>
          <w:p w:rsidR="00A95220" w:rsidRPr="00A95220" w:rsidRDefault="00A95220" w:rsidP="00A95220">
            <w:pPr>
              <w:pStyle w:val="ConsPlusNormal"/>
              <w:jc w:val="center"/>
              <w:rPr>
                <w:sz w:val="22"/>
              </w:rPr>
            </w:pPr>
            <w:r w:rsidRPr="00A95220">
              <w:rPr>
                <w:sz w:val="22"/>
              </w:rPr>
              <w:t>46.1.7.4</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2.1.7.5 молекулярно-генетическое исследование с целью диагностики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46.1.7.5</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2.1.7.6 </w:t>
            </w:r>
            <w:proofErr w:type="gramStart"/>
            <w:r w:rsidRPr="00A95220">
              <w:rPr>
                <w:sz w:val="22"/>
              </w:rPr>
              <w:t>патолого-анатомическое</w:t>
            </w:r>
            <w:proofErr w:type="gramEnd"/>
            <w:r w:rsidRPr="00A95220">
              <w:rPr>
                <w:sz w:val="22"/>
              </w:rPr>
              <w:t xml:space="preserve"> </w:t>
            </w:r>
            <w:proofErr w:type="spellStart"/>
            <w:r w:rsidRPr="00A95220">
              <w:rPr>
                <w:sz w:val="22"/>
              </w:rPr>
              <w:t>исследо</w:t>
            </w:r>
            <w:r w:rsidR="00076610">
              <w:rPr>
                <w:sz w:val="22"/>
              </w:rPr>
              <w:t>-</w:t>
            </w:r>
            <w:r w:rsidRPr="00A95220">
              <w:rPr>
                <w:sz w:val="22"/>
              </w:rPr>
              <w:t>вание</w:t>
            </w:r>
            <w:proofErr w:type="spellEnd"/>
            <w:r w:rsidRPr="00A95220">
              <w:rPr>
                <w:sz w:val="22"/>
              </w:rPr>
              <w:t xml:space="preserve">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993" w:type="dxa"/>
            <w:shd w:val="clear" w:color="auto" w:fill="auto"/>
          </w:tcPr>
          <w:p w:rsidR="00A95220" w:rsidRPr="00A95220" w:rsidRDefault="00A95220" w:rsidP="00A95220">
            <w:pPr>
              <w:pStyle w:val="ConsPlusNormal"/>
              <w:jc w:val="center"/>
              <w:rPr>
                <w:sz w:val="22"/>
              </w:rPr>
            </w:pPr>
            <w:r w:rsidRPr="00A95220">
              <w:rPr>
                <w:sz w:val="22"/>
              </w:rPr>
              <w:t>46.1.7.6</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2.1.7.7 ПЭТ-КТ при онкологических заболеваниях</w:t>
            </w:r>
          </w:p>
        </w:tc>
        <w:tc>
          <w:tcPr>
            <w:tcW w:w="993" w:type="dxa"/>
            <w:shd w:val="clear" w:color="auto" w:fill="auto"/>
          </w:tcPr>
          <w:p w:rsidR="00A95220" w:rsidRPr="00A95220" w:rsidRDefault="00A95220" w:rsidP="00A95220">
            <w:pPr>
              <w:pStyle w:val="ConsPlusNormal"/>
              <w:jc w:val="center"/>
              <w:rPr>
                <w:sz w:val="22"/>
              </w:rPr>
            </w:pPr>
            <w:r w:rsidRPr="00A95220">
              <w:rPr>
                <w:sz w:val="22"/>
              </w:rPr>
              <w:t>46.1.7.7</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2.1.7.9 ОФЭКТ/КТ</w:t>
            </w:r>
          </w:p>
        </w:tc>
        <w:tc>
          <w:tcPr>
            <w:tcW w:w="993" w:type="dxa"/>
            <w:shd w:val="clear" w:color="auto" w:fill="auto"/>
          </w:tcPr>
          <w:p w:rsidR="00A95220" w:rsidRPr="00A95220" w:rsidRDefault="00A95220" w:rsidP="00A95220">
            <w:pPr>
              <w:pStyle w:val="ConsPlusNormal"/>
              <w:jc w:val="center"/>
              <w:rPr>
                <w:sz w:val="22"/>
              </w:rPr>
            </w:pPr>
            <w:r w:rsidRPr="00A95220">
              <w:rPr>
                <w:sz w:val="22"/>
              </w:rPr>
              <w:t>46.1.7.8</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2.1.7.8 школа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46.1.7.9</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 диспансерное наблюдение</w:t>
            </w:r>
            <w:proofErr w:type="gramStart"/>
            <w:r w:rsidRPr="00A95220">
              <w:rPr>
                <w:sz w:val="22"/>
              </w:rPr>
              <w:t>7</w:t>
            </w:r>
            <w:proofErr w:type="gramEnd"/>
            <w:r w:rsidRPr="00A95220">
              <w:rPr>
                <w:sz w:val="22"/>
              </w:rPr>
              <w:t>, в том числе по поводу:</w:t>
            </w:r>
          </w:p>
        </w:tc>
        <w:tc>
          <w:tcPr>
            <w:tcW w:w="993" w:type="dxa"/>
            <w:shd w:val="clear" w:color="auto" w:fill="auto"/>
          </w:tcPr>
          <w:p w:rsidR="00A95220" w:rsidRPr="00A95220" w:rsidRDefault="00A95220" w:rsidP="00A95220">
            <w:pPr>
              <w:pStyle w:val="ConsPlusNormal"/>
              <w:jc w:val="center"/>
              <w:rPr>
                <w:sz w:val="22"/>
              </w:rPr>
            </w:pPr>
            <w:r w:rsidRPr="00A95220">
              <w:rPr>
                <w:sz w:val="22"/>
              </w:rPr>
              <w:t>46.1.8</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2.1.8.1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46.1.8.1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2.1.8.2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46.1.8.2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2.1.8.3 болезней системы кровообращения</w:t>
            </w:r>
          </w:p>
        </w:tc>
        <w:tc>
          <w:tcPr>
            <w:tcW w:w="993" w:type="dxa"/>
            <w:shd w:val="clear" w:color="auto" w:fill="auto"/>
          </w:tcPr>
          <w:p w:rsidR="00A95220" w:rsidRPr="00A95220" w:rsidRDefault="00A95220" w:rsidP="00A95220">
            <w:pPr>
              <w:pStyle w:val="ConsPlusNormal"/>
              <w:jc w:val="center"/>
              <w:rPr>
                <w:sz w:val="22"/>
              </w:rPr>
            </w:pPr>
            <w:r w:rsidRPr="00A95220">
              <w:rPr>
                <w:sz w:val="22"/>
              </w:rPr>
              <w:t>46.1.8.3</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2.1.9 посещения с профилактическими целями центров здоровья</w:t>
            </w:r>
          </w:p>
        </w:tc>
        <w:tc>
          <w:tcPr>
            <w:tcW w:w="993" w:type="dxa"/>
            <w:shd w:val="clear" w:color="auto" w:fill="auto"/>
          </w:tcPr>
          <w:p w:rsidR="00A95220" w:rsidRPr="00A95220" w:rsidRDefault="00A95220" w:rsidP="00A95220">
            <w:pPr>
              <w:pStyle w:val="ConsPlusNormal"/>
              <w:jc w:val="center"/>
              <w:rPr>
                <w:sz w:val="22"/>
              </w:rPr>
            </w:pPr>
            <w:r w:rsidRPr="00A95220">
              <w:rPr>
                <w:sz w:val="22"/>
              </w:rPr>
              <w:t>46.1.9</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jc w:val="both"/>
              <w:rPr>
                <w:sz w:val="22"/>
              </w:rPr>
            </w:pPr>
            <w:r w:rsidRPr="00A95220">
              <w:rPr>
                <w:sz w:val="22"/>
              </w:rPr>
              <w:lastRenderedPageBreak/>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 </w:t>
            </w:r>
          </w:p>
        </w:tc>
        <w:tc>
          <w:tcPr>
            <w:tcW w:w="993" w:type="dxa"/>
            <w:shd w:val="clear" w:color="auto" w:fill="auto"/>
          </w:tcPr>
          <w:p w:rsidR="00A95220" w:rsidRPr="00A95220" w:rsidRDefault="00A95220" w:rsidP="00A95220">
            <w:pPr>
              <w:pStyle w:val="ConsPlusNormal"/>
              <w:jc w:val="center"/>
              <w:rPr>
                <w:sz w:val="22"/>
              </w:rPr>
            </w:pPr>
            <w:r w:rsidRPr="00A95220">
              <w:rPr>
                <w:sz w:val="22"/>
              </w:rPr>
              <w:t>47</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 xml:space="preserve">3.1 для оказания медицинской помощи по профилю </w:t>
            </w:r>
            <w:r w:rsidR="003316C9">
              <w:rPr>
                <w:sz w:val="22"/>
              </w:rPr>
              <w:t>«</w:t>
            </w:r>
            <w:r w:rsidRPr="00A95220">
              <w:rPr>
                <w:sz w:val="22"/>
              </w:rPr>
              <w:t>онкология</w:t>
            </w:r>
            <w:r w:rsidR="003316C9">
              <w:rPr>
                <w:sz w:val="22"/>
              </w:rPr>
              <w:t>»</w:t>
            </w:r>
          </w:p>
        </w:tc>
        <w:tc>
          <w:tcPr>
            <w:tcW w:w="993" w:type="dxa"/>
            <w:shd w:val="clear" w:color="auto" w:fill="auto"/>
          </w:tcPr>
          <w:p w:rsidR="00A95220" w:rsidRPr="00A95220" w:rsidRDefault="00A95220" w:rsidP="00A95220">
            <w:pPr>
              <w:pStyle w:val="ConsPlusNormal"/>
              <w:jc w:val="center"/>
              <w:rPr>
                <w:sz w:val="22"/>
              </w:rPr>
            </w:pPr>
            <w:r w:rsidRPr="00A95220">
              <w:rPr>
                <w:sz w:val="22"/>
              </w:rPr>
              <w:t>47.1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ind w:right="-62"/>
              <w:jc w:val="both"/>
              <w:rPr>
                <w:sz w:val="22"/>
              </w:rPr>
            </w:pPr>
            <w:r w:rsidRPr="00A95220">
              <w:rPr>
                <w:sz w:val="22"/>
              </w:rPr>
              <w:t>3.2 для оказания медицинской помощи при экстракорпоральном оплодотворении</w:t>
            </w:r>
          </w:p>
        </w:tc>
        <w:tc>
          <w:tcPr>
            <w:tcW w:w="993" w:type="dxa"/>
            <w:shd w:val="clear" w:color="auto" w:fill="auto"/>
          </w:tcPr>
          <w:p w:rsidR="00A95220" w:rsidRPr="00A95220" w:rsidRDefault="00A95220" w:rsidP="00A95220">
            <w:pPr>
              <w:pStyle w:val="ConsPlusNormal"/>
              <w:jc w:val="center"/>
              <w:rPr>
                <w:sz w:val="22"/>
              </w:rPr>
            </w:pPr>
            <w:r w:rsidRPr="00A95220">
              <w:rPr>
                <w:sz w:val="22"/>
              </w:rPr>
              <w:t>47.2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3.3 для оказания медици</w:t>
            </w:r>
            <w:r w:rsidR="008F6899">
              <w:rPr>
                <w:sz w:val="22"/>
              </w:rPr>
              <w:t>нс</w:t>
            </w:r>
            <w:r w:rsidRPr="00A95220">
              <w:rPr>
                <w:sz w:val="22"/>
              </w:rPr>
              <w:t xml:space="preserve">кой помощи больным с вирусным гепатитом С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47.3</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48</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 xml:space="preserve">4.1 для оказания медицинской помощи по профилю </w:t>
            </w:r>
            <w:r w:rsidR="003316C9">
              <w:rPr>
                <w:sz w:val="22"/>
              </w:rPr>
              <w:t>«</w:t>
            </w:r>
            <w:r w:rsidRPr="00A95220">
              <w:rPr>
                <w:sz w:val="22"/>
              </w:rPr>
              <w:t>онкология</w:t>
            </w:r>
            <w:r w:rsidR="003316C9">
              <w:rPr>
                <w:sz w:val="22"/>
              </w:rPr>
              <w:t>»</w:t>
            </w:r>
          </w:p>
        </w:tc>
        <w:tc>
          <w:tcPr>
            <w:tcW w:w="993" w:type="dxa"/>
            <w:shd w:val="clear" w:color="auto" w:fill="auto"/>
          </w:tcPr>
          <w:p w:rsidR="00A95220" w:rsidRPr="00A95220" w:rsidRDefault="00A95220" w:rsidP="00A95220">
            <w:pPr>
              <w:pStyle w:val="ConsPlusNormal"/>
              <w:jc w:val="center"/>
              <w:rPr>
                <w:sz w:val="22"/>
              </w:rPr>
            </w:pPr>
            <w:r w:rsidRPr="00A95220">
              <w:rPr>
                <w:sz w:val="22"/>
              </w:rPr>
              <w:t>48.1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4.2 </w:t>
            </w:r>
            <w:proofErr w:type="spellStart"/>
            <w:r w:rsidRPr="00A95220">
              <w:rPr>
                <w:sz w:val="22"/>
              </w:rPr>
              <w:t>стентирование</w:t>
            </w:r>
            <w:proofErr w:type="spellEnd"/>
            <w:r w:rsidRPr="00A95220">
              <w:rPr>
                <w:sz w:val="22"/>
              </w:rPr>
              <w:t xml:space="preserve"> для больных с инфарктом миокарда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48.2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4.3 имплантация частотно-адаптированного кардиостимулятора взрослым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48.3</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4.4 </w:t>
            </w:r>
            <w:proofErr w:type="spellStart"/>
            <w:r w:rsidRPr="00A95220">
              <w:rPr>
                <w:sz w:val="22"/>
              </w:rPr>
              <w:t>эндоваскулярная</w:t>
            </w:r>
            <w:proofErr w:type="spellEnd"/>
            <w:r w:rsidRPr="00A95220">
              <w:rPr>
                <w:sz w:val="22"/>
              </w:rPr>
              <w:t xml:space="preserve"> деструкция дополнительных проводящих путей и </w:t>
            </w:r>
            <w:proofErr w:type="spellStart"/>
            <w:r w:rsidRPr="00A95220">
              <w:rPr>
                <w:sz w:val="22"/>
              </w:rPr>
              <w:t>аритмогенных</w:t>
            </w:r>
            <w:proofErr w:type="spellEnd"/>
            <w:r w:rsidRPr="00A95220">
              <w:rPr>
                <w:sz w:val="22"/>
              </w:rPr>
              <w:t xml:space="preserve"> зон сердца</w:t>
            </w:r>
          </w:p>
        </w:tc>
        <w:tc>
          <w:tcPr>
            <w:tcW w:w="993" w:type="dxa"/>
            <w:shd w:val="clear" w:color="auto" w:fill="auto"/>
          </w:tcPr>
          <w:p w:rsidR="00A95220" w:rsidRPr="00A95220" w:rsidRDefault="00A95220" w:rsidP="00A95220">
            <w:pPr>
              <w:pStyle w:val="ConsPlusNormal"/>
              <w:jc w:val="center"/>
              <w:rPr>
                <w:sz w:val="22"/>
              </w:rPr>
            </w:pPr>
            <w:r w:rsidRPr="00A95220">
              <w:rPr>
                <w:sz w:val="22"/>
              </w:rPr>
              <w:t>48.4</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4.5 </w:t>
            </w:r>
            <w:proofErr w:type="spellStart"/>
            <w:r w:rsidRPr="00A95220">
              <w:rPr>
                <w:sz w:val="22"/>
              </w:rPr>
              <w:t>стентирование</w:t>
            </w:r>
            <w:proofErr w:type="spellEnd"/>
            <w:r w:rsidRPr="00A95220">
              <w:rPr>
                <w:sz w:val="22"/>
              </w:rPr>
              <w:t xml:space="preserve"> / </w:t>
            </w:r>
            <w:proofErr w:type="spellStart"/>
            <w:r w:rsidRPr="00A95220">
              <w:rPr>
                <w:sz w:val="22"/>
              </w:rPr>
              <w:t>эндартерэктомия</w:t>
            </w:r>
            <w:proofErr w:type="spellEnd"/>
            <w:r w:rsidRPr="00A95220">
              <w:rPr>
                <w:sz w:val="22"/>
              </w:rPr>
              <w:t xml:space="preserve">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48.5</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4.6 для оказания медицинской помощи по ВМП</w:t>
            </w:r>
          </w:p>
        </w:tc>
        <w:tc>
          <w:tcPr>
            <w:tcW w:w="993" w:type="dxa"/>
            <w:shd w:val="clear" w:color="auto" w:fill="auto"/>
          </w:tcPr>
          <w:p w:rsidR="00A95220" w:rsidRPr="00A95220" w:rsidRDefault="00A95220" w:rsidP="00A95220">
            <w:pPr>
              <w:pStyle w:val="ConsPlusNormal"/>
              <w:jc w:val="center"/>
              <w:rPr>
                <w:sz w:val="22"/>
              </w:rPr>
            </w:pPr>
            <w:r w:rsidRPr="00A95220">
              <w:rPr>
                <w:sz w:val="22"/>
              </w:rPr>
              <w:t>48.6</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 Медицинская реабилитация</w:t>
            </w:r>
          </w:p>
        </w:tc>
        <w:tc>
          <w:tcPr>
            <w:tcW w:w="993" w:type="dxa"/>
            <w:shd w:val="clear" w:color="auto" w:fill="auto"/>
          </w:tcPr>
          <w:p w:rsidR="00A95220" w:rsidRPr="00A95220" w:rsidRDefault="00A95220" w:rsidP="00A95220">
            <w:pPr>
              <w:pStyle w:val="ConsPlusNormal"/>
              <w:jc w:val="center"/>
              <w:rPr>
                <w:sz w:val="22"/>
              </w:rPr>
            </w:pPr>
            <w:r w:rsidRPr="00A95220">
              <w:rPr>
                <w:sz w:val="22"/>
              </w:rPr>
              <w:t>49</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5.1 в амбулаторных условиях</w:t>
            </w:r>
          </w:p>
        </w:tc>
        <w:tc>
          <w:tcPr>
            <w:tcW w:w="993" w:type="dxa"/>
            <w:shd w:val="clear" w:color="auto" w:fill="auto"/>
          </w:tcPr>
          <w:p w:rsidR="00A95220" w:rsidRPr="00A95220" w:rsidRDefault="00A95220" w:rsidP="00A95220">
            <w:pPr>
              <w:pStyle w:val="ConsPlusNormal"/>
              <w:jc w:val="center"/>
              <w:rPr>
                <w:sz w:val="22"/>
              </w:rPr>
            </w:pPr>
            <w:r w:rsidRPr="00A95220">
              <w:rPr>
                <w:sz w:val="22"/>
              </w:rPr>
              <w:t>50</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5.2 в условиях дневных стационаров (первичная медико-санитарная помощь, специализированная медицинская помощь) </w:t>
            </w:r>
          </w:p>
        </w:tc>
        <w:tc>
          <w:tcPr>
            <w:tcW w:w="993" w:type="dxa"/>
            <w:shd w:val="clear" w:color="auto" w:fill="auto"/>
          </w:tcPr>
          <w:p w:rsidR="00A95220" w:rsidRPr="00A95220" w:rsidRDefault="00A95220" w:rsidP="00A95220">
            <w:pPr>
              <w:pStyle w:val="ConsPlusNormal"/>
              <w:jc w:val="center"/>
              <w:rPr>
                <w:sz w:val="22"/>
              </w:rPr>
            </w:pPr>
            <w:r w:rsidRPr="00A95220">
              <w:rPr>
                <w:sz w:val="22"/>
              </w:rPr>
              <w:t>51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5.3 в условиях круглосуточного стационара (специализированная, в том числе высокотехнологичная, медицинская помощь) </w:t>
            </w:r>
          </w:p>
        </w:tc>
        <w:tc>
          <w:tcPr>
            <w:tcW w:w="993" w:type="dxa"/>
            <w:shd w:val="clear" w:color="auto" w:fill="auto"/>
          </w:tcPr>
          <w:p w:rsidR="00A95220" w:rsidRPr="00A95220" w:rsidRDefault="00A95220" w:rsidP="00A95220">
            <w:pPr>
              <w:pStyle w:val="ConsPlusNormal"/>
              <w:jc w:val="center"/>
              <w:rPr>
                <w:sz w:val="22"/>
              </w:rPr>
            </w:pPr>
            <w:r w:rsidRPr="00A95220">
              <w:rPr>
                <w:sz w:val="22"/>
              </w:rPr>
              <w:t>52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6. паллиативная медицинская помощь &lt;*********&gt;</w:t>
            </w:r>
          </w:p>
        </w:tc>
        <w:tc>
          <w:tcPr>
            <w:tcW w:w="993" w:type="dxa"/>
            <w:shd w:val="clear" w:color="auto" w:fill="auto"/>
          </w:tcPr>
          <w:p w:rsidR="00A95220" w:rsidRPr="00A95220" w:rsidRDefault="00A95220" w:rsidP="00A95220">
            <w:pPr>
              <w:pStyle w:val="ConsPlusNormal"/>
              <w:jc w:val="center"/>
              <w:rPr>
                <w:sz w:val="22"/>
              </w:rPr>
            </w:pPr>
            <w:r w:rsidRPr="00A95220">
              <w:rPr>
                <w:sz w:val="22"/>
              </w:rPr>
              <w:t>53</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236,1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215 995,4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 первичная медицинская помощь, в том числе доврачебная и врачебная &lt;*******&gt;, всего, включая:</w:t>
            </w:r>
          </w:p>
        </w:tc>
        <w:tc>
          <w:tcPr>
            <w:tcW w:w="993" w:type="dxa"/>
            <w:shd w:val="clear" w:color="auto" w:fill="auto"/>
          </w:tcPr>
          <w:p w:rsidR="00A95220" w:rsidRPr="00A95220" w:rsidRDefault="00A95220" w:rsidP="00A95220">
            <w:pPr>
              <w:pStyle w:val="ConsPlusNormal"/>
              <w:jc w:val="center"/>
              <w:rPr>
                <w:sz w:val="22"/>
              </w:rPr>
            </w:pPr>
            <w:r w:rsidRPr="00A95220">
              <w:rPr>
                <w:sz w:val="22"/>
              </w:rPr>
              <w:t>53.1</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6.1.1 посещения по паллиативной медицинской помощи без учета посещений на дому патронажными бригадами</w:t>
            </w:r>
          </w:p>
        </w:tc>
        <w:tc>
          <w:tcPr>
            <w:tcW w:w="993" w:type="dxa"/>
            <w:shd w:val="clear" w:color="auto" w:fill="auto"/>
          </w:tcPr>
          <w:p w:rsidR="00A95220" w:rsidRPr="00A95220" w:rsidRDefault="00A95220" w:rsidP="00A95220">
            <w:pPr>
              <w:pStyle w:val="ConsPlusNormal"/>
              <w:jc w:val="center"/>
              <w:rPr>
                <w:sz w:val="22"/>
              </w:rPr>
            </w:pPr>
            <w:r w:rsidRPr="00A95220">
              <w:rPr>
                <w:sz w:val="22"/>
              </w:rPr>
              <w:t>53.1.1</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6.1.2 посещения на дому выездными патронажными бригадами</w:t>
            </w:r>
          </w:p>
        </w:tc>
        <w:tc>
          <w:tcPr>
            <w:tcW w:w="993" w:type="dxa"/>
            <w:shd w:val="clear" w:color="auto" w:fill="auto"/>
          </w:tcPr>
          <w:p w:rsidR="00A95220" w:rsidRPr="00A95220" w:rsidRDefault="00A95220" w:rsidP="00A95220">
            <w:pPr>
              <w:pStyle w:val="ConsPlusNormal"/>
              <w:jc w:val="center"/>
              <w:rPr>
                <w:sz w:val="22"/>
              </w:rPr>
            </w:pPr>
            <w:r w:rsidRPr="00A95220">
              <w:rPr>
                <w:sz w:val="22"/>
              </w:rPr>
              <w:t>53.1.2</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посещений</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6.2. оказываемая в стационарных условиях (включая койки паллиативной медицинской помощи и койки сестринского ухода)</w:t>
            </w:r>
          </w:p>
        </w:tc>
        <w:tc>
          <w:tcPr>
            <w:tcW w:w="993" w:type="dxa"/>
            <w:shd w:val="clear" w:color="auto" w:fill="auto"/>
          </w:tcPr>
          <w:p w:rsidR="00A95220" w:rsidRPr="00A95220" w:rsidRDefault="00A95220" w:rsidP="00A95220">
            <w:pPr>
              <w:pStyle w:val="ConsPlusNormal"/>
              <w:jc w:val="center"/>
              <w:rPr>
                <w:sz w:val="22"/>
              </w:rPr>
            </w:pPr>
            <w:r w:rsidRPr="00A95220">
              <w:rPr>
                <w:sz w:val="22"/>
              </w:rPr>
              <w:t>53.2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койко-день</w:t>
            </w:r>
          </w:p>
        </w:tc>
        <w:tc>
          <w:tcPr>
            <w:tcW w:w="1530" w:type="dxa"/>
            <w:shd w:val="clear" w:color="auto" w:fill="auto"/>
          </w:tcPr>
          <w:p w:rsidR="00A95220" w:rsidRPr="00A95220" w:rsidRDefault="00A95220" w:rsidP="00A95220">
            <w:pPr>
              <w:pStyle w:val="ConsPlusNormal"/>
              <w:jc w:val="center"/>
              <w:rPr>
                <w:sz w:val="22"/>
              </w:rPr>
            </w:pPr>
            <w:r w:rsidRPr="00A95220">
              <w:rPr>
                <w:sz w:val="22"/>
              </w:rPr>
              <w:t>0,046</w:t>
            </w:r>
          </w:p>
        </w:tc>
        <w:tc>
          <w:tcPr>
            <w:tcW w:w="1530" w:type="dxa"/>
            <w:shd w:val="clear" w:color="auto" w:fill="auto"/>
          </w:tcPr>
          <w:p w:rsidR="00A95220" w:rsidRPr="00A95220" w:rsidRDefault="00A95220" w:rsidP="00A95220">
            <w:pPr>
              <w:pStyle w:val="ConsPlusNormal"/>
              <w:jc w:val="center"/>
              <w:rPr>
                <w:sz w:val="22"/>
              </w:rPr>
            </w:pPr>
            <w:r w:rsidRPr="00A95220">
              <w:rPr>
                <w:sz w:val="22"/>
              </w:rPr>
              <w:t>5 125,9</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236,1</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215 995,4</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6.3 оказываемая в условиях дневного стационара</w:t>
            </w:r>
          </w:p>
        </w:tc>
        <w:tc>
          <w:tcPr>
            <w:tcW w:w="993" w:type="dxa"/>
            <w:shd w:val="clear" w:color="auto" w:fill="auto"/>
          </w:tcPr>
          <w:p w:rsidR="00A95220" w:rsidRPr="00A95220" w:rsidRDefault="00A95220" w:rsidP="00A95220">
            <w:pPr>
              <w:pStyle w:val="ConsPlusNormal"/>
              <w:jc w:val="center"/>
              <w:rPr>
                <w:sz w:val="22"/>
              </w:rPr>
            </w:pPr>
            <w:r w:rsidRPr="00A95220">
              <w:rPr>
                <w:sz w:val="22"/>
              </w:rPr>
              <w:t>53.3</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BE7611">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7. Расходы на ведение дела СМО</w:t>
            </w:r>
          </w:p>
        </w:tc>
        <w:tc>
          <w:tcPr>
            <w:tcW w:w="993" w:type="dxa"/>
            <w:shd w:val="clear" w:color="auto" w:fill="auto"/>
          </w:tcPr>
          <w:p w:rsidR="00A95220" w:rsidRPr="00A95220" w:rsidRDefault="00A95220" w:rsidP="00A95220">
            <w:pPr>
              <w:pStyle w:val="ConsPlusNormal"/>
              <w:jc w:val="center"/>
              <w:rPr>
                <w:sz w:val="22"/>
              </w:rPr>
            </w:pPr>
            <w:r w:rsidRPr="00A95220">
              <w:rPr>
                <w:sz w:val="22"/>
              </w:rPr>
              <w:t>54</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2,4</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BE7611" w:rsidRDefault="00A95220" w:rsidP="005847BD">
            <w:pPr>
              <w:pStyle w:val="ConsPlusNormal"/>
              <w:jc w:val="center"/>
              <w:rPr>
                <w:sz w:val="22"/>
              </w:rPr>
            </w:pPr>
            <w:r w:rsidRPr="00BE7611">
              <w:rPr>
                <w:sz w:val="22"/>
              </w:rPr>
              <w:t>2</w:t>
            </w:r>
            <w:r w:rsidR="005847BD" w:rsidRPr="00BE7611">
              <w:rPr>
                <w:sz w:val="22"/>
              </w:rPr>
              <w:t> 188,0</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8. Иные расходы</w:t>
            </w:r>
          </w:p>
        </w:tc>
        <w:tc>
          <w:tcPr>
            <w:tcW w:w="993" w:type="dxa"/>
            <w:shd w:val="clear" w:color="auto" w:fill="auto"/>
          </w:tcPr>
          <w:p w:rsidR="00A95220" w:rsidRPr="00A95220" w:rsidRDefault="00A95220" w:rsidP="00A95220">
            <w:pPr>
              <w:pStyle w:val="ConsPlusNormal"/>
              <w:jc w:val="center"/>
              <w:rPr>
                <w:sz w:val="22"/>
              </w:rPr>
            </w:pPr>
            <w:r w:rsidRPr="00A95220">
              <w:rPr>
                <w:sz w:val="22"/>
              </w:rPr>
              <w:t>55</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15,7</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5847BD">
            <w:pPr>
              <w:pStyle w:val="ConsPlusNormal"/>
              <w:jc w:val="center"/>
              <w:rPr>
                <w:sz w:val="22"/>
              </w:rPr>
            </w:pPr>
            <w:r w:rsidRPr="00A95220">
              <w:rPr>
                <w:sz w:val="22"/>
              </w:rPr>
              <w:t>14</w:t>
            </w:r>
            <w:r w:rsidR="005847BD">
              <w:rPr>
                <w:sz w:val="22"/>
              </w:rPr>
              <w:t> 318,2</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3. Медицинская помощь по видам и заболеваниям, установленным базовой программой (дополнительное финансовое обеспечение):</w:t>
            </w:r>
          </w:p>
        </w:tc>
        <w:tc>
          <w:tcPr>
            <w:tcW w:w="993" w:type="dxa"/>
            <w:shd w:val="clear" w:color="auto" w:fill="auto"/>
          </w:tcPr>
          <w:p w:rsidR="00A95220" w:rsidRPr="00A95220" w:rsidRDefault="00A95220" w:rsidP="00A95220">
            <w:pPr>
              <w:pStyle w:val="ConsPlusNormal"/>
              <w:jc w:val="center"/>
              <w:rPr>
                <w:sz w:val="22"/>
              </w:rPr>
            </w:pPr>
            <w:r w:rsidRPr="00A95220">
              <w:rPr>
                <w:sz w:val="22"/>
              </w:rPr>
              <w:t>56</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0</w:t>
            </w: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1. Скорая, в том числе скорая специализированная, медицинская помощь</w:t>
            </w:r>
          </w:p>
        </w:tc>
        <w:tc>
          <w:tcPr>
            <w:tcW w:w="993" w:type="dxa"/>
            <w:shd w:val="clear" w:color="auto" w:fill="auto"/>
          </w:tcPr>
          <w:p w:rsidR="00A95220" w:rsidRPr="00A95220" w:rsidRDefault="00A95220" w:rsidP="00A95220">
            <w:pPr>
              <w:pStyle w:val="ConsPlusNormal"/>
              <w:jc w:val="center"/>
              <w:rPr>
                <w:sz w:val="22"/>
              </w:rPr>
            </w:pPr>
            <w:r w:rsidRPr="00A95220">
              <w:rPr>
                <w:sz w:val="22"/>
              </w:rPr>
              <w:t>57</w:t>
            </w:r>
          </w:p>
        </w:tc>
        <w:tc>
          <w:tcPr>
            <w:tcW w:w="1665" w:type="dxa"/>
            <w:shd w:val="clear" w:color="auto" w:fill="auto"/>
          </w:tcPr>
          <w:p w:rsidR="00A95220" w:rsidRPr="00A95220" w:rsidRDefault="00A95220" w:rsidP="009F231D">
            <w:pPr>
              <w:pStyle w:val="ConsPlusNormal"/>
              <w:jc w:val="center"/>
              <w:rPr>
                <w:sz w:val="22"/>
              </w:rPr>
            </w:pPr>
            <w:r w:rsidRPr="00A95220">
              <w:rPr>
                <w:sz w:val="22"/>
              </w:rPr>
              <w:t>вызов</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 Первичная медико-санитарная помощь, за исключением медицинской реабилитации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58</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 в амбулаторных условиях,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59.1.</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2.1.1 посещения в рамках проведения профилактических медицинских осмотров</w:t>
            </w:r>
          </w:p>
        </w:tc>
        <w:tc>
          <w:tcPr>
            <w:tcW w:w="993" w:type="dxa"/>
            <w:shd w:val="clear" w:color="auto" w:fill="auto"/>
          </w:tcPr>
          <w:p w:rsidR="00A95220" w:rsidRPr="00A95220" w:rsidRDefault="00A95220" w:rsidP="00A95220">
            <w:pPr>
              <w:pStyle w:val="ConsPlusNormal"/>
              <w:jc w:val="center"/>
              <w:rPr>
                <w:sz w:val="22"/>
              </w:rPr>
            </w:pPr>
            <w:r w:rsidRPr="00A95220">
              <w:rPr>
                <w:sz w:val="22"/>
              </w:rPr>
              <w:t>59.1.1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 посещения в рамках проведения диспансеризации</w:t>
            </w:r>
            <w:proofErr w:type="gramStart"/>
            <w:r w:rsidRPr="00A95220">
              <w:rPr>
                <w:sz w:val="22"/>
              </w:rPr>
              <w:t>7</w:t>
            </w:r>
            <w:proofErr w:type="gramEnd"/>
            <w:r w:rsidRPr="00A95220">
              <w:rPr>
                <w:sz w:val="22"/>
              </w:rPr>
              <w:t xml:space="preserve">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59.1.2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2.1.2.1 для проведения углубленной диспансеризации</w:t>
            </w:r>
          </w:p>
        </w:tc>
        <w:tc>
          <w:tcPr>
            <w:tcW w:w="993" w:type="dxa"/>
            <w:shd w:val="clear" w:color="auto" w:fill="auto"/>
          </w:tcPr>
          <w:p w:rsidR="00A95220" w:rsidRPr="00A95220" w:rsidRDefault="00A95220" w:rsidP="00A95220">
            <w:pPr>
              <w:pStyle w:val="ConsPlusNormal"/>
              <w:jc w:val="center"/>
              <w:rPr>
                <w:sz w:val="22"/>
              </w:rPr>
            </w:pPr>
            <w:r w:rsidRPr="00A95220">
              <w:rPr>
                <w:sz w:val="22"/>
              </w:rPr>
              <w:t>59.1.2.1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2.1.3 Диспансеризация для оценки репродуктивного здоровья женщин и мужчин</w:t>
            </w:r>
          </w:p>
        </w:tc>
        <w:tc>
          <w:tcPr>
            <w:tcW w:w="993" w:type="dxa"/>
            <w:shd w:val="clear" w:color="auto" w:fill="auto"/>
          </w:tcPr>
          <w:p w:rsidR="00A95220" w:rsidRPr="00A95220" w:rsidRDefault="00A95220" w:rsidP="00A95220">
            <w:pPr>
              <w:pStyle w:val="ConsPlusNormal"/>
              <w:jc w:val="center"/>
              <w:rPr>
                <w:sz w:val="22"/>
              </w:rPr>
            </w:pPr>
            <w:r w:rsidRPr="00A95220">
              <w:rPr>
                <w:sz w:val="22"/>
              </w:rPr>
              <w:t>59.1.3</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9F231D">
        <w:trPr>
          <w:trHeight w:val="116"/>
        </w:trPr>
        <w:tc>
          <w:tcPr>
            <w:tcW w:w="4031" w:type="dxa"/>
            <w:shd w:val="clear" w:color="000000" w:fill="FFFFFF"/>
          </w:tcPr>
          <w:p w:rsidR="00A95220" w:rsidRPr="00A95220" w:rsidRDefault="00A95220" w:rsidP="00A95220">
            <w:pPr>
              <w:pStyle w:val="ConsPlusNormal"/>
              <w:jc w:val="both"/>
              <w:rPr>
                <w:sz w:val="22"/>
              </w:rPr>
            </w:pPr>
            <w:r w:rsidRPr="00A95220">
              <w:rPr>
                <w:sz w:val="22"/>
              </w:rPr>
              <w:t>женщины</w:t>
            </w:r>
          </w:p>
        </w:tc>
        <w:tc>
          <w:tcPr>
            <w:tcW w:w="993" w:type="dxa"/>
            <w:shd w:val="clear" w:color="auto" w:fill="auto"/>
          </w:tcPr>
          <w:p w:rsidR="00A95220" w:rsidRPr="00A95220" w:rsidRDefault="00A95220" w:rsidP="00A95220">
            <w:pPr>
              <w:pStyle w:val="ConsPlusNormal"/>
              <w:jc w:val="center"/>
              <w:rPr>
                <w:sz w:val="22"/>
              </w:rPr>
            </w:pPr>
            <w:r w:rsidRPr="00A95220">
              <w:rPr>
                <w:sz w:val="22"/>
              </w:rPr>
              <w:t>59.1.3.1</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мужчины</w:t>
            </w:r>
          </w:p>
        </w:tc>
        <w:tc>
          <w:tcPr>
            <w:tcW w:w="993" w:type="dxa"/>
            <w:shd w:val="clear" w:color="auto" w:fill="auto"/>
          </w:tcPr>
          <w:p w:rsidR="00A95220" w:rsidRPr="00A95220" w:rsidRDefault="00A95220" w:rsidP="00A95220">
            <w:pPr>
              <w:pStyle w:val="ConsPlusNormal"/>
              <w:jc w:val="center"/>
              <w:rPr>
                <w:sz w:val="22"/>
              </w:rPr>
            </w:pPr>
            <w:r w:rsidRPr="00A95220">
              <w:rPr>
                <w:sz w:val="22"/>
              </w:rPr>
              <w:t>59.1.3.2</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2.1.4 посещения с иными целями</w:t>
            </w:r>
          </w:p>
        </w:tc>
        <w:tc>
          <w:tcPr>
            <w:tcW w:w="993" w:type="dxa"/>
            <w:shd w:val="clear" w:color="auto" w:fill="auto"/>
          </w:tcPr>
          <w:p w:rsidR="00A95220" w:rsidRPr="00A95220" w:rsidRDefault="00A95220" w:rsidP="00A95220">
            <w:pPr>
              <w:pStyle w:val="ConsPlusNormal"/>
              <w:jc w:val="center"/>
              <w:rPr>
                <w:sz w:val="22"/>
              </w:rPr>
            </w:pPr>
            <w:r w:rsidRPr="00A95220">
              <w:rPr>
                <w:sz w:val="22"/>
              </w:rPr>
              <w:t>59.1.4</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lastRenderedPageBreak/>
              <w:t>2.1.5 Посещения по неотложной помощи</w:t>
            </w:r>
          </w:p>
        </w:tc>
        <w:tc>
          <w:tcPr>
            <w:tcW w:w="993" w:type="dxa"/>
            <w:shd w:val="clear" w:color="auto" w:fill="auto"/>
          </w:tcPr>
          <w:p w:rsidR="00A95220" w:rsidRPr="00A95220" w:rsidRDefault="00A95220" w:rsidP="00A95220">
            <w:pPr>
              <w:pStyle w:val="ConsPlusNormal"/>
              <w:jc w:val="center"/>
              <w:rPr>
                <w:sz w:val="22"/>
              </w:rPr>
            </w:pPr>
            <w:r w:rsidRPr="00A95220">
              <w:rPr>
                <w:sz w:val="22"/>
              </w:rPr>
              <w:t>59.1.5</w:t>
            </w:r>
          </w:p>
        </w:tc>
        <w:tc>
          <w:tcPr>
            <w:tcW w:w="1665" w:type="dxa"/>
            <w:shd w:val="clear" w:color="auto" w:fill="auto"/>
          </w:tcPr>
          <w:p w:rsidR="00A95220" w:rsidRPr="00A95220" w:rsidRDefault="00A95220" w:rsidP="009F231D">
            <w:pPr>
              <w:pStyle w:val="ConsPlusNormal"/>
              <w:jc w:val="center"/>
              <w:rPr>
                <w:sz w:val="22"/>
              </w:rPr>
            </w:pPr>
            <w:r w:rsidRPr="00A95220">
              <w:rPr>
                <w:sz w:val="22"/>
              </w:rPr>
              <w:t>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000000" w:fill="FFFFFF"/>
          </w:tcPr>
          <w:p w:rsidR="00A95220" w:rsidRPr="00A95220" w:rsidRDefault="00A95220" w:rsidP="00A95220">
            <w:pPr>
              <w:pStyle w:val="ConsPlusNormal"/>
              <w:jc w:val="both"/>
              <w:rPr>
                <w:sz w:val="22"/>
              </w:rPr>
            </w:pPr>
            <w:r w:rsidRPr="00A95220">
              <w:rPr>
                <w:sz w:val="22"/>
              </w:rPr>
              <w:t xml:space="preserve">2.1.6 Обращения в связи с заболеваниями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59.1.6</w:t>
            </w:r>
          </w:p>
        </w:tc>
        <w:tc>
          <w:tcPr>
            <w:tcW w:w="1665" w:type="dxa"/>
            <w:shd w:val="clear" w:color="auto" w:fill="auto"/>
          </w:tcPr>
          <w:p w:rsidR="00A95220" w:rsidRPr="00A95220" w:rsidRDefault="00A95220" w:rsidP="009F231D">
            <w:pPr>
              <w:pStyle w:val="ConsPlusNormal"/>
              <w:jc w:val="center"/>
              <w:rPr>
                <w:sz w:val="22"/>
              </w:rPr>
            </w:pPr>
            <w:r w:rsidRPr="00A95220">
              <w:rPr>
                <w:sz w:val="22"/>
              </w:rPr>
              <w:t>обращение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 проведение отдельных диагностических (лабораторных) исследований: </w:t>
            </w:r>
          </w:p>
        </w:tc>
        <w:tc>
          <w:tcPr>
            <w:tcW w:w="993" w:type="dxa"/>
            <w:shd w:val="clear" w:color="auto" w:fill="auto"/>
          </w:tcPr>
          <w:p w:rsidR="00A95220" w:rsidRPr="00A95220" w:rsidRDefault="00A95220" w:rsidP="00A95220">
            <w:pPr>
              <w:pStyle w:val="ConsPlusNormal"/>
              <w:jc w:val="center"/>
              <w:rPr>
                <w:sz w:val="22"/>
              </w:rPr>
            </w:pPr>
            <w:r w:rsidRPr="00A95220">
              <w:rPr>
                <w:sz w:val="22"/>
              </w:rPr>
              <w:t>59.1.7</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9F231D">
        <w:trPr>
          <w:trHeight w:val="197"/>
        </w:trPr>
        <w:tc>
          <w:tcPr>
            <w:tcW w:w="4031" w:type="dxa"/>
            <w:shd w:val="clear" w:color="auto" w:fill="auto"/>
          </w:tcPr>
          <w:p w:rsidR="00A95220" w:rsidRPr="00A95220" w:rsidRDefault="00A95220" w:rsidP="00A95220">
            <w:pPr>
              <w:pStyle w:val="ConsPlusNormal"/>
              <w:jc w:val="both"/>
              <w:rPr>
                <w:sz w:val="22"/>
              </w:rPr>
            </w:pPr>
            <w:r w:rsidRPr="00A95220">
              <w:rPr>
                <w:sz w:val="22"/>
              </w:rPr>
              <w:t>2.1.7.1 компьютерная томография</w:t>
            </w:r>
          </w:p>
        </w:tc>
        <w:tc>
          <w:tcPr>
            <w:tcW w:w="993" w:type="dxa"/>
            <w:shd w:val="clear" w:color="auto" w:fill="auto"/>
          </w:tcPr>
          <w:p w:rsidR="00A95220" w:rsidRPr="00A95220" w:rsidRDefault="00A95220" w:rsidP="00A95220">
            <w:pPr>
              <w:pStyle w:val="ConsPlusNormal"/>
              <w:jc w:val="center"/>
              <w:rPr>
                <w:sz w:val="22"/>
              </w:rPr>
            </w:pPr>
            <w:r w:rsidRPr="00A95220">
              <w:rPr>
                <w:sz w:val="22"/>
              </w:rPr>
              <w:t>59.1.7.1</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ind w:right="-62"/>
              <w:jc w:val="both"/>
              <w:rPr>
                <w:sz w:val="22"/>
              </w:rPr>
            </w:pPr>
            <w:r w:rsidRPr="00A95220">
              <w:rPr>
                <w:sz w:val="22"/>
              </w:rPr>
              <w:t xml:space="preserve">2.1.7.2 магнитно-резонансная томография </w:t>
            </w:r>
          </w:p>
        </w:tc>
        <w:tc>
          <w:tcPr>
            <w:tcW w:w="993" w:type="dxa"/>
            <w:shd w:val="clear" w:color="auto" w:fill="auto"/>
          </w:tcPr>
          <w:p w:rsidR="00A95220" w:rsidRPr="00A95220" w:rsidRDefault="00A95220" w:rsidP="00A95220">
            <w:pPr>
              <w:pStyle w:val="ConsPlusNormal"/>
              <w:jc w:val="center"/>
              <w:rPr>
                <w:sz w:val="22"/>
              </w:rPr>
            </w:pPr>
            <w:r w:rsidRPr="00A95220">
              <w:rPr>
                <w:sz w:val="22"/>
              </w:rPr>
              <w:t>59.1.7.2</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2.1.7.3 ультразвуковое исследование сердечно-сосудистой системы</w:t>
            </w:r>
          </w:p>
        </w:tc>
        <w:tc>
          <w:tcPr>
            <w:tcW w:w="993" w:type="dxa"/>
            <w:shd w:val="clear" w:color="auto" w:fill="auto"/>
          </w:tcPr>
          <w:p w:rsidR="00A95220" w:rsidRPr="00A95220" w:rsidRDefault="00A95220" w:rsidP="00A95220">
            <w:pPr>
              <w:pStyle w:val="ConsPlusNormal"/>
              <w:jc w:val="center"/>
              <w:rPr>
                <w:sz w:val="22"/>
              </w:rPr>
            </w:pPr>
            <w:r w:rsidRPr="00A95220">
              <w:rPr>
                <w:sz w:val="22"/>
              </w:rPr>
              <w:t>59.1.7.3</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2.1.7.4 эндоскопическое диагностическое исследование</w:t>
            </w:r>
          </w:p>
        </w:tc>
        <w:tc>
          <w:tcPr>
            <w:tcW w:w="993" w:type="dxa"/>
            <w:shd w:val="clear" w:color="auto" w:fill="auto"/>
          </w:tcPr>
          <w:p w:rsidR="00A95220" w:rsidRPr="00A95220" w:rsidRDefault="00A95220" w:rsidP="00A95220">
            <w:pPr>
              <w:pStyle w:val="ConsPlusNormal"/>
              <w:jc w:val="center"/>
              <w:rPr>
                <w:sz w:val="22"/>
              </w:rPr>
            </w:pPr>
            <w:r w:rsidRPr="00A95220">
              <w:rPr>
                <w:sz w:val="22"/>
              </w:rPr>
              <w:t>59.1.7.4</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2.1.7.5 молекулярно-генетическое исследование с целью диагностики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59.1.7.5</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2.1.7.6 </w:t>
            </w:r>
            <w:proofErr w:type="gramStart"/>
            <w:r w:rsidRPr="00A95220">
              <w:rPr>
                <w:sz w:val="22"/>
              </w:rPr>
              <w:t>патолого-анатомическое</w:t>
            </w:r>
            <w:proofErr w:type="gramEnd"/>
            <w:r w:rsidRPr="00A95220">
              <w:rPr>
                <w:sz w:val="22"/>
              </w:rPr>
              <w:t xml:space="preserve"> </w:t>
            </w:r>
            <w:proofErr w:type="spellStart"/>
            <w:r w:rsidRPr="00A95220">
              <w:rPr>
                <w:sz w:val="22"/>
              </w:rPr>
              <w:t>исследо</w:t>
            </w:r>
            <w:r w:rsidR="00076610">
              <w:rPr>
                <w:sz w:val="22"/>
              </w:rPr>
              <w:t>-</w:t>
            </w:r>
            <w:r w:rsidRPr="00A95220">
              <w:rPr>
                <w:sz w:val="22"/>
              </w:rPr>
              <w:t>вание</w:t>
            </w:r>
            <w:proofErr w:type="spellEnd"/>
            <w:r w:rsidRPr="00A95220">
              <w:rPr>
                <w:sz w:val="22"/>
              </w:rPr>
              <w:t xml:space="preserve">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993" w:type="dxa"/>
            <w:shd w:val="clear" w:color="auto" w:fill="auto"/>
          </w:tcPr>
          <w:p w:rsidR="00A95220" w:rsidRPr="00A95220" w:rsidRDefault="00A95220" w:rsidP="00A95220">
            <w:pPr>
              <w:pStyle w:val="ConsPlusNormal"/>
              <w:jc w:val="center"/>
              <w:rPr>
                <w:sz w:val="22"/>
              </w:rPr>
            </w:pPr>
            <w:r w:rsidRPr="00A95220">
              <w:rPr>
                <w:sz w:val="22"/>
              </w:rPr>
              <w:t>59.1.7.6</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2.1.7.7 ПЭТ-КТ при онкологических заболеваниях</w:t>
            </w:r>
          </w:p>
        </w:tc>
        <w:tc>
          <w:tcPr>
            <w:tcW w:w="993" w:type="dxa"/>
            <w:shd w:val="clear" w:color="auto" w:fill="auto"/>
          </w:tcPr>
          <w:p w:rsidR="00A95220" w:rsidRPr="00A95220" w:rsidRDefault="00A95220" w:rsidP="00A95220">
            <w:pPr>
              <w:pStyle w:val="ConsPlusNormal"/>
              <w:jc w:val="center"/>
              <w:rPr>
                <w:sz w:val="22"/>
              </w:rPr>
            </w:pPr>
            <w:r w:rsidRPr="00A95220">
              <w:rPr>
                <w:sz w:val="22"/>
              </w:rPr>
              <w:t>59.1.7.7</w:t>
            </w:r>
          </w:p>
        </w:tc>
        <w:tc>
          <w:tcPr>
            <w:tcW w:w="1665" w:type="dxa"/>
            <w:shd w:val="clear" w:color="auto" w:fill="auto"/>
          </w:tcPr>
          <w:p w:rsidR="00A95220" w:rsidRPr="00A95220" w:rsidRDefault="00A95220" w:rsidP="009F231D">
            <w:pPr>
              <w:pStyle w:val="ConsPlusNormal"/>
              <w:jc w:val="center"/>
              <w:rPr>
                <w:sz w:val="22"/>
              </w:rPr>
            </w:pPr>
            <w:r w:rsidRPr="00A95220">
              <w:rPr>
                <w:sz w:val="22"/>
              </w:rPr>
              <w:t>исследования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2.1.7.9 ОФЭКТ/КТ</w:t>
            </w:r>
          </w:p>
        </w:tc>
        <w:tc>
          <w:tcPr>
            <w:tcW w:w="993" w:type="dxa"/>
            <w:shd w:val="clear" w:color="auto" w:fill="auto"/>
          </w:tcPr>
          <w:p w:rsidR="00A95220" w:rsidRPr="00A95220" w:rsidRDefault="00A95220" w:rsidP="00A95220">
            <w:pPr>
              <w:pStyle w:val="ConsPlusNormal"/>
              <w:jc w:val="center"/>
              <w:rPr>
                <w:sz w:val="22"/>
              </w:rPr>
            </w:pPr>
            <w:r w:rsidRPr="00A95220">
              <w:rPr>
                <w:sz w:val="22"/>
              </w:rPr>
              <w:t>59.1.7.8</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2.1.7.8 школа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59.1.7.9</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 диспансерное наблюдение</w:t>
            </w:r>
            <w:proofErr w:type="gramStart"/>
            <w:r w:rsidRPr="00A95220">
              <w:rPr>
                <w:sz w:val="22"/>
              </w:rPr>
              <w:t>7</w:t>
            </w:r>
            <w:proofErr w:type="gramEnd"/>
            <w:r w:rsidRPr="00A95220">
              <w:rPr>
                <w:sz w:val="22"/>
              </w:rPr>
              <w:t>, в том числе по поводу:</w:t>
            </w:r>
          </w:p>
        </w:tc>
        <w:tc>
          <w:tcPr>
            <w:tcW w:w="993" w:type="dxa"/>
            <w:shd w:val="clear" w:color="auto" w:fill="auto"/>
          </w:tcPr>
          <w:p w:rsidR="00A95220" w:rsidRPr="00A95220" w:rsidRDefault="00A95220" w:rsidP="00A95220">
            <w:pPr>
              <w:pStyle w:val="ConsPlusNormal"/>
              <w:jc w:val="center"/>
              <w:rPr>
                <w:sz w:val="22"/>
              </w:rPr>
            </w:pPr>
            <w:r w:rsidRPr="00A95220">
              <w:rPr>
                <w:sz w:val="22"/>
              </w:rPr>
              <w:t>59.1.8</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lastRenderedPageBreak/>
              <w:t>2.1.8.1 онкологических заболеваний</w:t>
            </w:r>
          </w:p>
        </w:tc>
        <w:tc>
          <w:tcPr>
            <w:tcW w:w="993" w:type="dxa"/>
            <w:shd w:val="clear" w:color="auto" w:fill="auto"/>
          </w:tcPr>
          <w:p w:rsidR="00A95220" w:rsidRPr="00A95220" w:rsidRDefault="00A95220" w:rsidP="00A95220">
            <w:pPr>
              <w:pStyle w:val="ConsPlusNormal"/>
              <w:jc w:val="center"/>
              <w:rPr>
                <w:sz w:val="22"/>
              </w:rPr>
            </w:pPr>
            <w:r w:rsidRPr="00A95220">
              <w:rPr>
                <w:sz w:val="22"/>
              </w:rPr>
              <w:t>59.1.8.1</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2.1.8.2 сахарного диабета</w:t>
            </w:r>
          </w:p>
        </w:tc>
        <w:tc>
          <w:tcPr>
            <w:tcW w:w="993" w:type="dxa"/>
            <w:shd w:val="clear" w:color="auto" w:fill="auto"/>
          </w:tcPr>
          <w:p w:rsidR="00A95220" w:rsidRPr="00A95220" w:rsidRDefault="00A95220" w:rsidP="00A95220">
            <w:pPr>
              <w:pStyle w:val="ConsPlusNormal"/>
              <w:jc w:val="center"/>
              <w:rPr>
                <w:sz w:val="22"/>
              </w:rPr>
            </w:pPr>
            <w:r w:rsidRPr="00A95220">
              <w:rPr>
                <w:sz w:val="22"/>
              </w:rPr>
              <w:t>59.1.8.2</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2.1.8.3 болезней системы кровообращения</w:t>
            </w:r>
          </w:p>
        </w:tc>
        <w:tc>
          <w:tcPr>
            <w:tcW w:w="993" w:type="dxa"/>
            <w:shd w:val="clear" w:color="auto" w:fill="auto"/>
          </w:tcPr>
          <w:p w:rsidR="00A95220" w:rsidRPr="00A95220" w:rsidRDefault="00A95220" w:rsidP="00A95220">
            <w:pPr>
              <w:pStyle w:val="ConsPlusNormal"/>
              <w:jc w:val="center"/>
              <w:rPr>
                <w:sz w:val="22"/>
              </w:rPr>
            </w:pPr>
            <w:r w:rsidRPr="00A95220">
              <w:rPr>
                <w:sz w:val="22"/>
              </w:rPr>
              <w:t>59.1.8.3</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комплексное посещение</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2.1.9 посещения с профилактическими целями центров здоровья</w:t>
            </w:r>
          </w:p>
        </w:tc>
        <w:tc>
          <w:tcPr>
            <w:tcW w:w="993" w:type="dxa"/>
            <w:shd w:val="clear" w:color="auto" w:fill="auto"/>
          </w:tcPr>
          <w:p w:rsidR="00A95220" w:rsidRPr="00A95220" w:rsidRDefault="00A95220" w:rsidP="00A95220">
            <w:pPr>
              <w:pStyle w:val="ConsPlusNormal"/>
              <w:jc w:val="center"/>
              <w:rPr>
                <w:sz w:val="22"/>
              </w:rPr>
            </w:pPr>
            <w:r w:rsidRPr="00A95220">
              <w:rPr>
                <w:sz w:val="22"/>
              </w:rPr>
              <w:t>59.1.9</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 </w:t>
            </w:r>
          </w:p>
        </w:tc>
        <w:tc>
          <w:tcPr>
            <w:tcW w:w="993" w:type="dxa"/>
            <w:shd w:val="clear" w:color="auto" w:fill="auto"/>
          </w:tcPr>
          <w:p w:rsidR="00A95220" w:rsidRPr="00A95220" w:rsidRDefault="00A95220" w:rsidP="00A95220">
            <w:pPr>
              <w:pStyle w:val="ConsPlusNormal"/>
              <w:jc w:val="center"/>
              <w:rPr>
                <w:sz w:val="22"/>
              </w:rPr>
            </w:pPr>
            <w:r w:rsidRPr="00A95220">
              <w:rPr>
                <w:sz w:val="22"/>
              </w:rPr>
              <w:t>60</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jc w:val="both"/>
              <w:rPr>
                <w:sz w:val="22"/>
              </w:rPr>
            </w:pPr>
            <w:r w:rsidRPr="00A95220">
              <w:rPr>
                <w:sz w:val="22"/>
              </w:rPr>
              <w:t xml:space="preserve">3.1 для оказания медицинской помощи по профилю </w:t>
            </w:r>
            <w:r w:rsidR="00076610">
              <w:rPr>
                <w:sz w:val="22"/>
              </w:rPr>
              <w:t>«</w:t>
            </w:r>
            <w:r w:rsidRPr="00A95220">
              <w:rPr>
                <w:sz w:val="22"/>
              </w:rPr>
              <w:t>онкология</w:t>
            </w:r>
            <w:r w:rsidR="00076610">
              <w:rPr>
                <w:sz w:val="22"/>
              </w:rPr>
              <w:t>»</w:t>
            </w:r>
          </w:p>
        </w:tc>
        <w:tc>
          <w:tcPr>
            <w:tcW w:w="993" w:type="dxa"/>
            <w:shd w:val="clear" w:color="auto" w:fill="auto"/>
          </w:tcPr>
          <w:p w:rsidR="00A95220" w:rsidRPr="00A95220" w:rsidRDefault="00A95220" w:rsidP="00A95220">
            <w:pPr>
              <w:pStyle w:val="ConsPlusNormal"/>
              <w:jc w:val="center"/>
              <w:rPr>
                <w:sz w:val="22"/>
              </w:rPr>
            </w:pPr>
            <w:r w:rsidRPr="00A95220">
              <w:rPr>
                <w:sz w:val="22"/>
              </w:rPr>
              <w:t>60.1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3.2 для оказания медицинской помощи при экстракорпоральном оплодотворении</w:t>
            </w:r>
          </w:p>
        </w:tc>
        <w:tc>
          <w:tcPr>
            <w:tcW w:w="993" w:type="dxa"/>
            <w:shd w:val="clear" w:color="auto" w:fill="auto"/>
          </w:tcPr>
          <w:p w:rsidR="00A95220" w:rsidRPr="00A95220" w:rsidRDefault="00A95220" w:rsidP="00A95220">
            <w:pPr>
              <w:pStyle w:val="ConsPlusNormal"/>
              <w:jc w:val="center"/>
              <w:rPr>
                <w:sz w:val="22"/>
              </w:rPr>
            </w:pPr>
            <w:r w:rsidRPr="00A95220">
              <w:rPr>
                <w:sz w:val="22"/>
              </w:rPr>
              <w:t>60.2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3316C9">
            <w:pPr>
              <w:pStyle w:val="ConsPlusNormal"/>
              <w:jc w:val="both"/>
              <w:rPr>
                <w:sz w:val="22"/>
              </w:rPr>
            </w:pPr>
            <w:r w:rsidRPr="00A95220">
              <w:rPr>
                <w:sz w:val="22"/>
              </w:rPr>
              <w:t>3.3 для оказания медици</w:t>
            </w:r>
            <w:r w:rsidR="008F6899">
              <w:rPr>
                <w:sz w:val="22"/>
              </w:rPr>
              <w:t>нс</w:t>
            </w:r>
            <w:r w:rsidRPr="00A95220">
              <w:rPr>
                <w:sz w:val="22"/>
              </w:rPr>
              <w:t>кой помощи больным с вирусным гепатитом С  медицинскими организациями (за исключением федеральных медицинских организаций)</w:t>
            </w:r>
          </w:p>
        </w:tc>
        <w:tc>
          <w:tcPr>
            <w:tcW w:w="993" w:type="dxa"/>
            <w:shd w:val="clear" w:color="auto" w:fill="auto"/>
          </w:tcPr>
          <w:p w:rsidR="00A95220" w:rsidRPr="00A95220" w:rsidRDefault="00A95220" w:rsidP="00A95220">
            <w:pPr>
              <w:pStyle w:val="ConsPlusNormal"/>
              <w:jc w:val="center"/>
              <w:rPr>
                <w:sz w:val="22"/>
              </w:rPr>
            </w:pPr>
            <w:r w:rsidRPr="00A95220">
              <w:rPr>
                <w:sz w:val="22"/>
              </w:rPr>
              <w:t>60.3</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993" w:type="dxa"/>
            <w:shd w:val="clear" w:color="auto" w:fill="auto"/>
          </w:tcPr>
          <w:p w:rsidR="00A95220" w:rsidRPr="00A95220" w:rsidRDefault="00A95220" w:rsidP="00A95220">
            <w:pPr>
              <w:pStyle w:val="ConsPlusNormal"/>
              <w:jc w:val="center"/>
              <w:rPr>
                <w:sz w:val="22"/>
              </w:rPr>
            </w:pPr>
            <w:r w:rsidRPr="00A95220">
              <w:rPr>
                <w:sz w:val="22"/>
              </w:rPr>
              <w:t>61</w:t>
            </w:r>
          </w:p>
        </w:tc>
        <w:tc>
          <w:tcPr>
            <w:tcW w:w="1665" w:type="dxa"/>
            <w:shd w:val="clear" w:color="auto" w:fill="auto"/>
          </w:tcPr>
          <w:p w:rsidR="00A95220" w:rsidRPr="00A95220" w:rsidRDefault="00A95220" w:rsidP="009F231D">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076610">
            <w:pPr>
              <w:pStyle w:val="ConsPlusNormal"/>
              <w:jc w:val="both"/>
              <w:rPr>
                <w:sz w:val="22"/>
              </w:rPr>
            </w:pPr>
            <w:r w:rsidRPr="00A95220">
              <w:rPr>
                <w:sz w:val="22"/>
              </w:rPr>
              <w:t xml:space="preserve">4.1 для оказания медицинской помощи по профилю </w:t>
            </w:r>
            <w:r w:rsidR="00076610">
              <w:rPr>
                <w:sz w:val="22"/>
              </w:rPr>
              <w:t>«</w:t>
            </w:r>
            <w:r w:rsidRPr="00A95220">
              <w:rPr>
                <w:sz w:val="22"/>
              </w:rPr>
              <w:t>онкология</w:t>
            </w:r>
            <w:r w:rsidR="00076610">
              <w:rPr>
                <w:sz w:val="22"/>
              </w:rPr>
              <w:t>»</w:t>
            </w:r>
          </w:p>
        </w:tc>
        <w:tc>
          <w:tcPr>
            <w:tcW w:w="993" w:type="dxa"/>
            <w:shd w:val="clear" w:color="auto" w:fill="auto"/>
          </w:tcPr>
          <w:p w:rsidR="00A95220" w:rsidRPr="00A95220" w:rsidRDefault="00A95220" w:rsidP="00A95220">
            <w:pPr>
              <w:pStyle w:val="ConsPlusNormal"/>
              <w:jc w:val="center"/>
              <w:rPr>
                <w:sz w:val="22"/>
              </w:rPr>
            </w:pPr>
            <w:r w:rsidRPr="00A95220">
              <w:rPr>
                <w:sz w:val="22"/>
              </w:rPr>
              <w:t>61.1</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lastRenderedPageBreak/>
              <w:t xml:space="preserve">4.2 </w:t>
            </w:r>
            <w:proofErr w:type="spellStart"/>
            <w:r w:rsidRPr="00A95220">
              <w:rPr>
                <w:sz w:val="22"/>
              </w:rPr>
              <w:t>стентирование</w:t>
            </w:r>
            <w:proofErr w:type="spellEnd"/>
            <w:r w:rsidRPr="00A95220">
              <w:rPr>
                <w:sz w:val="22"/>
              </w:rPr>
              <w:t xml:space="preserve"> для больных с инфарктом миокарда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61.2</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4.3 имплантация частотно-адаптированного кардиостимулятора взрослым медицинскими организациями </w:t>
            </w:r>
          </w:p>
        </w:tc>
        <w:tc>
          <w:tcPr>
            <w:tcW w:w="993" w:type="dxa"/>
            <w:shd w:val="clear" w:color="auto" w:fill="auto"/>
          </w:tcPr>
          <w:p w:rsidR="00A95220" w:rsidRPr="00A95220" w:rsidRDefault="00A95220" w:rsidP="00A95220">
            <w:pPr>
              <w:pStyle w:val="ConsPlusNormal"/>
              <w:jc w:val="center"/>
              <w:rPr>
                <w:sz w:val="22"/>
              </w:rPr>
            </w:pPr>
            <w:r w:rsidRPr="00A95220">
              <w:rPr>
                <w:sz w:val="22"/>
              </w:rPr>
              <w:t>61.3</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4.4 </w:t>
            </w:r>
            <w:proofErr w:type="spellStart"/>
            <w:r w:rsidRPr="00A95220">
              <w:rPr>
                <w:sz w:val="22"/>
              </w:rPr>
              <w:t>эндоваскулярная</w:t>
            </w:r>
            <w:proofErr w:type="spellEnd"/>
            <w:r w:rsidRPr="00A95220">
              <w:rPr>
                <w:sz w:val="22"/>
              </w:rPr>
              <w:t xml:space="preserve"> деструкция дополнительных проводящих путей и </w:t>
            </w:r>
            <w:proofErr w:type="spellStart"/>
            <w:r w:rsidRPr="00A95220">
              <w:rPr>
                <w:sz w:val="22"/>
              </w:rPr>
              <w:t>аритмогенных</w:t>
            </w:r>
            <w:proofErr w:type="spellEnd"/>
            <w:r w:rsidRPr="00A95220">
              <w:rPr>
                <w:sz w:val="22"/>
              </w:rPr>
              <w:t xml:space="preserve"> зон сердца</w:t>
            </w:r>
          </w:p>
        </w:tc>
        <w:tc>
          <w:tcPr>
            <w:tcW w:w="993" w:type="dxa"/>
            <w:shd w:val="clear" w:color="auto" w:fill="auto"/>
          </w:tcPr>
          <w:p w:rsidR="00A95220" w:rsidRPr="00A95220" w:rsidRDefault="00A95220" w:rsidP="00A95220">
            <w:pPr>
              <w:pStyle w:val="ConsPlusNormal"/>
              <w:jc w:val="center"/>
              <w:rPr>
                <w:sz w:val="22"/>
              </w:rPr>
            </w:pPr>
            <w:r w:rsidRPr="00A95220">
              <w:rPr>
                <w:sz w:val="22"/>
              </w:rPr>
              <w:t>61.4</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840A3D">
            <w:pPr>
              <w:pStyle w:val="ConsPlusNormal"/>
              <w:jc w:val="both"/>
              <w:rPr>
                <w:sz w:val="22"/>
              </w:rPr>
            </w:pPr>
            <w:r w:rsidRPr="00A95220">
              <w:rPr>
                <w:sz w:val="22"/>
              </w:rPr>
              <w:t xml:space="preserve">4.5 </w:t>
            </w:r>
            <w:proofErr w:type="spellStart"/>
            <w:r w:rsidRPr="00A95220">
              <w:rPr>
                <w:sz w:val="22"/>
              </w:rPr>
              <w:t>стентирование</w:t>
            </w:r>
            <w:proofErr w:type="spellEnd"/>
            <w:r w:rsidRPr="00A95220">
              <w:rPr>
                <w:sz w:val="22"/>
              </w:rPr>
              <w:t xml:space="preserve"> / </w:t>
            </w:r>
            <w:proofErr w:type="spellStart"/>
            <w:r w:rsidRPr="00A95220">
              <w:rPr>
                <w:sz w:val="22"/>
              </w:rPr>
              <w:t>эндартерэктомия</w:t>
            </w:r>
            <w:proofErr w:type="spellEnd"/>
            <w:r w:rsidRPr="00A95220">
              <w:rPr>
                <w:sz w:val="22"/>
              </w:rPr>
              <w:t xml:space="preserve"> медицинскими организациями</w:t>
            </w:r>
          </w:p>
        </w:tc>
        <w:tc>
          <w:tcPr>
            <w:tcW w:w="993" w:type="dxa"/>
            <w:shd w:val="clear" w:color="auto" w:fill="auto"/>
          </w:tcPr>
          <w:p w:rsidR="00A95220" w:rsidRPr="00A95220" w:rsidRDefault="00A95220" w:rsidP="00A95220">
            <w:pPr>
              <w:pStyle w:val="ConsPlusNormal"/>
              <w:jc w:val="center"/>
              <w:rPr>
                <w:sz w:val="22"/>
              </w:rPr>
            </w:pPr>
            <w:r w:rsidRPr="00A95220">
              <w:rPr>
                <w:sz w:val="22"/>
              </w:rPr>
              <w:t>61.5</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4.6 для оказания медицинской помощи по ВМП</w:t>
            </w:r>
          </w:p>
        </w:tc>
        <w:tc>
          <w:tcPr>
            <w:tcW w:w="993" w:type="dxa"/>
            <w:shd w:val="clear" w:color="auto" w:fill="auto"/>
          </w:tcPr>
          <w:p w:rsidR="00A95220" w:rsidRPr="00A95220" w:rsidRDefault="00A95220" w:rsidP="00A95220">
            <w:pPr>
              <w:pStyle w:val="ConsPlusNormal"/>
              <w:jc w:val="center"/>
              <w:rPr>
                <w:sz w:val="22"/>
              </w:rPr>
            </w:pPr>
            <w:r w:rsidRPr="00A95220">
              <w:rPr>
                <w:sz w:val="22"/>
              </w:rPr>
              <w:t>61.6</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 Медицинская реабилитация</w:t>
            </w:r>
          </w:p>
        </w:tc>
        <w:tc>
          <w:tcPr>
            <w:tcW w:w="993" w:type="dxa"/>
            <w:shd w:val="clear" w:color="auto" w:fill="auto"/>
          </w:tcPr>
          <w:p w:rsidR="00A95220" w:rsidRPr="00A95220" w:rsidRDefault="00A95220" w:rsidP="00A95220">
            <w:pPr>
              <w:pStyle w:val="ConsPlusNormal"/>
              <w:jc w:val="center"/>
              <w:rPr>
                <w:sz w:val="22"/>
              </w:rPr>
            </w:pPr>
            <w:r w:rsidRPr="00A95220">
              <w:rPr>
                <w:sz w:val="22"/>
              </w:rPr>
              <w:t>62</w:t>
            </w:r>
          </w:p>
        </w:tc>
        <w:tc>
          <w:tcPr>
            <w:tcW w:w="1665" w:type="dxa"/>
            <w:shd w:val="clear" w:color="auto" w:fill="auto"/>
          </w:tcPr>
          <w:p w:rsidR="00A95220" w:rsidRPr="00A95220" w:rsidRDefault="00A95220" w:rsidP="009F231D">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5.1 в амбулаторных условиях</w:t>
            </w:r>
          </w:p>
        </w:tc>
        <w:tc>
          <w:tcPr>
            <w:tcW w:w="993" w:type="dxa"/>
            <w:shd w:val="clear" w:color="auto" w:fill="auto"/>
          </w:tcPr>
          <w:p w:rsidR="00A95220" w:rsidRPr="00A95220" w:rsidRDefault="00A95220" w:rsidP="00A95220">
            <w:pPr>
              <w:pStyle w:val="ConsPlusNormal"/>
              <w:jc w:val="center"/>
              <w:rPr>
                <w:sz w:val="22"/>
              </w:rPr>
            </w:pPr>
            <w:r w:rsidRPr="00A95220">
              <w:rPr>
                <w:sz w:val="22"/>
              </w:rPr>
              <w:t>63</w:t>
            </w:r>
          </w:p>
        </w:tc>
        <w:tc>
          <w:tcPr>
            <w:tcW w:w="1665" w:type="dxa"/>
            <w:shd w:val="clear" w:color="auto" w:fill="auto"/>
          </w:tcPr>
          <w:p w:rsidR="00A95220" w:rsidRPr="00A95220" w:rsidRDefault="00A95220" w:rsidP="009F231D">
            <w:pPr>
              <w:pStyle w:val="ConsPlusNormal"/>
              <w:jc w:val="center"/>
              <w:rPr>
                <w:sz w:val="22"/>
              </w:rPr>
            </w:pPr>
            <w:r w:rsidRPr="00A95220">
              <w:rPr>
                <w:sz w:val="22"/>
              </w:rPr>
              <w:t>комплексные посещения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5.2 в условиях дневных стационаров (первичная медико-санитарная помощь, специализированная медицинская помощь) </w:t>
            </w:r>
          </w:p>
        </w:tc>
        <w:tc>
          <w:tcPr>
            <w:tcW w:w="993" w:type="dxa"/>
            <w:shd w:val="clear" w:color="auto" w:fill="auto"/>
          </w:tcPr>
          <w:p w:rsidR="00A95220" w:rsidRPr="00A95220" w:rsidRDefault="00A95220" w:rsidP="00A95220">
            <w:pPr>
              <w:pStyle w:val="ConsPlusNormal"/>
              <w:jc w:val="center"/>
              <w:rPr>
                <w:sz w:val="22"/>
              </w:rPr>
            </w:pPr>
            <w:r w:rsidRPr="00A95220">
              <w:rPr>
                <w:sz w:val="22"/>
              </w:rPr>
              <w:t>64</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лечения</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 xml:space="preserve">5.3 в условиях круглосуточного стационара (специализированная, в том числе высокотехнологичная, медицинская помощь) </w:t>
            </w:r>
          </w:p>
        </w:tc>
        <w:tc>
          <w:tcPr>
            <w:tcW w:w="993" w:type="dxa"/>
            <w:shd w:val="clear" w:color="auto" w:fill="auto"/>
          </w:tcPr>
          <w:p w:rsidR="00A95220" w:rsidRPr="00A95220" w:rsidRDefault="00A95220" w:rsidP="00A95220">
            <w:pPr>
              <w:pStyle w:val="ConsPlusNormal"/>
              <w:jc w:val="center"/>
              <w:rPr>
                <w:sz w:val="22"/>
              </w:rPr>
            </w:pPr>
            <w:r w:rsidRPr="00A95220">
              <w:rPr>
                <w:sz w:val="22"/>
              </w:rPr>
              <w:t>65</w:t>
            </w:r>
          </w:p>
        </w:tc>
        <w:tc>
          <w:tcPr>
            <w:tcW w:w="1665" w:type="dxa"/>
            <w:shd w:val="clear" w:color="auto" w:fill="auto"/>
          </w:tcPr>
          <w:p w:rsidR="00A95220" w:rsidRPr="00A95220" w:rsidRDefault="00A95220" w:rsidP="009F231D">
            <w:pPr>
              <w:pStyle w:val="ConsPlusNormal"/>
              <w:jc w:val="center"/>
              <w:rPr>
                <w:sz w:val="22"/>
              </w:rPr>
            </w:pPr>
            <w:r w:rsidRPr="00A95220">
              <w:rPr>
                <w:sz w:val="22"/>
              </w:rPr>
              <w:t>случай госпитализации</w:t>
            </w:r>
          </w:p>
        </w:tc>
        <w:tc>
          <w:tcPr>
            <w:tcW w:w="1530" w:type="dxa"/>
            <w:shd w:val="clear" w:color="auto" w:fill="auto"/>
          </w:tcPr>
          <w:p w:rsidR="00A95220" w:rsidRPr="00A95220" w:rsidRDefault="00A95220" w:rsidP="00A95220">
            <w:pPr>
              <w:pStyle w:val="ConsPlusNormal"/>
              <w:jc w:val="center"/>
              <w:rPr>
                <w:sz w:val="22"/>
              </w:rPr>
            </w:pPr>
          </w:p>
        </w:tc>
        <w:tc>
          <w:tcPr>
            <w:tcW w:w="1530" w:type="dxa"/>
            <w:shd w:val="clear" w:color="auto" w:fill="auto"/>
          </w:tcPr>
          <w:p w:rsidR="00A95220" w:rsidRPr="00A95220" w:rsidRDefault="00A95220" w:rsidP="00A95220">
            <w:pPr>
              <w:pStyle w:val="ConsPlusNormal"/>
              <w:jc w:val="center"/>
              <w:rPr>
                <w:sz w:val="22"/>
              </w:rPr>
            </w:pP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6. Расходы на ведение дела СМО</w:t>
            </w:r>
          </w:p>
        </w:tc>
        <w:tc>
          <w:tcPr>
            <w:tcW w:w="993" w:type="dxa"/>
            <w:shd w:val="clear" w:color="auto" w:fill="auto"/>
          </w:tcPr>
          <w:p w:rsidR="00A95220" w:rsidRPr="00A95220" w:rsidRDefault="00A95220" w:rsidP="00A95220">
            <w:pPr>
              <w:pStyle w:val="ConsPlusNormal"/>
              <w:jc w:val="center"/>
              <w:rPr>
                <w:sz w:val="22"/>
              </w:rPr>
            </w:pPr>
            <w:r w:rsidRPr="00A95220">
              <w:rPr>
                <w:sz w:val="22"/>
              </w:rPr>
              <w:t>66</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r w:rsidRPr="00A95220">
              <w:rPr>
                <w:sz w:val="22"/>
              </w:rPr>
              <w:t>X</w:t>
            </w:r>
          </w:p>
        </w:tc>
        <w:tc>
          <w:tcPr>
            <w:tcW w:w="1247" w:type="dxa"/>
            <w:shd w:val="clear" w:color="auto" w:fill="auto"/>
          </w:tcPr>
          <w:p w:rsidR="00A95220" w:rsidRPr="00A95220" w:rsidRDefault="00A95220" w:rsidP="00A95220">
            <w:pPr>
              <w:pStyle w:val="ConsPlusNormal"/>
              <w:jc w:val="center"/>
              <w:rPr>
                <w:sz w:val="22"/>
              </w:rPr>
            </w:pPr>
            <w:r w:rsidRPr="00A95220">
              <w:rPr>
                <w:sz w:val="22"/>
              </w:rPr>
              <w:t>-</w:t>
            </w:r>
          </w:p>
        </w:tc>
        <w:tc>
          <w:tcPr>
            <w:tcW w:w="1474" w:type="dxa"/>
            <w:shd w:val="clear" w:color="auto" w:fill="auto"/>
          </w:tcPr>
          <w:p w:rsidR="00A95220" w:rsidRPr="00A95220" w:rsidRDefault="00A95220" w:rsidP="00A95220">
            <w:pPr>
              <w:pStyle w:val="ConsPlusNormal"/>
              <w:jc w:val="center"/>
              <w:rPr>
                <w:sz w:val="22"/>
              </w:rPr>
            </w:pPr>
            <w:r w:rsidRPr="00A95220">
              <w:rPr>
                <w:sz w:val="22"/>
              </w:rPr>
              <w:t>X</w:t>
            </w:r>
          </w:p>
        </w:tc>
        <w:tc>
          <w:tcPr>
            <w:tcW w:w="1474" w:type="dxa"/>
            <w:shd w:val="clear" w:color="auto" w:fill="auto"/>
          </w:tcPr>
          <w:p w:rsidR="00A95220" w:rsidRPr="00A95220" w:rsidRDefault="00A95220" w:rsidP="00A95220">
            <w:pPr>
              <w:pStyle w:val="ConsPlusNormal"/>
              <w:jc w:val="center"/>
              <w:rPr>
                <w:sz w:val="22"/>
              </w:rPr>
            </w:pPr>
          </w:p>
        </w:tc>
        <w:tc>
          <w:tcPr>
            <w:tcW w:w="1020" w:type="dxa"/>
            <w:shd w:val="clear" w:color="auto" w:fill="auto"/>
          </w:tcPr>
          <w:p w:rsidR="00A95220" w:rsidRPr="00A95220" w:rsidRDefault="00A95220" w:rsidP="00A95220">
            <w:pPr>
              <w:pStyle w:val="ConsPlusNormal"/>
              <w:jc w:val="center"/>
              <w:rPr>
                <w:sz w:val="22"/>
              </w:rPr>
            </w:pPr>
            <w:r w:rsidRPr="00A95220">
              <w:rPr>
                <w:sz w:val="22"/>
              </w:rPr>
              <w:t>X</w:t>
            </w:r>
          </w:p>
        </w:tc>
      </w:tr>
      <w:tr w:rsidR="00A95220" w:rsidRPr="00A95220" w:rsidTr="00A95220">
        <w:tc>
          <w:tcPr>
            <w:tcW w:w="4031" w:type="dxa"/>
            <w:shd w:val="clear" w:color="auto" w:fill="auto"/>
          </w:tcPr>
          <w:p w:rsidR="00A95220" w:rsidRPr="00A95220" w:rsidRDefault="00A95220" w:rsidP="00A95220">
            <w:pPr>
              <w:pStyle w:val="ConsPlusNormal"/>
              <w:jc w:val="both"/>
              <w:rPr>
                <w:sz w:val="22"/>
              </w:rPr>
            </w:pPr>
            <w:r w:rsidRPr="00A95220">
              <w:rPr>
                <w:sz w:val="22"/>
              </w:rPr>
              <w:t>ИТОГО (сумма строк 01 + 19 + 20)</w:t>
            </w:r>
          </w:p>
        </w:tc>
        <w:tc>
          <w:tcPr>
            <w:tcW w:w="993" w:type="dxa"/>
            <w:shd w:val="clear" w:color="auto" w:fill="auto"/>
          </w:tcPr>
          <w:p w:rsidR="00A95220" w:rsidRPr="00A95220" w:rsidRDefault="00A95220" w:rsidP="00A95220">
            <w:pPr>
              <w:pStyle w:val="ConsPlusNormal"/>
              <w:jc w:val="center"/>
              <w:rPr>
                <w:sz w:val="22"/>
              </w:rPr>
            </w:pPr>
            <w:r w:rsidRPr="00A95220">
              <w:rPr>
                <w:sz w:val="22"/>
              </w:rPr>
              <w:t>67</w:t>
            </w:r>
          </w:p>
        </w:tc>
        <w:tc>
          <w:tcPr>
            <w:tcW w:w="1665" w:type="dxa"/>
            <w:shd w:val="clear" w:color="auto" w:fill="auto"/>
          </w:tcPr>
          <w:p w:rsidR="00A95220" w:rsidRPr="00A95220" w:rsidRDefault="00A95220" w:rsidP="009F231D">
            <w:pPr>
              <w:pStyle w:val="ConsPlusNormal"/>
              <w:jc w:val="center"/>
              <w:rPr>
                <w:sz w:val="22"/>
              </w:rPr>
            </w:pPr>
            <w:r w:rsidRPr="00A95220">
              <w:rPr>
                <w:sz w:val="22"/>
              </w:rPr>
              <w:t>-</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530" w:type="dxa"/>
            <w:shd w:val="clear" w:color="auto" w:fill="auto"/>
          </w:tcPr>
          <w:p w:rsidR="00A95220" w:rsidRPr="00A95220" w:rsidRDefault="00A95220" w:rsidP="00A95220">
            <w:pPr>
              <w:pStyle w:val="ConsPlusNormal"/>
              <w:jc w:val="center"/>
              <w:rPr>
                <w:sz w:val="22"/>
              </w:rPr>
            </w:pPr>
            <w:r w:rsidRPr="00A95220">
              <w:rPr>
                <w:sz w:val="22"/>
              </w:rPr>
              <w:t>X</w:t>
            </w:r>
          </w:p>
        </w:tc>
        <w:tc>
          <w:tcPr>
            <w:tcW w:w="1417" w:type="dxa"/>
            <w:shd w:val="clear" w:color="auto" w:fill="auto"/>
          </w:tcPr>
          <w:p w:rsidR="00A95220" w:rsidRPr="00A95220" w:rsidRDefault="00A95220" w:rsidP="00A95220">
            <w:pPr>
              <w:pStyle w:val="ConsPlusNormal"/>
              <w:jc w:val="center"/>
              <w:rPr>
                <w:sz w:val="22"/>
              </w:rPr>
            </w:pPr>
          </w:p>
        </w:tc>
        <w:tc>
          <w:tcPr>
            <w:tcW w:w="1247" w:type="dxa"/>
            <w:shd w:val="clear" w:color="auto" w:fill="auto"/>
          </w:tcPr>
          <w:p w:rsidR="00A95220" w:rsidRPr="00A95220" w:rsidRDefault="00A95220" w:rsidP="00A95220">
            <w:pPr>
              <w:pStyle w:val="ConsPlusNormal"/>
              <w:jc w:val="center"/>
              <w:rPr>
                <w:sz w:val="22"/>
              </w:rPr>
            </w:pPr>
            <w:r w:rsidRPr="00A95220">
              <w:rPr>
                <w:sz w:val="22"/>
              </w:rPr>
              <w:t>21 207,5</w:t>
            </w:r>
          </w:p>
        </w:tc>
        <w:tc>
          <w:tcPr>
            <w:tcW w:w="1474" w:type="dxa"/>
            <w:shd w:val="clear" w:color="auto" w:fill="auto"/>
          </w:tcPr>
          <w:p w:rsidR="00A95220" w:rsidRPr="00A95220" w:rsidRDefault="00A95220" w:rsidP="00A95220">
            <w:pPr>
              <w:pStyle w:val="ConsPlusNormal"/>
              <w:jc w:val="center"/>
              <w:rPr>
                <w:sz w:val="22"/>
              </w:rPr>
            </w:pPr>
          </w:p>
        </w:tc>
        <w:tc>
          <w:tcPr>
            <w:tcW w:w="1474" w:type="dxa"/>
            <w:shd w:val="clear" w:color="auto" w:fill="auto"/>
          </w:tcPr>
          <w:p w:rsidR="00A95220" w:rsidRPr="00A95220" w:rsidRDefault="00A95220" w:rsidP="005847BD">
            <w:pPr>
              <w:pStyle w:val="ConsPlusNormal"/>
              <w:jc w:val="center"/>
              <w:rPr>
                <w:sz w:val="22"/>
              </w:rPr>
            </w:pPr>
            <w:r w:rsidRPr="00A95220">
              <w:rPr>
                <w:sz w:val="22"/>
              </w:rPr>
              <w:t>19 399</w:t>
            </w:r>
            <w:r w:rsidR="005847BD">
              <w:rPr>
                <w:sz w:val="22"/>
              </w:rPr>
              <w:t> </w:t>
            </w:r>
            <w:r w:rsidRPr="00A95220">
              <w:rPr>
                <w:sz w:val="22"/>
              </w:rPr>
              <w:t>15</w:t>
            </w:r>
            <w:r w:rsidR="005847BD">
              <w:rPr>
                <w:sz w:val="22"/>
              </w:rPr>
              <w:t>1,0</w:t>
            </w:r>
          </w:p>
        </w:tc>
        <w:tc>
          <w:tcPr>
            <w:tcW w:w="1020" w:type="dxa"/>
            <w:shd w:val="clear" w:color="auto" w:fill="auto"/>
          </w:tcPr>
          <w:p w:rsidR="00A95220" w:rsidRPr="00A95220" w:rsidRDefault="00A95220" w:rsidP="00A95220">
            <w:pPr>
              <w:pStyle w:val="ConsPlusNormal"/>
              <w:jc w:val="center"/>
              <w:rPr>
                <w:sz w:val="22"/>
              </w:rPr>
            </w:pPr>
            <w:r w:rsidRPr="00A95220">
              <w:rPr>
                <w:sz w:val="22"/>
              </w:rPr>
              <w:t>100</w:t>
            </w:r>
          </w:p>
        </w:tc>
      </w:tr>
    </w:tbl>
    <w:p w:rsidR="006F099C" w:rsidRDefault="006F099C"/>
    <w:p w:rsidR="001545D6" w:rsidRDefault="001545D6">
      <w:pPr>
        <w:pStyle w:val="ConsPlusNormal"/>
        <w:sectPr w:rsidR="001545D6" w:rsidSect="009F231D">
          <w:pgSz w:w="16838" w:h="11905" w:orient="landscape"/>
          <w:pgMar w:top="1135" w:right="397" w:bottom="709" w:left="397" w:header="0" w:footer="0" w:gutter="0"/>
          <w:cols w:space="720"/>
          <w:titlePg/>
        </w:sectPr>
      </w:pPr>
    </w:p>
    <w:p w:rsidR="001545D6" w:rsidRDefault="001545D6" w:rsidP="00EC03AC">
      <w:pPr>
        <w:pStyle w:val="ConsPlusNormal"/>
        <w:ind w:firstLine="539"/>
        <w:jc w:val="both"/>
      </w:pPr>
      <w:r>
        <w:lastRenderedPageBreak/>
        <w:t>&lt;*&gt;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p w:rsidR="001545D6" w:rsidRDefault="001545D6" w:rsidP="00EC03AC">
      <w:pPr>
        <w:pStyle w:val="ConsPlusNormal"/>
        <w:ind w:firstLine="539"/>
        <w:jc w:val="both"/>
      </w:pPr>
      <w:r>
        <w:t>&lt;**&gt;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w:t>
      </w:r>
    </w:p>
    <w:p w:rsidR="001545D6" w:rsidRDefault="001545D6" w:rsidP="00EC03AC">
      <w:pPr>
        <w:pStyle w:val="ConsPlusNormal"/>
        <w:ind w:firstLine="539"/>
        <w:jc w:val="both"/>
      </w:pPr>
      <w: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1545D6" w:rsidRDefault="001545D6" w:rsidP="00EC03AC">
      <w:pPr>
        <w:pStyle w:val="ConsPlusNormal"/>
        <w:ind w:firstLine="539"/>
        <w:jc w:val="both"/>
      </w:pPr>
      <w:r>
        <w:t>&lt;****&gt; Законченных случаев лечения заболевания в амбулаторных условиях с кратностью посещений по поводу одного заболевания не менее 2.</w:t>
      </w:r>
    </w:p>
    <w:p w:rsidR="001545D6" w:rsidRDefault="001545D6" w:rsidP="00EC03AC">
      <w:pPr>
        <w:pStyle w:val="ConsPlusNormal"/>
        <w:ind w:firstLine="539"/>
        <w:jc w:val="both"/>
      </w:pPr>
      <w:r>
        <w:t>&lt;*****&gt; Субъект Российской Федерации вправе устанавливать раздельные нормативы объемов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
    <w:p w:rsidR="001545D6" w:rsidRDefault="001545D6" w:rsidP="00EC03AC">
      <w:pPr>
        <w:pStyle w:val="ConsPlusNormal"/>
        <w:ind w:firstLine="539"/>
        <w:jc w:val="both"/>
      </w:pPr>
      <w:r>
        <w:t>&lt;*******&gt; Включены в норматив объема первичной медико-санитарной помощи в амбулаторных условиях.</w:t>
      </w:r>
    </w:p>
    <w:p w:rsidR="001545D6" w:rsidRDefault="001545D6" w:rsidP="00EC03AC">
      <w:pPr>
        <w:pStyle w:val="ConsPlusNormal"/>
        <w:ind w:firstLine="539"/>
        <w:jc w:val="both"/>
      </w:pPr>
      <w:r>
        <w:t>&lt;********&gt;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Территориальной программы ОМС.</w:t>
      </w:r>
    </w:p>
    <w:p w:rsidR="001545D6" w:rsidRDefault="001545D6" w:rsidP="00EC03AC">
      <w:pPr>
        <w:pStyle w:val="ConsPlusNormal"/>
        <w:ind w:firstLine="539"/>
        <w:jc w:val="both"/>
      </w:pPr>
      <w:r>
        <w:t>&lt;*********&gt; 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 платежом субъекта Российской Федерации.</w:t>
      </w:r>
    </w:p>
    <w:p w:rsidR="001545D6" w:rsidRDefault="001545D6" w:rsidP="00EC03AC">
      <w:pPr>
        <w:pStyle w:val="ConsPlusNormal"/>
        <w:ind w:firstLine="539"/>
        <w:jc w:val="both"/>
      </w:pPr>
      <w:r>
        <w:t>В расчете использованы:</w:t>
      </w:r>
    </w:p>
    <w:p w:rsidR="001545D6" w:rsidRDefault="001545D6" w:rsidP="00EC03AC">
      <w:pPr>
        <w:pStyle w:val="ConsPlusNormal"/>
        <w:ind w:firstLine="539"/>
        <w:jc w:val="both"/>
      </w:pPr>
      <w:r>
        <w:t>численность застрахованных лиц на 20</w:t>
      </w:r>
      <w:r w:rsidR="00EC03AC">
        <w:t>25</w:t>
      </w:r>
      <w:r>
        <w:t xml:space="preserve"> год и на плановый период 202</w:t>
      </w:r>
      <w:r w:rsidR="00EC03AC">
        <w:t>6</w:t>
      </w:r>
      <w:r>
        <w:t xml:space="preserve"> и 202</w:t>
      </w:r>
      <w:r w:rsidR="00EC03AC">
        <w:t>7</w:t>
      </w:r>
      <w:r>
        <w:t xml:space="preserve"> годов - 9</w:t>
      </w:r>
      <w:r w:rsidR="00EC03AC">
        <w:t>14729</w:t>
      </w:r>
      <w:r>
        <w:t xml:space="preserve"> чел. (на 01.01.202</w:t>
      </w:r>
      <w:r w:rsidR="00EC03AC">
        <w:t>4</w:t>
      </w:r>
      <w:r>
        <w:t>);</w:t>
      </w:r>
    </w:p>
    <w:p w:rsidR="001545D6" w:rsidRDefault="001545D6" w:rsidP="00EC03AC">
      <w:pPr>
        <w:pStyle w:val="ConsPlusNormal"/>
        <w:ind w:firstLine="539"/>
        <w:jc w:val="both"/>
      </w:pPr>
      <w:r>
        <w:t>численность постоянного населения на 202</w:t>
      </w:r>
      <w:r w:rsidR="00EC03AC">
        <w:t>5</w:t>
      </w:r>
      <w:r>
        <w:t xml:space="preserve"> год (витрина статистических данных Росстата, средний вариант прогноза) </w:t>
      </w:r>
      <w:r w:rsidR="00EC03AC">
        <w:t>–</w:t>
      </w:r>
      <w:r>
        <w:t xml:space="preserve"> </w:t>
      </w:r>
      <w:r w:rsidR="00EC03AC">
        <w:t xml:space="preserve">897500 </w:t>
      </w:r>
      <w:r>
        <w:t>чел., на 202</w:t>
      </w:r>
      <w:r w:rsidR="00EC03AC">
        <w:t>6</w:t>
      </w:r>
      <w:r>
        <w:t xml:space="preserve"> год - </w:t>
      </w:r>
      <w:r w:rsidR="00EC03AC">
        <w:t>888400</w:t>
      </w:r>
      <w:r>
        <w:t>чел., на 202</w:t>
      </w:r>
      <w:r w:rsidR="00EC03AC">
        <w:t>7</w:t>
      </w:r>
      <w:r>
        <w:t xml:space="preserve"> год - </w:t>
      </w:r>
      <w:r w:rsidR="00EC03AC">
        <w:t>______</w:t>
      </w:r>
      <w:r>
        <w:t xml:space="preserve"> чел. (по прогнозным данным на начало года).</w:t>
      </w: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EC03AC" w:rsidRDefault="00EC03AC">
      <w:pPr>
        <w:pStyle w:val="ConsPlusNormal"/>
        <w:jc w:val="right"/>
        <w:outlineLvl w:val="1"/>
      </w:pPr>
    </w:p>
    <w:p w:rsidR="00076610" w:rsidRDefault="00076610">
      <w:pPr>
        <w:pStyle w:val="ConsPlusNormal"/>
        <w:jc w:val="right"/>
        <w:outlineLvl w:val="1"/>
      </w:pPr>
    </w:p>
    <w:p w:rsidR="00076610" w:rsidRDefault="00076610">
      <w:pPr>
        <w:pStyle w:val="ConsPlusNormal"/>
        <w:jc w:val="right"/>
        <w:outlineLvl w:val="1"/>
      </w:pPr>
    </w:p>
    <w:p w:rsidR="00A568E7" w:rsidRDefault="00A568E7">
      <w:pPr>
        <w:pStyle w:val="ConsPlusNormal"/>
        <w:jc w:val="right"/>
        <w:outlineLvl w:val="1"/>
      </w:pPr>
    </w:p>
    <w:p w:rsidR="00A568E7" w:rsidRDefault="00A568E7">
      <w:pPr>
        <w:pStyle w:val="ConsPlusNormal"/>
        <w:jc w:val="right"/>
        <w:outlineLvl w:val="1"/>
      </w:pPr>
    </w:p>
    <w:p w:rsidR="00076610" w:rsidRDefault="00076610">
      <w:pPr>
        <w:pStyle w:val="ConsPlusNormal"/>
        <w:jc w:val="right"/>
        <w:outlineLvl w:val="1"/>
      </w:pPr>
    </w:p>
    <w:p w:rsidR="00EC03AC" w:rsidRDefault="00EC03AC">
      <w:pPr>
        <w:pStyle w:val="ConsPlusNormal"/>
        <w:jc w:val="right"/>
        <w:outlineLvl w:val="1"/>
      </w:pPr>
    </w:p>
    <w:p w:rsidR="001545D6" w:rsidRDefault="001545D6">
      <w:pPr>
        <w:pStyle w:val="ConsPlusNormal"/>
        <w:jc w:val="right"/>
        <w:outlineLvl w:val="1"/>
      </w:pPr>
      <w:r>
        <w:lastRenderedPageBreak/>
        <w:t>Приложение 5</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right"/>
      </w:pPr>
    </w:p>
    <w:p w:rsidR="001545D6" w:rsidRDefault="001545D6">
      <w:pPr>
        <w:pStyle w:val="ConsPlusTitle"/>
        <w:jc w:val="center"/>
      </w:pPr>
      <w:bookmarkStart w:id="22" w:name="P5917"/>
      <w:bookmarkEnd w:id="22"/>
      <w:r>
        <w:t>ПЕРЕЧЕНЬ</w:t>
      </w:r>
    </w:p>
    <w:p w:rsidR="001545D6" w:rsidRDefault="001545D6">
      <w:pPr>
        <w:pStyle w:val="ConsPlusTitle"/>
        <w:jc w:val="center"/>
      </w:pPr>
      <w:r>
        <w:t>исследований и иных медицинских вмешательств, проводимых</w:t>
      </w:r>
    </w:p>
    <w:p w:rsidR="001545D6" w:rsidRDefault="001545D6">
      <w:pPr>
        <w:pStyle w:val="ConsPlusTitle"/>
        <w:jc w:val="center"/>
      </w:pPr>
      <w:r>
        <w:t>в рамках диспансеризации взрослого населения репродуктивного</w:t>
      </w:r>
    </w:p>
    <w:p w:rsidR="001545D6" w:rsidRDefault="001545D6">
      <w:pPr>
        <w:pStyle w:val="ConsPlusTitle"/>
        <w:jc w:val="center"/>
      </w:pPr>
      <w:r>
        <w:t>возраста по оценке репродуктивного здоровья</w:t>
      </w:r>
    </w:p>
    <w:p w:rsidR="001545D6" w:rsidRDefault="001545D6">
      <w:pPr>
        <w:pStyle w:val="ConsPlusNormal"/>
        <w:jc w:val="right"/>
      </w:pPr>
    </w:p>
    <w:p w:rsidR="001545D6" w:rsidRDefault="001545D6" w:rsidP="00EC03AC">
      <w:pPr>
        <w:pStyle w:val="ConsPlusNormal"/>
        <w:ind w:firstLine="539"/>
        <w:jc w:val="both"/>
      </w:pPr>
      <w:r>
        <w:t>1. Диспансеризация взрослого населения репродуктивного возраста по оценке репродуктивного здоровья (далее - диспансеризация)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факторов риска их развития.</w:t>
      </w:r>
    </w:p>
    <w:p w:rsidR="001545D6" w:rsidRDefault="001545D6" w:rsidP="00EC03AC">
      <w:pPr>
        <w:pStyle w:val="ConsPlusNormal"/>
        <w:ind w:firstLine="539"/>
        <w:jc w:val="both"/>
      </w:pPr>
      <w:r>
        <w:t>2. Первый этап диспансеризации включает:</w:t>
      </w:r>
    </w:p>
    <w:p w:rsidR="001545D6" w:rsidRDefault="001545D6" w:rsidP="00EC03AC">
      <w:pPr>
        <w:pStyle w:val="ConsPlusNormal"/>
        <w:ind w:firstLine="539"/>
        <w:jc w:val="both"/>
      </w:pPr>
      <w:r>
        <w:t>а) у женщин прием (осмотр) врачом - акушером-гинекологом;</w:t>
      </w:r>
    </w:p>
    <w:p w:rsidR="001545D6" w:rsidRDefault="001545D6" w:rsidP="00EC03AC">
      <w:pPr>
        <w:pStyle w:val="ConsPlusNormal"/>
        <w:ind w:firstLine="539"/>
        <w:jc w:val="both"/>
      </w:pPr>
      <w:r>
        <w:t>пальпация молочных желез;</w:t>
      </w:r>
    </w:p>
    <w:p w:rsidR="001545D6" w:rsidRDefault="001545D6" w:rsidP="00EC03AC">
      <w:pPr>
        <w:pStyle w:val="ConsPlusNormal"/>
        <w:ind w:firstLine="539"/>
        <w:jc w:val="both"/>
      </w:pPr>
      <w:r>
        <w:t>осмотр шейки матки в зеркалах с забором материала на исследование;</w:t>
      </w:r>
    </w:p>
    <w:p w:rsidR="001545D6" w:rsidRDefault="001545D6" w:rsidP="00EC03AC">
      <w:pPr>
        <w:pStyle w:val="ConsPlusNormal"/>
        <w:ind w:firstLine="539"/>
        <w:jc w:val="both"/>
      </w:pPr>
      <w:r>
        <w:t>микроскопическое исследование влагалищных мазков;</w:t>
      </w:r>
    </w:p>
    <w:p w:rsidR="001545D6" w:rsidRDefault="001545D6" w:rsidP="00EC03AC">
      <w:pPr>
        <w:pStyle w:val="ConsPlusNormal"/>
        <w:ind w:firstLine="539"/>
        <w:jc w:val="both"/>
      </w:pPr>
      <w:r>
        <w:t xml:space="preserve">цитологическое исследование мазка с поверхности шейки матки и цервикального канала (за исключением случаев невозможности проведения исследования по медицинским показаниям в связи с экстирпацией матки, </w:t>
      </w:r>
      <w:proofErr w:type="spellStart"/>
      <w:r>
        <w:t>virgo</w:t>
      </w:r>
      <w:proofErr w:type="spellEnd"/>
      <w:r>
        <w:t xml:space="preserve">). Цитологическое исследование мазка (соскоба) с шейки матки проводится при его окрашивании по </w:t>
      </w:r>
      <w:proofErr w:type="spellStart"/>
      <w:r>
        <w:t>Папаниколау</w:t>
      </w:r>
      <w:proofErr w:type="spellEnd"/>
      <w:r>
        <w:t xml:space="preserve"> (другие способы окраски не допускаются);</w:t>
      </w:r>
    </w:p>
    <w:p w:rsidR="001545D6" w:rsidRDefault="001545D6" w:rsidP="00EC03AC">
      <w:pPr>
        <w:pStyle w:val="ConsPlusNormal"/>
        <w:ind w:firstLine="539"/>
        <w:jc w:val="both"/>
      </w:pPr>
      <w:r>
        <w:t xml:space="preserve">у женщин в возрасте 18 - 29 лет проведение лабораторных исследований мазков в целях </w:t>
      </w:r>
      <w:proofErr w:type="gramStart"/>
      <w:r>
        <w:t>выявления возбудителей инфекционных заболеваний органов малого таза</w:t>
      </w:r>
      <w:proofErr w:type="gramEnd"/>
      <w:r>
        <w:t xml:space="preserve"> методом полимеразной цепной реакции;</w:t>
      </w:r>
    </w:p>
    <w:p w:rsidR="001545D6" w:rsidRDefault="001545D6" w:rsidP="00EC03AC">
      <w:pPr>
        <w:pStyle w:val="ConsPlusNormal"/>
        <w:ind w:firstLine="539"/>
        <w:jc w:val="both"/>
      </w:pPr>
      <w:r>
        <w:t>б) у мужчин прием (осмотр) врачом-урологом (при его отсутствии - врачом-хирургом, прошедшим подготовку по вопросам репродуктивного здоровья у мужчин).</w:t>
      </w:r>
    </w:p>
    <w:p w:rsidR="001545D6" w:rsidRDefault="001545D6" w:rsidP="00EC03AC">
      <w:pPr>
        <w:pStyle w:val="ConsPlusNormal"/>
        <w:ind w:firstLine="539"/>
        <w:jc w:val="both"/>
      </w:pPr>
      <w:r>
        <w:t>3. Второй этап диспансеризации проводится по результатам первого этапа в целях дополнительного обследования и уточнения диагноза заболевания (состояния) и при наличии показаний включает:</w:t>
      </w:r>
    </w:p>
    <w:p w:rsidR="001545D6" w:rsidRDefault="001545D6" w:rsidP="00EC03AC">
      <w:pPr>
        <w:pStyle w:val="ConsPlusNormal"/>
        <w:ind w:firstLine="539"/>
        <w:jc w:val="both"/>
      </w:pPr>
      <w:r>
        <w:t>а) у женщин:</w:t>
      </w:r>
    </w:p>
    <w:p w:rsidR="001545D6" w:rsidRDefault="001545D6" w:rsidP="00EC03AC">
      <w:pPr>
        <w:pStyle w:val="ConsPlusNormal"/>
        <w:ind w:firstLine="539"/>
        <w:jc w:val="both"/>
      </w:pPr>
      <w:r>
        <w:t xml:space="preserve">в возрасте 30 - 49 лет проведение лабораторных исследований мазков в целях </w:t>
      </w:r>
      <w:proofErr w:type="gramStart"/>
      <w:r>
        <w:t>выявления возбудителей инфекционных заболеваний органов малого таза</w:t>
      </w:r>
      <w:proofErr w:type="gramEnd"/>
      <w:r>
        <w:t xml:space="preserve"> методом полимеразной цепной реакции;</w:t>
      </w:r>
    </w:p>
    <w:p w:rsidR="001545D6" w:rsidRDefault="001545D6" w:rsidP="00EC03AC">
      <w:pPr>
        <w:pStyle w:val="ConsPlusNormal"/>
        <w:ind w:firstLine="539"/>
        <w:jc w:val="both"/>
      </w:pPr>
      <w:r>
        <w:t>ультразвуковое исследование органов малого таза в начале или середине менструального цикла;</w:t>
      </w:r>
    </w:p>
    <w:p w:rsidR="001545D6" w:rsidRDefault="001545D6" w:rsidP="00EC03AC">
      <w:pPr>
        <w:pStyle w:val="ConsPlusNormal"/>
        <w:ind w:firstLine="539"/>
        <w:jc w:val="both"/>
      </w:pPr>
      <w:r>
        <w:t>ультразвуковое исследование молочных желез;</w:t>
      </w:r>
    </w:p>
    <w:p w:rsidR="001545D6" w:rsidRDefault="001545D6" w:rsidP="00EC03AC">
      <w:pPr>
        <w:pStyle w:val="ConsPlusNormal"/>
        <w:ind w:firstLine="539"/>
        <w:jc w:val="both"/>
      </w:pPr>
      <w:r>
        <w:t>повторный прием (осмотр) врачом - акушером-гинекологом;</w:t>
      </w:r>
    </w:p>
    <w:p w:rsidR="001545D6" w:rsidRDefault="001545D6" w:rsidP="00EC03AC">
      <w:pPr>
        <w:pStyle w:val="ConsPlusNormal"/>
        <w:ind w:firstLine="539"/>
        <w:jc w:val="both"/>
      </w:pPr>
      <w:r>
        <w:t>б) у мужчин:</w:t>
      </w:r>
    </w:p>
    <w:p w:rsidR="001545D6" w:rsidRDefault="001545D6" w:rsidP="00EC03AC">
      <w:pPr>
        <w:pStyle w:val="ConsPlusNormal"/>
        <w:ind w:firstLine="539"/>
        <w:jc w:val="both"/>
      </w:pPr>
      <w:proofErr w:type="spellStart"/>
      <w:r>
        <w:t>спермограмму</w:t>
      </w:r>
      <w:proofErr w:type="spellEnd"/>
      <w:r>
        <w:t>;</w:t>
      </w:r>
    </w:p>
    <w:p w:rsidR="001545D6" w:rsidRDefault="001545D6" w:rsidP="00EC03AC">
      <w:pPr>
        <w:pStyle w:val="ConsPlusNormal"/>
        <w:ind w:firstLine="539"/>
        <w:jc w:val="both"/>
      </w:pPr>
      <w:r>
        <w:t xml:space="preserve">микроскопическое исследование микрофлоры или проведение лабораторных исследований в целях </w:t>
      </w:r>
      <w:proofErr w:type="gramStart"/>
      <w:r>
        <w:t>выявления возбудителей инфекционных заболеваний органов малого таза</w:t>
      </w:r>
      <w:proofErr w:type="gramEnd"/>
      <w:r>
        <w:t xml:space="preserve"> методом полимеразной цепной реакции;</w:t>
      </w:r>
    </w:p>
    <w:p w:rsidR="001545D6" w:rsidRDefault="001545D6" w:rsidP="00EC03AC">
      <w:pPr>
        <w:pStyle w:val="ConsPlusNormal"/>
        <w:ind w:firstLine="539"/>
        <w:jc w:val="both"/>
      </w:pPr>
      <w:r>
        <w:t>ультразвуковое исследование предстательной железы и органов мошонки;</w:t>
      </w:r>
    </w:p>
    <w:p w:rsidR="001545D6" w:rsidRDefault="001545D6" w:rsidP="00EC03AC">
      <w:pPr>
        <w:pStyle w:val="ConsPlusNormal"/>
        <w:ind w:firstLine="539"/>
        <w:jc w:val="both"/>
      </w:pPr>
      <w:r>
        <w:t>повторный прием (осмотр) врачом-урологом (при его отсутствии - врачом-хирургом, прошедшим подготовку по вопросам репродуктивного здоровья у мужчин).</w:t>
      </w: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076610" w:rsidRDefault="00076610">
      <w:pPr>
        <w:pStyle w:val="ConsPlusNormal"/>
        <w:jc w:val="right"/>
      </w:pPr>
    </w:p>
    <w:p w:rsidR="00076610" w:rsidRDefault="00076610">
      <w:pPr>
        <w:pStyle w:val="ConsPlusNormal"/>
        <w:jc w:val="right"/>
      </w:pPr>
    </w:p>
    <w:p w:rsidR="00A568E7" w:rsidRDefault="00A568E7">
      <w:pPr>
        <w:pStyle w:val="ConsPlusNormal"/>
        <w:jc w:val="right"/>
      </w:pPr>
    </w:p>
    <w:p w:rsidR="00A568E7" w:rsidRDefault="00A568E7">
      <w:pPr>
        <w:pStyle w:val="ConsPlusNormal"/>
        <w:jc w:val="right"/>
      </w:pPr>
    </w:p>
    <w:p w:rsidR="001545D6" w:rsidRDefault="001545D6">
      <w:pPr>
        <w:pStyle w:val="ConsPlusNormal"/>
        <w:jc w:val="right"/>
      </w:pPr>
    </w:p>
    <w:p w:rsidR="001545D6" w:rsidRDefault="001545D6">
      <w:pPr>
        <w:pStyle w:val="ConsPlusNormal"/>
        <w:jc w:val="right"/>
        <w:outlineLvl w:val="1"/>
      </w:pPr>
      <w:r>
        <w:lastRenderedPageBreak/>
        <w:t>Приложение 6</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center"/>
      </w:pPr>
    </w:p>
    <w:p w:rsidR="001545D6" w:rsidRDefault="001545D6">
      <w:pPr>
        <w:pStyle w:val="ConsPlusTitle"/>
        <w:jc w:val="center"/>
      </w:pPr>
      <w:bookmarkStart w:id="23" w:name="P5951"/>
      <w:bookmarkEnd w:id="23"/>
      <w:r>
        <w:t>ПЕРЕЧЕНЬ</w:t>
      </w:r>
    </w:p>
    <w:p w:rsidR="001545D6" w:rsidRDefault="001545D6">
      <w:pPr>
        <w:pStyle w:val="ConsPlusTitle"/>
        <w:jc w:val="center"/>
      </w:pPr>
      <w:r>
        <w:t>медицинских организаций, оказывающих</w:t>
      </w:r>
    </w:p>
    <w:p w:rsidR="001545D6" w:rsidRDefault="001545D6">
      <w:pPr>
        <w:pStyle w:val="ConsPlusTitle"/>
        <w:jc w:val="center"/>
      </w:pPr>
      <w:r>
        <w:t>высокотехнологичную медицинскую помощь в 202</w:t>
      </w:r>
      <w:r w:rsidR="00EC03AC">
        <w:t>5</w:t>
      </w:r>
      <w:r>
        <w:t xml:space="preserve"> году</w:t>
      </w:r>
    </w:p>
    <w:p w:rsidR="001545D6" w:rsidRDefault="001545D6">
      <w:pPr>
        <w:pStyle w:val="ConsPlusNormal"/>
      </w:pPr>
    </w:p>
    <w:p w:rsidR="001545D6" w:rsidRDefault="001545D6">
      <w:pPr>
        <w:pStyle w:val="ConsPlusNormal"/>
        <w:ind w:firstLine="540"/>
        <w:jc w:val="both"/>
      </w:pPr>
      <w:r>
        <w:t xml:space="preserve">1. Областное бюджетное учреждение здравоохранения </w:t>
      </w:r>
      <w:r w:rsidR="00EC03AC">
        <w:t>«</w:t>
      </w:r>
      <w:r>
        <w:t>Ивановская областная клиническая больница</w:t>
      </w:r>
      <w:r w:rsidR="00EC03AC">
        <w:t>»</w:t>
      </w:r>
      <w:r>
        <w:t>.</w:t>
      </w:r>
    </w:p>
    <w:p w:rsidR="001545D6" w:rsidRDefault="001545D6">
      <w:pPr>
        <w:pStyle w:val="ConsPlusNormal"/>
        <w:spacing w:before="240"/>
        <w:ind w:firstLine="540"/>
        <w:jc w:val="both"/>
      </w:pPr>
      <w:r>
        <w:t xml:space="preserve">2. Областное бюджетное учреждение здравоохранения Ивановской области </w:t>
      </w:r>
      <w:r w:rsidR="00EC03AC">
        <w:t>«</w:t>
      </w:r>
      <w:r>
        <w:t>Областная детская клиническая больница</w:t>
      </w:r>
      <w:r w:rsidR="00EC03AC">
        <w:t>»</w:t>
      </w:r>
      <w:r>
        <w:t>.</w:t>
      </w:r>
    </w:p>
    <w:p w:rsidR="001545D6" w:rsidRDefault="001545D6">
      <w:pPr>
        <w:pStyle w:val="ConsPlusNormal"/>
        <w:spacing w:before="240"/>
        <w:ind w:firstLine="540"/>
        <w:jc w:val="both"/>
      </w:pPr>
      <w:r>
        <w:t xml:space="preserve">3. Областное бюджетное учреждение здравоохранения </w:t>
      </w:r>
      <w:r w:rsidR="00EC03AC">
        <w:t>«</w:t>
      </w:r>
      <w:r>
        <w:t>Ивановский областной госпиталь для ветеранов войн</w:t>
      </w:r>
      <w:r w:rsidR="00EC03AC">
        <w:t>»</w:t>
      </w:r>
      <w:r>
        <w:t>.</w:t>
      </w:r>
    </w:p>
    <w:p w:rsidR="001545D6" w:rsidRDefault="001545D6">
      <w:pPr>
        <w:pStyle w:val="ConsPlusNormal"/>
        <w:spacing w:before="240"/>
        <w:ind w:firstLine="540"/>
        <w:jc w:val="both"/>
      </w:pPr>
      <w:r>
        <w:t xml:space="preserve">4. Областное бюджетное учреждение здравоохранения </w:t>
      </w:r>
      <w:r w:rsidR="00EC03AC">
        <w:t>«</w:t>
      </w:r>
      <w:r>
        <w:t>Ивановский областной онкологический диспансер</w:t>
      </w:r>
      <w:r w:rsidR="00EC03AC">
        <w:t>»</w:t>
      </w:r>
      <w:r>
        <w:t>.</w:t>
      </w:r>
    </w:p>
    <w:p w:rsidR="001545D6" w:rsidRDefault="001545D6">
      <w:pPr>
        <w:pStyle w:val="ConsPlusNormal"/>
        <w:spacing w:before="240"/>
        <w:ind w:firstLine="540"/>
        <w:jc w:val="both"/>
      </w:pPr>
      <w:r>
        <w:t xml:space="preserve">5. Областное бюджетное учреждение здравоохранения </w:t>
      </w:r>
      <w:r w:rsidR="00EC03AC">
        <w:t>«</w:t>
      </w:r>
      <w:r>
        <w:t xml:space="preserve">Городская клиническая больница </w:t>
      </w:r>
      <w:r w:rsidR="003168D2">
        <w:t>№</w:t>
      </w:r>
      <w:r w:rsidR="00076610">
        <w:t> </w:t>
      </w:r>
      <w:r>
        <w:t>4</w:t>
      </w:r>
      <w:r w:rsidR="00EC03AC">
        <w:t>»</w:t>
      </w:r>
      <w:r>
        <w:t>.</w:t>
      </w:r>
    </w:p>
    <w:p w:rsidR="001545D6" w:rsidRDefault="001545D6">
      <w:pPr>
        <w:pStyle w:val="ConsPlusNormal"/>
        <w:spacing w:before="240"/>
        <w:ind w:firstLine="540"/>
        <w:jc w:val="both"/>
      </w:pPr>
      <w:r>
        <w:t xml:space="preserve">6. Областное бюджетное учреждение здравоохранения </w:t>
      </w:r>
      <w:r w:rsidR="00EC03AC">
        <w:t>«</w:t>
      </w:r>
      <w:r>
        <w:t xml:space="preserve">Городская клиническая больница </w:t>
      </w:r>
      <w:r w:rsidR="003168D2">
        <w:t>№</w:t>
      </w:r>
      <w:r w:rsidR="00076610">
        <w:t> </w:t>
      </w:r>
      <w:r>
        <w:t>7</w:t>
      </w:r>
      <w:r w:rsidR="00EC03AC">
        <w:t>»</w:t>
      </w:r>
      <w:r>
        <w:t>.</w:t>
      </w:r>
    </w:p>
    <w:p w:rsidR="001545D6" w:rsidRDefault="001545D6">
      <w:pPr>
        <w:pStyle w:val="ConsPlusNormal"/>
        <w:spacing w:before="240"/>
        <w:ind w:firstLine="540"/>
        <w:jc w:val="both"/>
      </w:pPr>
      <w:r>
        <w:t xml:space="preserve">7. Областное бюджетное учреждение здравоохранения </w:t>
      </w:r>
      <w:r w:rsidR="00EC03AC">
        <w:t>«</w:t>
      </w:r>
      <w:r>
        <w:t>Кинешемская центральная районная больница</w:t>
      </w:r>
      <w:r w:rsidR="00EC03AC">
        <w:t>»</w:t>
      </w:r>
      <w:r>
        <w:t>.</w:t>
      </w:r>
    </w:p>
    <w:p w:rsidR="001545D6" w:rsidRDefault="001545D6">
      <w:pPr>
        <w:pStyle w:val="ConsPlusNormal"/>
        <w:spacing w:before="240"/>
        <w:ind w:firstLine="540"/>
        <w:jc w:val="both"/>
      </w:pPr>
      <w:r>
        <w:t xml:space="preserve">8. Общество с ограниченной ответственностью </w:t>
      </w:r>
      <w:r w:rsidR="00EC03AC">
        <w:t>«</w:t>
      </w:r>
      <w:r>
        <w:t>Ивановская клиника офтальмохирургии</w:t>
      </w:r>
      <w:r w:rsidR="00EC03AC">
        <w:t>»</w:t>
      </w:r>
      <w:r>
        <w:t>.</w:t>
      </w:r>
    </w:p>
    <w:p w:rsidR="001545D6" w:rsidRDefault="001545D6">
      <w:pPr>
        <w:pStyle w:val="ConsPlusNormal"/>
        <w:spacing w:before="240"/>
        <w:ind w:firstLine="540"/>
        <w:jc w:val="both"/>
      </w:pPr>
      <w:r>
        <w:t xml:space="preserve">9. Частное учреждение здравоохранения </w:t>
      </w:r>
      <w:r w:rsidR="00054E64">
        <w:t>«</w:t>
      </w:r>
      <w:r>
        <w:t xml:space="preserve">Клиническая больница </w:t>
      </w:r>
      <w:r w:rsidR="00EC03AC">
        <w:t>«</w:t>
      </w:r>
      <w:r>
        <w:t>РЖД-Медицина</w:t>
      </w:r>
      <w:r w:rsidR="00EC03AC">
        <w:t>»</w:t>
      </w:r>
      <w:r>
        <w:t xml:space="preserve"> города Иваново.</w:t>
      </w:r>
    </w:p>
    <w:p w:rsidR="001545D6" w:rsidRDefault="001545D6">
      <w:pPr>
        <w:pStyle w:val="ConsPlusNormal"/>
        <w:spacing w:before="240"/>
        <w:ind w:firstLine="540"/>
        <w:jc w:val="both"/>
      </w:pPr>
      <w:r>
        <w:t xml:space="preserve">10. Общество с ограниченной ответственностью </w:t>
      </w:r>
      <w:r w:rsidR="00EC03AC">
        <w:t>«</w:t>
      </w:r>
      <w:r>
        <w:t xml:space="preserve">Медицинский центр </w:t>
      </w:r>
      <w:r w:rsidR="00EC03AC">
        <w:t>«</w:t>
      </w:r>
      <w:r>
        <w:t>Европа</w:t>
      </w:r>
      <w:r w:rsidR="00EC03AC">
        <w:t>»</w:t>
      </w:r>
      <w:r>
        <w:t>.</w:t>
      </w:r>
    </w:p>
    <w:p w:rsidR="001545D6" w:rsidRDefault="001545D6">
      <w:pPr>
        <w:pStyle w:val="ConsPlusNormal"/>
        <w:spacing w:before="240"/>
        <w:ind w:firstLine="540"/>
        <w:jc w:val="both"/>
      </w:pPr>
      <w:r>
        <w:t xml:space="preserve">11. Общество с ограниченной ответственностью </w:t>
      </w:r>
      <w:r w:rsidR="00054E64">
        <w:t>«</w:t>
      </w:r>
      <w:r>
        <w:t xml:space="preserve">Медицинский центр </w:t>
      </w:r>
      <w:r w:rsidR="00054E64">
        <w:t>«</w:t>
      </w:r>
      <w:proofErr w:type="spellStart"/>
      <w:r>
        <w:t>Ивастрамед</w:t>
      </w:r>
      <w:proofErr w:type="spellEnd"/>
      <w:r w:rsidR="00054E64">
        <w:t>»</w:t>
      </w:r>
      <w:r>
        <w:t>.</w:t>
      </w:r>
    </w:p>
    <w:p w:rsidR="001545D6" w:rsidRDefault="001545D6">
      <w:pPr>
        <w:pStyle w:val="ConsPlusNormal"/>
        <w:spacing w:before="240"/>
        <w:ind w:firstLine="540"/>
        <w:jc w:val="both"/>
      </w:pPr>
      <w:r>
        <w:t xml:space="preserve">12. Областное бюджетное учреждение здравоохранения </w:t>
      </w:r>
      <w:r w:rsidR="00EC03AC">
        <w:t>«</w:t>
      </w:r>
      <w:r>
        <w:t>Ивановский областной кожно-венерологический диспансер</w:t>
      </w:r>
      <w:r w:rsidR="00EC03AC">
        <w:t>»</w:t>
      </w:r>
      <w:r>
        <w:t>.</w:t>
      </w:r>
    </w:p>
    <w:p w:rsidR="001545D6" w:rsidRDefault="001545D6">
      <w:pPr>
        <w:pStyle w:val="ConsPlusNormal"/>
        <w:spacing w:before="240"/>
        <w:ind w:firstLine="540"/>
        <w:jc w:val="both"/>
      </w:pPr>
      <w:r>
        <w:t xml:space="preserve">13. Общество с ограниченной ответственностью </w:t>
      </w:r>
      <w:r w:rsidR="00EC03AC">
        <w:t>«</w:t>
      </w:r>
      <w:proofErr w:type="spellStart"/>
      <w:r>
        <w:t>Ивмедцентр</w:t>
      </w:r>
      <w:proofErr w:type="spellEnd"/>
      <w:r w:rsidR="00EC03AC">
        <w:t>»</w:t>
      </w:r>
      <w:r>
        <w:t>.</w:t>
      </w:r>
    </w:p>
    <w:p w:rsidR="00054E64" w:rsidRDefault="00054E64">
      <w:pPr>
        <w:pStyle w:val="ConsPlusNormal"/>
        <w:spacing w:before="240"/>
        <w:ind w:firstLine="540"/>
        <w:jc w:val="both"/>
      </w:pPr>
      <w:r w:rsidRPr="00054E64">
        <w:t>14. Федеральное государственное бюджетное учреждение здравоохранения «Медицинский центр «Решма» Федерального медико-биологического агентства»</w:t>
      </w:r>
      <w:r>
        <w:t>.</w:t>
      </w:r>
    </w:p>
    <w:p w:rsidR="001545D6" w:rsidRDefault="001545D6" w:rsidP="00054E64">
      <w:pPr>
        <w:pStyle w:val="ConsPlusNormal"/>
        <w:spacing w:before="240"/>
        <w:ind w:firstLine="540"/>
        <w:jc w:val="both"/>
      </w:pPr>
    </w:p>
    <w:p w:rsidR="001545D6" w:rsidRDefault="001545D6">
      <w:pPr>
        <w:pStyle w:val="ConsPlusNormal"/>
        <w:jc w:val="right"/>
      </w:pPr>
    </w:p>
    <w:p w:rsidR="001545D6" w:rsidRDefault="001545D6">
      <w:pPr>
        <w:pStyle w:val="ConsPlusNormal"/>
        <w:jc w:val="right"/>
      </w:pPr>
    </w:p>
    <w:p w:rsidR="00A568E7" w:rsidRDefault="00A568E7">
      <w:pPr>
        <w:pStyle w:val="ConsPlusNormal"/>
        <w:jc w:val="right"/>
      </w:pPr>
    </w:p>
    <w:p w:rsidR="00A568E7" w:rsidRDefault="00A568E7">
      <w:pPr>
        <w:pStyle w:val="ConsPlusNormal"/>
        <w:jc w:val="right"/>
      </w:pPr>
    </w:p>
    <w:p w:rsidR="00EC03AC" w:rsidRDefault="00EC03AC">
      <w:pPr>
        <w:pStyle w:val="ConsPlusNormal"/>
        <w:jc w:val="right"/>
      </w:pPr>
    </w:p>
    <w:p w:rsidR="00EC03AC" w:rsidRDefault="00EC03AC">
      <w:pPr>
        <w:pStyle w:val="ConsPlusNormal"/>
        <w:jc w:val="right"/>
      </w:pPr>
    </w:p>
    <w:p w:rsidR="00EC03AC" w:rsidRDefault="00EC03AC">
      <w:pPr>
        <w:pStyle w:val="ConsPlusNormal"/>
        <w:jc w:val="right"/>
      </w:pPr>
    </w:p>
    <w:p w:rsidR="00EC03AC" w:rsidRDefault="00EC03AC">
      <w:pPr>
        <w:pStyle w:val="ConsPlusNormal"/>
        <w:jc w:val="right"/>
      </w:pPr>
    </w:p>
    <w:p w:rsidR="00EC03AC" w:rsidRDefault="00EC03AC">
      <w:pPr>
        <w:pStyle w:val="ConsPlusNormal"/>
        <w:jc w:val="right"/>
      </w:pPr>
    </w:p>
    <w:p w:rsidR="001545D6" w:rsidRDefault="001545D6">
      <w:pPr>
        <w:pStyle w:val="ConsPlusNormal"/>
        <w:jc w:val="right"/>
      </w:pPr>
    </w:p>
    <w:p w:rsidR="001545D6" w:rsidRDefault="001545D6">
      <w:pPr>
        <w:pStyle w:val="ConsPlusNormal"/>
        <w:jc w:val="right"/>
        <w:outlineLvl w:val="1"/>
      </w:pPr>
      <w:r>
        <w:lastRenderedPageBreak/>
        <w:t>Приложение 7</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right"/>
      </w:pPr>
    </w:p>
    <w:p w:rsidR="001545D6" w:rsidRDefault="001545D6">
      <w:pPr>
        <w:pStyle w:val="ConsPlusTitle"/>
        <w:jc w:val="center"/>
      </w:pPr>
      <w:bookmarkStart w:id="24" w:name="P5977"/>
      <w:bookmarkEnd w:id="24"/>
      <w:r>
        <w:t>ПЕРЕЧЕНЬ</w:t>
      </w:r>
    </w:p>
    <w:p w:rsidR="001545D6" w:rsidRDefault="001545D6">
      <w:pPr>
        <w:pStyle w:val="ConsPlusTitle"/>
        <w:jc w:val="center"/>
      </w:pPr>
      <w:r>
        <w:t>медицинских организаций, участвующих в оказании</w:t>
      </w:r>
    </w:p>
    <w:p w:rsidR="001545D6" w:rsidRDefault="001545D6">
      <w:pPr>
        <w:pStyle w:val="ConsPlusTitle"/>
        <w:jc w:val="center"/>
      </w:pPr>
      <w:r>
        <w:t>паллиативной медицинской помощи в 202</w:t>
      </w:r>
      <w:r w:rsidR="00EC03AC">
        <w:t>5</w:t>
      </w:r>
      <w:r>
        <w:t xml:space="preserve"> году</w:t>
      </w:r>
    </w:p>
    <w:p w:rsidR="001545D6" w:rsidRDefault="001545D6">
      <w:pPr>
        <w:pStyle w:val="ConsPlusNormal"/>
        <w:jc w:val="right"/>
      </w:pPr>
    </w:p>
    <w:p w:rsidR="001545D6" w:rsidRDefault="001545D6">
      <w:pPr>
        <w:pStyle w:val="ConsPlusNormal"/>
        <w:ind w:firstLine="540"/>
        <w:jc w:val="both"/>
      </w:pPr>
      <w:r>
        <w:t xml:space="preserve">1. Областное бюджетное учреждение здравоохранения </w:t>
      </w:r>
      <w:r w:rsidR="00EC03AC">
        <w:t>«</w:t>
      </w:r>
      <w:r>
        <w:t>Ивановский областной онкологический диспансер</w:t>
      </w:r>
      <w:r w:rsidR="00EC03AC">
        <w:t>»</w:t>
      </w:r>
      <w:r>
        <w:t>.</w:t>
      </w:r>
    </w:p>
    <w:p w:rsidR="001545D6" w:rsidRDefault="001545D6">
      <w:pPr>
        <w:pStyle w:val="ConsPlusNormal"/>
        <w:spacing w:before="240"/>
        <w:ind w:firstLine="540"/>
        <w:jc w:val="both"/>
      </w:pPr>
      <w:r>
        <w:t xml:space="preserve">2. Областное бюджетное учреждение здравоохранения </w:t>
      </w:r>
      <w:r w:rsidR="00EC03AC">
        <w:t>«</w:t>
      </w:r>
      <w:r>
        <w:t>1-я городская клиническая больница</w:t>
      </w:r>
      <w:r w:rsidR="00EC03AC">
        <w:t>»</w:t>
      </w:r>
      <w:r>
        <w:t>.</w:t>
      </w:r>
    </w:p>
    <w:p w:rsidR="001545D6" w:rsidRDefault="001545D6">
      <w:pPr>
        <w:pStyle w:val="ConsPlusNormal"/>
        <w:spacing w:before="240"/>
        <w:ind w:firstLine="540"/>
        <w:jc w:val="both"/>
      </w:pPr>
      <w:r>
        <w:t xml:space="preserve">3. Областное бюджетное учреждение здравоохранения Ивановской области </w:t>
      </w:r>
      <w:r w:rsidR="00EC03AC">
        <w:t>«</w:t>
      </w:r>
      <w:r>
        <w:t>Областная детская клиническая больница</w:t>
      </w:r>
      <w:r w:rsidR="00EC03AC">
        <w:t>»</w:t>
      </w:r>
      <w:r>
        <w:t>.</w:t>
      </w:r>
    </w:p>
    <w:p w:rsidR="001545D6" w:rsidRDefault="001545D6">
      <w:pPr>
        <w:pStyle w:val="ConsPlusNormal"/>
        <w:spacing w:before="240"/>
        <w:ind w:firstLine="540"/>
        <w:jc w:val="both"/>
      </w:pPr>
      <w:r>
        <w:t xml:space="preserve">4. Общество с ограниченной ответственностью </w:t>
      </w:r>
      <w:r w:rsidR="00EC03AC">
        <w:t>«</w:t>
      </w:r>
      <w:r>
        <w:t>МЕДИЦИНА</w:t>
      </w:r>
      <w:r w:rsidR="00EC03AC">
        <w:t>»</w:t>
      </w:r>
      <w:r>
        <w:t>.</w:t>
      </w:r>
    </w:p>
    <w:p w:rsidR="001545D6" w:rsidRDefault="001545D6">
      <w:pPr>
        <w:pStyle w:val="ConsPlusNormal"/>
        <w:spacing w:before="240"/>
        <w:ind w:firstLine="540"/>
        <w:jc w:val="both"/>
      </w:pPr>
      <w:r>
        <w:t xml:space="preserve">5. Общество с ограниченной ответственностью </w:t>
      </w:r>
      <w:r w:rsidR="00EC03AC">
        <w:t>«</w:t>
      </w:r>
      <w:r>
        <w:t>Добрый День</w:t>
      </w:r>
      <w:r w:rsidR="00EC03AC">
        <w:t>»</w:t>
      </w:r>
      <w:r>
        <w:t>.</w:t>
      </w:r>
    </w:p>
    <w:p w:rsidR="001545D6" w:rsidRDefault="001545D6">
      <w:pPr>
        <w:pStyle w:val="ConsPlusNormal"/>
        <w:spacing w:before="240"/>
        <w:ind w:firstLine="540"/>
        <w:jc w:val="both"/>
      </w:pPr>
      <w:r>
        <w:t xml:space="preserve">6. Областное бюджетное учреждение здравоохранения </w:t>
      </w:r>
      <w:r w:rsidR="00EC03AC">
        <w:t>«</w:t>
      </w:r>
      <w:r>
        <w:t>Кинешемская центральная районная больница</w:t>
      </w:r>
      <w:r w:rsidR="00EC03AC">
        <w:t>»</w:t>
      </w:r>
      <w:r>
        <w:t>.</w:t>
      </w:r>
    </w:p>
    <w:p w:rsidR="001545D6" w:rsidRDefault="001545D6">
      <w:pPr>
        <w:pStyle w:val="ConsPlusNormal"/>
        <w:spacing w:before="240"/>
        <w:ind w:firstLine="540"/>
        <w:jc w:val="both"/>
      </w:pPr>
      <w:r>
        <w:t>7. Областное бюджетное учреждение здравоохранения "Родниковская центральная районная больница".</w:t>
      </w:r>
    </w:p>
    <w:p w:rsidR="001545D6" w:rsidRDefault="001545D6">
      <w:pPr>
        <w:pStyle w:val="ConsPlusNormal"/>
        <w:spacing w:before="240"/>
        <w:ind w:firstLine="540"/>
        <w:jc w:val="both"/>
      </w:pPr>
      <w:r>
        <w:t xml:space="preserve">8. Областное бюджетное учреждение здравоохранения </w:t>
      </w:r>
      <w:r w:rsidR="00EC03AC">
        <w:t>«</w:t>
      </w:r>
      <w:r>
        <w:t>Шуйская центральная районная больница</w:t>
      </w:r>
      <w:r w:rsidR="00EC03AC">
        <w:t>»</w:t>
      </w:r>
      <w:r>
        <w:t>.</w:t>
      </w:r>
    </w:p>
    <w:p w:rsidR="00EC03AC" w:rsidRDefault="00EC03AC">
      <w:pPr>
        <w:pStyle w:val="ConsPlusNormal"/>
        <w:spacing w:before="240"/>
        <w:ind w:firstLine="540"/>
        <w:jc w:val="both"/>
      </w:pPr>
    </w:p>
    <w:p w:rsidR="00735392" w:rsidRDefault="00735392">
      <w:pPr>
        <w:pStyle w:val="ConsPlusNormal"/>
        <w:spacing w:before="240"/>
        <w:ind w:firstLine="540"/>
        <w:jc w:val="both"/>
      </w:pPr>
    </w:p>
    <w:p w:rsidR="00735392" w:rsidRDefault="00735392">
      <w:pPr>
        <w:pStyle w:val="ConsPlusNormal"/>
        <w:spacing w:before="240"/>
        <w:ind w:firstLine="540"/>
        <w:jc w:val="both"/>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A568E7" w:rsidRDefault="00A568E7">
      <w:pPr>
        <w:pStyle w:val="ConsPlusNormal"/>
        <w:jc w:val="right"/>
      </w:pPr>
    </w:p>
    <w:p w:rsidR="00A568E7" w:rsidRDefault="00A568E7">
      <w:pPr>
        <w:pStyle w:val="ConsPlusNormal"/>
        <w:jc w:val="right"/>
      </w:pPr>
    </w:p>
    <w:p w:rsidR="003C1690" w:rsidRDefault="003C1690">
      <w:pPr>
        <w:pStyle w:val="ConsPlusNormal"/>
        <w:jc w:val="right"/>
      </w:pPr>
    </w:p>
    <w:p w:rsidR="003C1690" w:rsidRDefault="003C1690">
      <w:pPr>
        <w:pStyle w:val="ConsPlusNormal"/>
        <w:jc w:val="right"/>
      </w:pPr>
    </w:p>
    <w:p w:rsidR="003C1690" w:rsidRDefault="003C1690">
      <w:pPr>
        <w:pStyle w:val="ConsPlusNormal"/>
        <w:jc w:val="right"/>
      </w:pPr>
    </w:p>
    <w:p w:rsidR="00076610" w:rsidRDefault="00076610">
      <w:pPr>
        <w:pStyle w:val="ConsPlusNormal"/>
        <w:jc w:val="right"/>
      </w:pPr>
    </w:p>
    <w:p w:rsidR="00076610" w:rsidRDefault="00076610">
      <w:pPr>
        <w:pStyle w:val="ConsPlusNormal"/>
        <w:jc w:val="right"/>
      </w:pPr>
    </w:p>
    <w:p w:rsidR="003C1690" w:rsidRDefault="003C1690">
      <w:pPr>
        <w:pStyle w:val="ConsPlusNormal"/>
        <w:jc w:val="right"/>
      </w:pPr>
    </w:p>
    <w:p w:rsidR="003C1690" w:rsidRDefault="003C1690">
      <w:pPr>
        <w:pStyle w:val="ConsPlusNormal"/>
        <w:jc w:val="right"/>
      </w:pPr>
    </w:p>
    <w:p w:rsidR="001545D6" w:rsidRDefault="001545D6">
      <w:pPr>
        <w:pStyle w:val="ConsPlusNormal"/>
        <w:jc w:val="right"/>
      </w:pPr>
    </w:p>
    <w:p w:rsidR="001545D6" w:rsidRDefault="001545D6">
      <w:pPr>
        <w:pStyle w:val="ConsPlusNormal"/>
        <w:jc w:val="right"/>
        <w:outlineLvl w:val="1"/>
      </w:pPr>
      <w:r>
        <w:t>Приложение 8</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Title"/>
        <w:jc w:val="center"/>
      </w:pPr>
      <w:r>
        <w:t>Объем медицинской помощи в амбулаторных условиях,</w:t>
      </w:r>
      <w:r w:rsidR="00F95441">
        <w:t xml:space="preserve"> </w:t>
      </w:r>
      <w:r>
        <w:t>оказываемой с профилактическими и иными целями,</w:t>
      </w:r>
      <w:r w:rsidR="00F95441">
        <w:t xml:space="preserve"> </w:t>
      </w:r>
      <w:r>
        <w:t>на 1 жителя/застрахованное лицо на 202</w:t>
      </w:r>
      <w:r w:rsidR="003C1690">
        <w:t>5</w:t>
      </w:r>
      <w:r>
        <w:t xml:space="preserve"> год</w:t>
      </w:r>
    </w:p>
    <w:tbl>
      <w:tblPr>
        <w:tblW w:w="1063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655"/>
        <w:gridCol w:w="1418"/>
        <w:gridCol w:w="992"/>
      </w:tblGrid>
      <w:tr w:rsidR="001545D6" w:rsidRPr="004D225A" w:rsidTr="00076610">
        <w:trPr>
          <w:trHeight w:val="513"/>
        </w:trPr>
        <w:tc>
          <w:tcPr>
            <w:tcW w:w="567" w:type="dxa"/>
            <w:vMerge w:val="restart"/>
          </w:tcPr>
          <w:p w:rsidR="001545D6" w:rsidRPr="004D225A" w:rsidRDefault="003168D2">
            <w:pPr>
              <w:pStyle w:val="ConsPlusNormal"/>
              <w:jc w:val="center"/>
              <w:rPr>
                <w:sz w:val="22"/>
              </w:rPr>
            </w:pPr>
            <w:r w:rsidRPr="004D225A">
              <w:rPr>
                <w:sz w:val="22"/>
              </w:rPr>
              <w:t>№</w:t>
            </w:r>
            <w:r w:rsidR="001545D6" w:rsidRPr="004D225A">
              <w:rPr>
                <w:sz w:val="22"/>
              </w:rPr>
              <w:t xml:space="preserve"> </w:t>
            </w:r>
            <w:proofErr w:type="gramStart"/>
            <w:r w:rsidR="001545D6" w:rsidRPr="004D225A">
              <w:rPr>
                <w:sz w:val="22"/>
              </w:rPr>
              <w:t>п</w:t>
            </w:r>
            <w:proofErr w:type="gramEnd"/>
            <w:r w:rsidR="001545D6" w:rsidRPr="004D225A">
              <w:rPr>
                <w:sz w:val="22"/>
              </w:rPr>
              <w:t>/п</w:t>
            </w:r>
          </w:p>
        </w:tc>
        <w:tc>
          <w:tcPr>
            <w:tcW w:w="7655" w:type="dxa"/>
            <w:vMerge w:val="restart"/>
          </w:tcPr>
          <w:p w:rsidR="001545D6" w:rsidRPr="004D225A" w:rsidRDefault="001545D6">
            <w:pPr>
              <w:pStyle w:val="ConsPlusNormal"/>
              <w:jc w:val="center"/>
              <w:rPr>
                <w:sz w:val="22"/>
              </w:rPr>
            </w:pPr>
            <w:r w:rsidRPr="004D225A">
              <w:rPr>
                <w:sz w:val="22"/>
              </w:rPr>
              <w:t>Показатель (на 1 жителя/застрахованное лицо)</w:t>
            </w:r>
          </w:p>
        </w:tc>
        <w:tc>
          <w:tcPr>
            <w:tcW w:w="2410" w:type="dxa"/>
            <w:gridSpan w:val="2"/>
          </w:tcPr>
          <w:p w:rsidR="001545D6" w:rsidRPr="004D225A" w:rsidRDefault="001545D6">
            <w:pPr>
              <w:pStyle w:val="ConsPlusNormal"/>
              <w:jc w:val="center"/>
              <w:rPr>
                <w:sz w:val="22"/>
              </w:rPr>
            </w:pPr>
            <w:r w:rsidRPr="004D225A">
              <w:rPr>
                <w:sz w:val="22"/>
              </w:rPr>
              <w:t>Источник финансового обеспечения</w:t>
            </w:r>
          </w:p>
        </w:tc>
      </w:tr>
      <w:tr w:rsidR="004D225A" w:rsidRPr="004D225A" w:rsidTr="00076610">
        <w:trPr>
          <w:trHeight w:val="1332"/>
        </w:trPr>
        <w:tc>
          <w:tcPr>
            <w:tcW w:w="567" w:type="dxa"/>
            <w:vMerge/>
          </w:tcPr>
          <w:p w:rsidR="001545D6" w:rsidRPr="004D225A" w:rsidRDefault="001545D6">
            <w:pPr>
              <w:pStyle w:val="ConsPlusNormal"/>
              <w:rPr>
                <w:sz w:val="22"/>
              </w:rPr>
            </w:pPr>
          </w:p>
        </w:tc>
        <w:tc>
          <w:tcPr>
            <w:tcW w:w="7655" w:type="dxa"/>
            <w:vMerge/>
          </w:tcPr>
          <w:p w:rsidR="001545D6" w:rsidRPr="004D225A" w:rsidRDefault="001545D6">
            <w:pPr>
              <w:pStyle w:val="ConsPlusNormal"/>
              <w:rPr>
                <w:sz w:val="22"/>
              </w:rPr>
            </w:pPr>
          </w:p>
        </w:tc>
        <w:tc>
          <w:tcPr>
            <w:tcW w:w="1418" w:type="dxa"/>
          </w:tcPr>
          <w:p w:rsidR="001545D6" w:rsidRPr="004D225A" w:rsidRDefault="001545D6">
            <w:pPr>
              <w:pStyle w:val="ConsPlusNormal"/>
              <w:jc w:val="center"/>
              <w:rPr>
                <w:sz w:val="22"/>
              </w:rPr>
            </w:pPr>
            <w:r w:rsidRPr="004D225A">
              <w:rPr>
                <w:sz w:val="22"/>
              </w:rPr>
              <w:t>бюджетные ассигнования бюджета Ивановской области</w:t>
            </w:r>
          </w:p>
        </w:tc>
        <w:tc>
          <w:tcPr>
            <w:tcW w:w="992" w:type="dxa"/>
          </w:tcPr>
          <w:p w:rsidR="001545D6" w:rsidRPr="004D225A" w:rsidRDefault="001545D6">
            <w:pPr>
              <w:pStyle w:val="ConsPlusNormal"/>
              <w:jc w:val="center"/>
              <w:rPr>
                <w:sz w:val="22"/>
              </w:rPr>
            </w:pPr>
            <w:r w:rsidRPr="004D225A">
              <w:rPr>
                <w:sz w:val="22"/>
              </w:rPr>
              <w:t>средства ОМС</w:t>
            </w:r>
          </w:p>
        </w:tc>
      </w:tr>
      <w:tr w:rsidR="004D225A" w:rsidRPr="004D225A" w:rsidTr="00076610">
        <w:trPr>
          <w:trHeight w:val="503"/>
        </w:trPr>
        <w:tc>
          <w:tcPr>
            <w:tcW w:w="567" w:type="dxa"/>
          </w:tcPr>
          <w:p w:rsidR="001545D6" w:rsidRPr="004D225A" w:rsidRDefault="001545D6" w:rsidP="004D225A">
            <w:pPr>
              <w:pStyle w:val="ConsPlusNormal"/>
              <w:rPr>
                <w:sz w:val="22"/>
              </w:rPr>
            </w:pPr>
            <w:r w:rsidRPr="004D225A">
              <w:rPr>
                <w:sz w:val="22"/>
              </w:rPr>
              <w:t>1.</w:t>
            </w:r>
          </w:p>
        </w:tc>
        <w:tc>
          <w:tcPr>
            <w:tcW w:w="7655" w:type="dxa"/>
          </w:tcPr>
          <w:p w:rsidR="001545D6" w:rsidRPr="004D225A" w:rsidRDefault="001545D6" w:rsidP="004D225A">
            <w:pPr>
              <w:pStyle w:val="ConsPlusNormal"/>
              <w:rPr>
                <w:sz w:val="22"/>
              </w:rPr>
            </w:pPr>
            <w:r w:rsidRPr="004D225A">
              <w:rPr>
                <w:sz w:val="22"/>
              </w:rPr>
              <w:t>Объем посещений с профилактической и иными целями, всего (сумма строк 2 + 3 + 4</w:t>
            </w:r>
            <w:r w:rsidR="00574DD1">
              <w:rPr>
                <w:sz w:val="22"/>
              </w:rPr>
              <w:t xml:space="preserve"> + 5</w:t>
            </w:r>
            <w:r w:rsidRPr="004D225A">
              <w:rPr>
                <w:sz w:val="22"/>
              </w:rPr>
              <w:t>), всего, в том числе</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574DD1" w:rsidP="004D225A">
            <w:pPr>
              <w:pStyle w:val="ConsPlusNormal"/>
              <w:jc w:val="center"/>
              <w:rPr>
                <w:sz w:val="22"/>
              </w:rPr>
            </w:pPr>
            <w:r>
              <w:rPr>
                <w:sz w:val="22"/>
              </w:rPr>
              <w:t>3,534577</w:t>
            </w:r>
          </w:p>
        </w:tc>
      </w:tr>
      <w:tr w:rsidR="004D225A" w:rsidRPr="004D225A" w:rsidTr="00076610">
        <w:trPr>
          <w:trHeight w:val="599"/>
        </w:trPr>
        <w:tc>
          <w:tcPr>
            <w:tcW w:w="567" w:type="dxa"/>
          </w:tcPr>
          <w:p w:rsidR="001545D6" w:rsidRPr="004D225A" w:rsidRDefault="001545D6" w:rsidP="004D225A">
            <w:pPr>
              <w:pStyle w:val="ConsPlusNormal"/>
              <w:rPr>
                <w:sz w:val="22"/>
              </w:rPr>
            </w:pPr>
            <w:bookmarkStart w:id="25" w:name="P6014"/>
            <w:bookmarkEnd w:id="25"/>
            <w:r w:rsidRPr="004D225A">
              <w:rPr>
                <w:sz w:val="22"/>
              </w:rPr>
              <w:t>2.</w:t>
            </w:r>
          </w:p>
        </w:tc>
        <w:tc>
          <w:tcPr>
            <w:tcW w:w="7655" w:type="dxa"/>
          </w:tcPr>
          <w:p w:rsidR="001545D6" w:rsidRPr="004D225A" w:rsidRDefault="001545D6" w:rsidP="004D225A">
            <w:pPr>
              <w:pStyle w:val="ConsPlusNormal"/>
              <w:rPr>
                <w:sz w:val="22"/>
              </w:rPr>
            </w:pPr>
            <w:r w:rsidRPr="004D225A">
              <w:rPr>
                <w:sz w:val="22"/>
              </w:rPr>
              <w:t>I. Норматив объема комплексных посещений для проведения профилактических медицинских осмотров (включая 1 посещение для проведения диспансерного наблюдения)</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672BBC" w:rsidP="004D225A">
            <w:pPr>
              <w:pStyle w:val="ConsPlusNormal"/>
              <w:jc w:val="center"/>
              <w:rPr>
                <w:sz w:val="22"/>
              </w:rPr>
            </w:pPr>
            <w:r>
              <w:rPr>
                <w:sz w:val="22"/>
              </w:rPr>
              <w:t>0,266791</w:t>
            </w:r>
          </w:p>
        </w:tc>
      </w:tr>
      <w:tr w:rsidR="004D225A" w:rsidRPr="004D225A" w:rsidTr="00076610">
        <w:trPr>
          <w:trHeight w:val="577"/>
        </w:trPr>
        <w:tc>
          <w:tcPr>
            <w:tcW w:w="567" w:type="dxa"/>
          </w:tcPr>
          <w:p w:rsidR="001545D6" w:rsidRPr="004D225A" w:rsidRDefault="001545D6" w:rsidP="004D225A">
            <w:pPr>
              <w:pStyle w:val="ConsPlusNormal"/>
              <w:rPr>
                <w:sz w:val="22"/>
              </w:rPr>
            </w:pPr>
            <w:bookmarkStart w:id="26" w:name="P6018"/>
            <w:bookmarkEnd w:id="26"/>
            <w:r w:rsidRPr="004D225A">
              <w:rPr>
                <w:sz w:val="22"/>
              </w:rPr>
              <w:t>3.</w:t>
            </w:r>
          </w:p>
        </w:tc>
        <w:tc>
          <w:tcPr>
            <w:tcW w:w="7655" w:type="dxa"/>
          </w:tcPr>
          <w:p w:rsidR="001545D6" w:rsidRPr="004D225A" w:rsidRDefault="001545D6" w:rsidP="004D225A">
            <w:pPr>
              <w:pStyle w:val="ConsPlusNormal"/>
              <w:rPr>
                <w:sz w:val="22"/>
              </w:rPr>
            </w:pPr>
            <w:r w:rsidRPr="004D225A">
              <w:rPr>
                <w:sz w:val="22"/>
              </w:rPr>
              <w:t>II. Норматив объема комплексных посещений для проведения диспансеризации, в том числе:</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672BBC" w:rsidP="004D225A">
            <w:pPr>
              <w:pStyle w:val="ConsPlusNormal"/>
              <w:jc w:val="center"/>
              <w:rPr>
                <w:sz w:val="22"/>
              </w:rPr>
            </w:pPr>
            <w:r>
              <w:rPr>
                <w:sz w:val="22"/>
              </w:rPr>
              <w:t>0,432393</w:t>
            </w:r>
          </w:p>
        </w:tc>
      </w:tr>
      <w:tr w:rsidR="004D225A" w:rsidRPr="004D225A" w:rsidTr="00076610">
        <w:trPr>
          <w:trHeight w:val="284"/>
        </w:trPr>
        <w:tc>
          <w:tcPr>
            <w:tcW w:w="567" w:type="dxa"/>
          </w:tcPr>
          <w:p w:rsidR="001545D6" w:rsidRPr="004D225A" w:rsidRDefault="001545D6" w:rsidP="004D225A">
            <w:pPr>
              <w:pStyle w:val="ConsPlusNormal"/>
              <w:rPr>
                <w:sz w:val="22"/>
              </w:rPr>
            </w:pPr>
            <w:r w:rsidRPr="004D225A">
              <w:rPr>
                <w:sz w:val="22"/>
              </w:rPr>
              <w:t>3.1.</w:t>
            </w:r>
          </w:p>
        </w:tc>
        <w:tc>
          <w:tcPr>
            <w:tcW w:w="7655" w:type="dxa"/>
          </w:tcPr>
          <w:p w:rsidR="001545D6" w:rsidRPr="004D225A" w:rsidRDefault="001545D6" w:rsidP="004D225A">
            <w:pPr>
              <w:pStyle w:val="ConsPlusNormal"/>
              <w:rPr>
                <w:sz w:val="22"/>
              </w:rPr>
            </w:pPr>
            <w:r w:rsidRPr="004D225A">
              <w:rPr>
                <w:sz w:val="22"/>
              </w:rPr>
              <w:t>для проведения углубленной диспансеризации</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672BBC" w:rsidP="004D225A">
            <w:pPr>
              <w:pStyle w:val="ConsPlusNormal"/>
              <w:jc w:val="center"/>
              <w:rPr>
                <w:sz w:val="22"/>
              </w:rPr>
            </w:pPr>
            <w:r>
              <w:rPr>
                <w:sz w:val="22"/>
              </w:rPr>
              <w:t>0,432393</w:t>
            </w:r>
          </w:p>
        </w:tc>
      </w:tr>
      <w:tr w:rsidR="00672BBC" w:rsidRPr="004D225A" w:rsidTr="00076610">
        <w:trPr>
          <w:trHeight w:val="397"/>
        </w:trPr>
        <w:tc>
          <w:tcPr>
            <w:tcW w:w="567" w:type="dxa"/>
          </w:tcPr>
          <w:p w:rsidR="00672BBC" w:rsidRPr="004D225A" w:rsidRDefault="00672BBC" w:rsidP="004D225A">
            <w:pPr>
              <w:pStyle w:val="ConsPlusNormal"/>
              <w:rPr>
                <w:sz w:val="22"/>
              </w:rPr>
            </w:pPr>
            <w:r>
              <w:rPr>
                <w:sz w:val="22"/>
              </w:rPr>
              <w:t>4.</w:t>
            </w:r>
          </w:p>
        </w:tc>
        <w:tc>
          <w:tcPr>
            <w:tcW w:w="7655" w:type="dxa"/>
          </w:tcPr>
          <w:p w:rsidR="00672BBC" w:rsidRPr="004D225A" w:rsidRDefault="00672BBC" w:rsidP="00672BBC">
            <w:pPr>
              <w:pStyle w:val="ConsPlusNormal"/>
              <w:rPr>
                <w:sz w:val="22"/>
              </w:rPr>
            </w:pPr>
            <w:r w:rsidRPr="004D225A">
              <w:rPr>
                <w:sz w:val="22"/>
              </w:rPr>
              <w:t>III.</w:t>
            </w:r>
            <w:r w:rsidRPr="00672BBC">
              <w:rPr>
                <w:sz w:val="22"/>
              </w:rPr>
              <w:t xml:space="preserve"> Диспансеризация для оценки репродуктивного здоровья женщин и мужчин</w:t>
            </w:r>
          </w:p>
        </w:tc>
        <w:tc>
          <w:tcPr>
            <w:tcW w:w="1418" w:type="dxa"/>
          </w:tcPr>
          <w:p w:rsidR="00672BBC" w:rsidRPr="004D225A" w:rsidRDefault="00672BBC" w:rsidP="004D225A">
            <w:pPr>
              <w:pStyle w:val="ConsPlusNormal"/>
              <w:jc w:val="center"/>
              <w:rPr>
                <w:sz w:val="22"/>
              </w:rPr>
            </w:pPr>
          </w:p>
        </w:tc>
        <w:tc>
          <w:tcPr>
            <w:tcW w:w="992" w:type="dxa"/>
          </w:tcPr>
          <w:p w:rsidR="00672BBC" w:rsidRDefault="00672BBC" w:rsidP="004D225A">
            <w:pPr>
              <w:pStyle w:val="ConsPlusNormal"/>
              <w:jc w:val="center"/>
              <w:rPr>
                <w:sz w:val="22"/>
              </w:rPr>
            </w:pPr>
            <w:r>
              <w:rPr>
                <w:sz w:val="22"/>
              </w:rPr>
              <w:t>0,134681</w:t>
            </w:r>
          </w:p>
        </w:tc>
      </w:tr>
      <w:tr w:rsidR="00672BBC" w:rsidRPr="004D225A" w:rsidTr="00076610">
        <w:trPr>
          <w:trHeight w:val="397"/>
        </w:trPr>
        <w:tc>
          <w:tcPr>
            <w:tcW w:w="567" w:type="dxa"/>
          </w:tcPr>
          <w:p w:rsidR="00672BBC" w:rsidRDefault="00672BBC" w:rsidP="004D225A">
            <w:pPr>
              <w:pStyle w:val="ConsPlusNormal"/>
              <w:rPr>
                <w:sz w:val="22"/>
              </w:rPr>
            </w:pPr>
            <w:r>
              <w:rPr>
                <w:sz w:val="22"/>
              </w:rPr>
              <w:t>5.</w:t>
            </w:r>
          </w:p>
        </w:tc>
        <w:tc>
          <w:tcPr>
            <w:tcW w:w="7655" w:type="dxa"/>
          </w:tcPr>
          <w:p w:rsidR="00672BBC" w:rsidRPr="00574DD1" w:rsidRDefault="00672BBC" w:rsidP="00574DD1">
            <w:pPr>
              <w:pStyle w:val="ConsPlusNormal"/>
              <w:rPr>
                <w:sz w:val="22"/>
              </w:rPr>
            </w:pPr>
            <w:r>
              <w:rPr>
                <w:sz w:val="22"/>
                <w:lang w:val="en-US"/>
              </w:rPr>
              <w:t>IV</w:t>
            </w:r>
            <w:r w:rsidRPr="00672BBC">
              <w:rPr>
                <w:sz w:val="22"/>
              </w:rPr>
              <w:t>.</w:t>
            </w:r>
            <w:r>
              <w:rPr>
                <w:sz w:val="22"/>
              </w:rPr>
              <w:t xml:space="preserve"> </w:t>
            </w:r>
            <w:r w:rsidR="00574DD1">
              <w:rPr>
                <w:sz w:val="22"/>
              </w:rPr>
              <w:t>П</w:t>
            </w:r>
            <w:r w:rsidR="00574DD1" w:rsidRPr="00574DD1">
              <w:rPr>
                <w:sz w:val="22"/>
              </w:rPr>
              <w:t>осещения с профилактическими целями центров здоровья</w:t>
            </w:r>
          </w:p>
        </w:tc>
        <w:tc>
          <w:tcPr>
            <w:tcW w:w="1418" w:type="dxa"/>
          </w:tcPr>
          <w:p w:rsidR="00672BBC" w:rsidRPr="004D225A" w:rsidRDefault="00672BBC" w:rsidP="004D225A">
            <w:pPr>
              <w:pStyle w:val="ConsPlusNormal"/>
              <w:jc w:val="center"/>
              <w:rPr>
                <w:sz w:val="22"/>
              </w:rPr>
            </w:pPr>
          </w:p>
        </w:tc>
        <w:tc>
          <w:tcPr>
            <w:tcW w:w="992" w:type="dxa"/>
          </w:tcPr>
          <w:p w:rsidR="00672BBC" w:rsidRDefault="00574DD1" w:rsidP="004D225A">
            <w:pPr>
              <w:pStyle w:val="ConsPlusNormal"/>
              <w:jc w:val="center"/>
              <w:rPr>
                <w:sz w:val="22"/>
              </w:rPr>
            </w:pPr>
            <w:r>
              <w:rPr>
                <w:sz w:val="22"/>
              </w:rPr>
              <w:t>0,022207</w:t>
            </w:r>
          </w:p>
        </w:tc>
      </w:tr>
      <w:tr w:rsidR="004D225A" w:rsidRPr="004D225A" w:rsidTr="00076610">
        <w:trPr>
          <w:trHeight w:val="397"/>
        </w:trPr>
        <w:tc>
          <w:tcPr>
            <w:tcW w:w="567" w:type="dxa"/>
          </w:tcPr>
          <w:p w:rsidR="001545D6" w:rsidRPr="004D225A" w:rsidRDefault="00574DD1" w:rsidP="004D225A">
            <w:pPr>
              <w:pStyle w:val="ConsPlusNormal"/>
              <w:rPr>
                <w:sz w:val="22"/>
              </w:rPr>
            </w:pPr>
            <w:bookmarkStart w:id="27" w:name="P6026"/>
            <w:bookmarkEnd w:id="27"/>
            <w:r>
              <w:rPr>
                <w:sz w:val="22"/>
              </w:rPr>
              <w:t>6</w:t>
            </w:r>
            <w:r w:rsidR="001545D6" w:rsidRPr="004D225A">
              <w:rPr>
                <w:sz w:val="22"/>
              </w:rPr>
              <w:t>.</w:t>
            </w:r>
          </w:p>
        </w:tc>
        <w:tc>
          <w:tcPr>
            <w:tcW w:w="7655" w:type="dxa"/>
          </w:tcPr>
          <w:p w:rsidR="001545D6" w:rsidRPr="004D225A" w:rsidRDefault="00574DD1" w:rsidP="00574DD1">
            <w:pPr>
              <w:pStyle w:val="ConsPlusNormal"/>
              <w:rPr>
                <w:sz w:val="22"/>
              </w:rPr>
            </w:pPr>
            <w:r>
              <w:rPr>
                <w:sz w:val="22"/>
                <w:lang w:val="en-US"/>
              </w:rPr>
              <w:t>V</w:t>
            </w:r>
            <w:r w:rsidRPr="00574DD1">
              <w:rPr>
                <w:sz w:val="22"/>
              </w:rPr>
              <w:t xml:space="preserve">. </w:t>
            </w:r>
            <w:r w:rsidR="001545D6" w:rsidRPr="004D225A">
              <w:rPr>
                <w:sz w:val="22"/>
              </w:rPr>
              <w:t xml:space="preserve">Норматив посещений с иными целями (сумма строк </w:t>
            </w:r>
            <w:r>
              <w:rPr>
                <w:sz w:val="22"/>
              </w:rPr>
              <w:t>7</w:t>
            </w:r>
            <w:r w:rsidR="001545D6" w:rsidRPr="004D225A">
              <w:rPr>
                <w:sz w:val="22"/>
              </w:rPr>
              <w:t xml:space="preserve"> + </w:t>
            </w:r>
            <w:r>
              <w:rPr>
                <w:sz w:val="22"/>
              </w:rPr>
              <w:t>10</w:t>
            </w:r>
            <w:r w:rsidR="001545D6" w:rsidRPr="004D225A">
              <w:rPr>
                <w:sz w:val="22"/>
              </w:rPr>
              <w:t xml:space="preserve"> + </w:t>
            </w:r>
            <w:r>
              <w:rPr>
                <w:sz w:val="22"/>
              </w:rPr>
              <w:t>11</w:t>
            </w:r>
            <w:r w:rsidR="001545D6" w:rsidRPr="004D225A">
              <w:rPr>
                <w:sz w:val="22"/>
              </w:rPr>
              <w:t xml:space="preserve"> + 1</w:t>
            </w:r>
            <w:r>
              <w:rPr>
                <w:sz w:val="22"/>
              </w:rPr>
              <w:t>2</w:t>
            </w:r>
            <w:r w:rsidR="001545D6" w:rsidRPr="004D225A">
              <w:rPr>
                <w:sz w:val="22"/>
              </w:rPr>
              <w:t>), в том числе</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672BBC" w:rsidP="004D225A">
            <w:pPr>
              <w:pStyle w:val="ConsPlusNormal"/>
              <w:jc w:val="center"/>
              <w:rPr>
                <w:sz w:val="22"/>
              </w:rPr>
            </w:pPr>
            <w:r>
              <w:rPr>
                <w:sz w:val="22"/>
              </w:rPr>
              <w:t>2,678505</w:t>
            </w:r>
          </w:p>
        </w:tc>
      </w:tr>
      <w:tr w:rsidR="004D225A" w:rsidRPr="004D225A" w:rsidTr="00076610">
        <w:tc>
          <w:tcPr>
            <w:tcW w:w="567" w:type="dxa"/>
          </w:tcPr>
          <w:p w:rsidR="001545D6" w:rsidRPr="004D225A" w:rsidRDefault="00574DD1" w:rsidP="004D225A">
            <w:pPr>
              <w:pStyle w:val="ConsPlusNormal"/>
              <w:rPr>
                <w:sz w:val="22"/>
              </w:rPr>
            </w:pPr>
            <w:bookmarkStart w:id="28" w:name="P6030"/>
            <w:bookmarkEnd w:id="28"/>
            <w:r>
              <w:rPr>
                <w:sz w:val="22"/>
              </w:rPr>
              <w:t>7</w:t>
            </w:r>
            <w:r w:rsidR="001545D6" w:rsidRPr="004D225A">
              <w:rPr>
                <w:sz w:val="22"/>
              </w:rPr>
              <w:t>.</w:t>
            </w:r>
          </w:p>
        </w:tc>
        <w:tc>
          <w:tcPr>
            <w:tcW w:w="7655" w:type="dxa"/>
          </w:tcPr>
          <w:p w:rsidR="001545D6" w:rsidRPr="004D225A" w:rsidRDefault="001545D6" w:rsidP="00574DD1">
            <w:pPr>
              <w:pStyle w:val="ConsPlusNormal"/>
              <w:rPr>
                <w:sz w:val="22"/>
              </w:rPr>
            </w:pPr>
            <w:r w:rsidRPr="004D225A">
              <w:rPr>
                <w:sz w:val="22"/>
              </w:rPr>
              <w:t xml:space="preserve">Норматив посещений для паллиативной медицинской помощи (сумма строк </w:t>
            </w:r>
            <w:r w:rsidR="00574DD1">
              <w:rPr>
                <w:sz w:val="22"/>
              </w:rPr>
              <w:t>8</w:t>
            </w:r>
            <w:r w:rsidRPr="004D225A">
              <w:rPr>
                <w:sz w:val="22"/>
              </w:rPr>
              <w:t xml:space="preserve"> + </w:t>
            </w:r>
            <w:r w:rsidR="00574DD1">
              <w:rPr>
                <w:sz w:val="22"/>
              </w:rPr>
              <w:t>9</w:t>
            </w:r>
            <w:r w:rsidRPr="004D225A">
              <w:rPr>
                <w:sz w:val="22"/>
              </w:rPr>
              <w:t>), в том числе</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1545D6" w:rsidP="004D225A">
            <w:pPr>
              <w:pStyle w:val="ConsPlusNormal"/>
              <w:jc w:val="center"/>
              <w:rPr>
                <w:sz w:val="22"/>
              </w:rPr>
            </w:pPr>
          </w:p>
        </w:tc>
      </w:tr>
      <w:tr w:rsidR="004D225A" w:rsidRPr="004D225A" w:rsidTr="00076610">
        <w:trPr>
          <w:trHeight w:val="777"/>
        </w:trPr>
        <w:tc>
          <w:tcPr>
            <w:tcW w:w="567" w:type="dxa"/>
          </w:tcPr>
          <w:p w:rsidR="001545D6" w:rsidRPr="004D225A" w:rsidRDefault="00574DD1" w:rsidP="004D225A">
            <w:pPr>
              <w:pStyle w:val="ConsPlusNormal"/>
              <w:rPr>
                <w:sz w:val="22"/>
              </w:rPr>
            </w:pPr>
            <w:bookmarkStart w:id="29" w:name="P6034"/>
            <w:bookmarkEnd w:id="29"/>
            <w:r>
              <w:rPr>
                <w:sz w:val="22"/>
              </w:rPr>
              <w:t>8</w:t>
            </w:r>
            <w:r w:rsidR="001545D6" w:rsidRPr="004D225A">
              <w:rPr>
                <w:sz w:val="22"/>
              </w:rPr>
              <w:t>.</w:t>
            </w:r>
          </w:p>
        </w:tc>
        <w:tc>
          <w:tcPr>
            <w:tcW w:w="7655" w:type="dxa"/>
          </w:tcPr>
          <w:p w:rsidR="001545D6" w:rsidRPr="004D225A" w:rsidRDefault="001545D6" w:rsidP="004D225A">
            <w:pPr>
              <w:pStyle w:val="ConsPlusNormal"/>
              <w:rPr>
                <w:sz w:val="22"/>
              </w:rPr>
            </w:pPr>
            <w:r w:rsidRPr="004D225A">
              <w:rPr>
                <w:sz w:val="22"/>
              </w:rPr>
              <w:t>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1545D6" w:rsidP="004D225A">
            <w:pPr>
              <w:pStyle w:val="ConsPlusNormal"/>
              <w:jc w:val="center"/>
              <w:rPr>
                <w:sz w:val="22"/>
              </w:rPr>
            </w:pPr>
          </w:p>
        </w:tc>
      </w:tr>
      <w:tr w:rsidR="004D225A" w:rsidRPr="004D225A" w:rsidTr="00076610">
        <w:tc>
          <w:tcPr>
            <w:tcW w:w="567" w:type="dxa"/>
          </w:tcPr>
          <w:p w:rsidR="001545D6" w:rsidRPr="004D225A" w:rsidRDefault="00574DD1" w:rsidP="004D225A">
            <w:pPr>
              <w:pStyle w:val="ConsPlusNormal"/>
              <w:rPr>
                <w:sz w:val="22"/>
              </w:rPr>
            </w:pPr>
            <w:bookmarkStart w:id="30" w:name="P6038"/>
            <w:bookmarkEnd w:id="30"/>
            <w:r>
              <w:rPr>
                <w:sz w:val="22"/>
              </w:rPr>
              <w:t>9</w:t>
            </w:r>
            <w:r w:rsidR="001545D6" w:rsidRPr="004D225A">
              <w:rPr>
                <w:sz w:val="22"/>
              </w:rPr>
              <w:t>.</w:t>
            </w:r>
          </w:p>
        </w:tc>
        <w:tc>
          <w:tcPr>
            <w:tcW w:w="7655" w:type="dxa"/>
          </w:tcPr>
          <w:p w:rsidR="001545D6" w:rsidRPr="004D225A" w:rsidRDefault="001545D6" w:rsidP="004D225A">
            <w:pPr>
              <w:pStyle w:val="ConsPlusNormal"/>
              <w:rPr>
                <w:sz w:val="22"/>
              </w:rPr>
            </w:pPr>
            <w:r w:rsidRPr="004D225A">
              <w:rPr>
                <w:sz w:val="22"/>
              </w:rPr>
              <w:t>Норматив посещений на дому выездными патронажными бригадами</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1545D6" w:rsidP="004D225A">
            <w:pPr>
              <w:pStyle w:val="ConsPlusNormal"/>
              <w:jc w:val="center"/>
              <w:rPr>
                <w:sz w:val="22"/>
              </w:rPr>
            </w:pPr>
          </w:p>
        </w:tc>
      </w:tr>
      <w:tr w:rsidR="004D225A" w:rsidRPr="004D225A" w:rsidTr="00076610">
        <w:tc>
          <w:tcPr>
            <w:tcW w:w="567" w:type="dxa"/>
          </w:tcPr>
          <w:p w:rsidR="001545D6" w:rsidRPr="004D225A" w:rsidRDefault="00574DD1" w:rsidP="004D225A">
            <w:pPr>
              <w:pStyle w:val="ConsPlusNormal"/>
              <w:rPr>
                <w:sz w:val="22"/>
              </w:rPr>
            </w:pPr>
            <w:bookmarkStart w:id="31" w:name="P6042"/>
            <w:bookmarkEnd w:id="31"/>
            <w:r>
              <w:rPr>
                <w:sz w:val="22"/>
              </w:rPr>
              <w:t>10</w:t>
            </w:r>
            <w:r w:rsidR="001545D6" w:rsidRPr="004D225A">
              <w:rPr>
                <w:sz w:val="22"/>
              </w:rPr>
              <w:t>.</w:t>
            </w:r>
          </w:p>
        </w:tc>
        <w:tc>
          <w:tcPr>
            <w:tcW w:w="7655" w:type="dxa"/>
          </w:tcPr>
          <w:p w:rsidR="001545D6" w:rsidRPr="004D225A" w:rsidRDefault="001545D6" w:rsidP="004D225A">
            <w:pPr>
              <w:pStyle w:val="ConsPlusNormal"/>
              <w:rPr>
                <w:sz w:val="22"/>
              </w:rPr>
            </w:pPr>
            <w:r w:rsidRPr="004D225A">
              <w:rPr>
                <w:sz w:val="22"/>
              </w:rPr>
              <w:t>Объем разовых посещений связи с заболеванием</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0,641087</w:t>
            </w:r>
          </w:p>
        </w:tc>
      </w:tr>
      <w:tr w:rsidR="004D225A" w:rsidRPr="004D225A" w:rsidTr="00076610">
        <w:tc>
          <w:tcPr>
            <w:tcW w:w="567" w:type="dxa"/>
          </w:tcPr>
          <w:p w:rsidR="001545D6" w:rsidRPr="004D225A" w:rsidRDefault="00574DD1" w:rsidP="004D225A">
            <w:pPr>
              <w:pStyle w:val="ConsPlusNormal"/>
              <w:rPr>
                <w:sz w:val="22"/>
              </w:rPr>
            </w:pPr>
            <w:bookmarkStart w:id="32" w:name="P6046"/>
            <w:bookmarkEnd w:id="32"/>
            <w:r>
              <w:rPr>
                <w:sz w:val="22"/>
              </w:rPr>
              <w:t>11</w:t>
            </w:r>
            <w:r w:rsidR="001545D6" w:rsidRPr="004D225A">
              <w:rPr>
                <w:sz w:val="22"/>
              </w:rPr>
              <w:t>.</w:t>
            </w:r>
          </w:p>
        </w:tc>
        <w:tc>
          <w:tcPr>
            <w:tcW w:w="7655" w:type="dxa"/>
          </w:tcPr>
          <w:p w:rsidR="001545D6" w:rsidRPr="004D225A" w:rsidRDefault="001545D6" w:rsidP="004D225A">
            <w:pPr>
              <w:pStyle w:val="ConsPlusNormal"/>
              <w:rPr>
                <w:sz w:val="22"/>
              </w:rPr>
            </w:pPr>
            <w:r w:rsidRPr="004D225A">
              <w:rPr>
                <w:sz w:val="22"/>
              </w:rPr>
              <w:t>Объем посещений с другими целями (патронаж, выдача справок и иных медицинских документов и др.)</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0,823383</w:t>
            </w:r>
          </w:p>
        </w:tc>
      </w:tr>
      <w:tr w:rsidR="004D225A" w:rsidRPr="004D225A" w:rsidTr="00076610">
        <w:tc>
          <w:tcPr>
            <w:tcW w:w="567" w:type="dxa"/>
          </w:tcPr>
          <w:p w:rsidR="001545D6" w:rsidRPr="004D225A" w:rsidRDefault="001545D6" w:rsidP="00574DD1">
            <w:pPr>
              <w:pStyle w:val="ConsPlusNormal"/>
              <w:rPr>
                <w:sz w:val="22"/>
              </w:rPr>
            </w:pPr>
            <w:bookmarkStart w:id="33" w:name="P6050"/>
            <w:bookmarkEnd w:id="33"/>
            <w:r w:rsidRPr="004D225A">
              <w:rPr>
                <w:sz w:val="22"/>
              </w:rPr>
              <w:t>1</w:t>
            </w:r>
            <w:r w:rsidR="00574DD1">
              <w:rPr>
                <w:sz w:val="22"/>
              </w:rPr>
              <w:t>2</w:t>
            </w:r>
            <w:r w:rsidRPr="004D225A">
              <w:rPr>
                <w:sz w:val="22"/>
              </w:rPr>
              <w:t>.</w:t>
            </w:r>
          </w:p>
        </w:tc>
        <w:tc>
          <w:tcPr>
            <w:tcW w:w="7655" w:type="dxa"/>
          </w:tcPr>
          <w:p w:rsidR="001545D6" w:rsidRPr="004D225A" w:rsidRDefault="001545D6" w:rsidP="004D225A">
            <w:pPr>
              <w:pStyle w:val="ConsPlusNormal"/>
              <w:rPr>
                <w:sz w:val="22"/>
              </w:rPr>
            </w:pPr>
            <w:r w:rsidRPr="004D225A">
              <w:rPr>
                <w:sz w:val="22"/>
              </w:rPr>
              <w:t>Объем посещений медицинских работников, имеющих среднее медицинское образование, ведущих самостоятельный прием</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0,152842</w:t>
            </w:r>
          </w:p>
        </w:tc>
      </w:tr>
      <w:tr w:rsidR="004D225A" w:rsidRPr="004D225A" w:rsidTr="00076610">
        <w:tc>
          <w:tcPr>
            <w:tcW w:w="567" w:type="dxa"/>
          </w:tcPr>
          <w:p w:rsidR="001545D6" w:rsidRPr="004D225A" w:rsidRDefault="001545D6" w:rsidP="004D225A">
            <w:pPr>
              <w:pStyle w:val="ConsPlusNormal"/>
              <w:rPr>
                <w:sz w:val="22"/>
              </w:rPr>
            </w:pPr>
          </w:p>
        </w:tc>
        <w:tc>
          <w:tcPr>
            <w:tcW w:w="7655" w:type="dxa"/>
          </w:tcPr>
          <w:p w:rsidR="001545D6" w:rsidRPr="004D225A" w:rsidRDefault="001545D6" w:rsidP="004D225A">
            <w:pPr>
              <w:pStyle w:val="ConsPlusNormal"/>
              <w:rPr>
                <w:sz w:val="22"/>
              </w:rPr>
            </w:pPr>
            <w:r w:rsidRPr="004D225A">
              <w:rPr>
                <w:sz w:val="22"/>
              </w:rPr>
              <w:t>Справочно:</w:t>
            </w:r>
          </w:p>
        </w:tc>
        <w:tc>
          <w:tcPr>
            <w:tcW w:w="1418" w:type="dxa"/>
          </w:tcPr>
          <w:p w:rsidR="001545D6" w:rsidRPr="004D225A" w:rsidRDefault="001545D6" w:rsidP="004D225A">
            <w:pPr>
              <w:pStyle w:val="ConsPlusNormal"/>
              <w:jc w:val="center"/>
              <w:rPr>
                <w:sz w:val="22"/>
              </w:rPr>
            </w:pPr>
            <w:r w:rsidRPr="004D225A">
              <w:rPr>
                <w:sz w:val="22"/>
              </w:rPr>
              <w:t>-</w:t>
            </w:r>
          </w:p>
        </w:tc>
        <w:tc>
          <w:tcPr>
            <w:tcW w:w="992" w:type="dxa"/>
          </w:tcPr>
          <w:p w:rsidR="001545D6" w:rsidRPr="004D225A" w:rsidRDefault="001545D6" w:rsidP="004D225A">
            <w:pPr>
              <w:pStyle w:val="ConsPlusNormal"/>
              <w:jc w:val="center"/>
              <w:rPr>
                <w:sz w:val="22"/>
              </w:rPr>
            </w:pPr>
            <w:r w:rsidRPr="004D225A">
              <w:rPr>
                <w:sz w:val="22"/>
              </w:rPr>
              <w:t>-</w:t>
            </w:r>
          </w:p>
        </w:tc>
      </w:tr>
      <w:tr w:rsidR="004D225A" w:rsidRPr="004D225A" w:rsidTr="00076610">
        <w:tc>
          <w:tcPr>
            <w:tcW w:w="567" w:type="dxa"/>
          </w:tcPr>
          <w:p w:rsidR="001545D6" w:rsidRPr="004D225A" w:rsidRDefault="001545D6" w:rsidP="004D225A">
            <w:pPr>
              <w:pStyle w:val="ConsPlusNormal"/>
              <w:rPr>
                <w:sz w:val="22"/>
              </w:rPr>
            </w:pPr>
          </w:p>
        </w:tc>
        <w:tc>
          <w:tcPr>
            <w:tcW w:w="7655" w:type="dxa"/>
          </w:tcPr>
          <w:p w:rsidR="001545D6" w:rsidRPr="004D225A" w:rsidRDefault="001545D6" w:rsidP="004D225A">
            <w:pPr>
              <w:pStyle w:val="ConsPlusNormal"/>
              <w:rPr>
                <w:sz w:val="22"/>
              </w:rPr>
            </w:pPr>
            <w:r w:rsidRPr="004D225A">
              <w:rPr>
                <w:sz w:val="22"/>
              </w:rPr>
              <w:t>объем посещений центров амбулаторной онкологической помощи</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0,013665</w:t>
            </w:r>
          </w:p>
        </w:tc>
      </w:tr>
      <w:tr w:rsidR="004D225A" w:rsidRPr="004D225A" w:rsidTr="00076610">
        <w:tc>
          <w:tcPr>
            <w:tcW w:w="567" w:type="dxa"/>
          </w:tcPr>
          <w:p w:rsidR="001545D6" w:rsidRPr="004D225A" w:rsidRDefault="001545D6" w:rsidP="004D225A">
            <w:pPr>
              <w:pStyle w:val="ConsPlusNormal"/>
              <w:rPr>
                <w:sz w:val="22"/>
              </w:rPr>
            </w:pPr>
          </w:p>
        </w:tc>
        <w:tc>
          <w:tcPr>
            <w:tcW w:w="7655" w:type="dxa"/>
          </w:tcPr>
          <w:p w:rsidR="001545D6" w:rsidRPr="004D225A" w:rsidRDefault="001545D6" w:rsidP="004D225A">
            <w:pPr>
              <w:pStyle w:val="ConsPlusNormal"/>
              <w:rPr>
                <w:sz w:val="22"/>
              </w:rPr>
            </w:pPr>
            <w:r w:rsidRPr="004D225A">
              <w:rPr>
                <w:sz w:val="22"/>
              </w:rPr>
              <w:t>объем посещений для проведения 2 этапа диспансеризации</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0,065951</w:t>
            </w:r>
          </w:p>
        </w:tc>
      </w:tr>
      <w:tr w:rsidR="004D225A" w:rsidRPr="004D225A" w:rsidTr="00076610">
        <w:tc>
          <w:tcPr>
            <w:tcW w:w="567" w:type="dxa"/>
          </w:tcPr>
          <w:p w:rsidR="001545D6" w:rsidRPr="004D225A" w:rsidRDefault="001545D6" w:rsidP="004D225A">
            <w:pPr>
              <w:pStyle w:val="ConsPlusNormal"/>
              <w:rPr>
                <w:sz w:val="22"/>
              </w:rPr>
            </w:pPr>
          </w:p>
        </w:tc>
        <w:tc>
          <w:tcPr>
            <w:tcW w:w="7655" w:type="dxa"/>
          </w:tcPr>
          <w:p w:rsidR="001545D6" w:rsidRPr="004D225A" w:rsidRDefault="001545D6" w:rsidP="004D225A">
            <w:pPr>
              <w:pStyle w:val="ConsPlusNormal"/>
              <w:rPr>
                <w:sz w:val="22"/>
              </w:rPr>
            </w:pPr>
            <w:r w:rsidRPr="004D225A">
              <w:rPr>
                <w:sz w:val="22"/>
              </w:rPr>
              <w:t>объем комплексных посещений для проведения диспансерного наблюдения (за исключением 1 посещения)</w:t>
            </w:r>
          </w:p>
        </w:tc>
        <w:tc>
          <w:tcPr>
            <w:tcW w:w="1418" w:type="dxa"/>
          </w:tcPr>
          <w:p w:rsidR="001545D6" w:rsidRPr="004D225A" w:rsidRDefault="001545D6" w:rsidP="004D225A">
            <w:pPr>
              <w:pStyle w:val="ConsPlusNormal"/>
              <w:jc w:val="center"/>
              <w:rPr>
                <w:sz w:val="22"/>
              </w:rPr>
            </w:pPr>
          </w:p>
        </w:tc>
        <w:tc>
          <w:tcPr>
            <w:tcW w:w="992" w:type="dxa"/>
          </w:tcPr>
          <w:p w:rsidR="001545D6" w:rsidRPr="004D225A" w:rsidRDefault="00735392" w:rsidP="004D225A">
            <w:pPr>
              <w:pStyle w:val="ConsPlusNormal"/>
              <w:jc w:val="center"/>
              <w:rPr>
                <w:sz w:val="22"/>
              </w:rPr>
            </w:pPr>
            <w:r>
              <w:rPr>
                <w:sz w:val="22"/>
              </w:rPr>
              <w:t>0,261736</w:t>
            </w:r>
          </w:p>
        </w:tc>
      </w:tr>
    </w:tbl>
    <w:p w:rsidR="00574DD1" w:rsidRDefault="00574DD1">
      <w:pPr>
        <w:pStyle w:val="ConsPlusNormal"/>
        <w:jc w:val="right"/>
        <w:outlineLvl w:val="1"/>
      </w:pPr>
    </w:p>
    <w:p w:rsidR="001545D6" w:rsidRDefault="001545D6">
      <w:pPr>
        <w:pStyle w:val="ConsPlusNormal"/>
        <w:jc w:val="right"/>
        <w:outlineLvl w:val="1"/>
      </w:pPr>
      <w:r>
        <w:t>Приложение 9</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right"/>
      </w:pPr>
    </w:p>
    <w:p w:rsidR="001545D6" w:rsidRDefault="001545D6">
      <w:pPr>
        <w:pStyle w:val="ConsPlusTitle"/>
        <w:jc w:val="center"/>
      </w:pPr>
      <w:bookmarkStart w:id="34" w:name="P6083"/>
      <w:bookmarkEnd w:id="34"/>
      <w:r>
        <w:t>ПЕРЕЧЕНЬ</w:t>
      </w:r>
    </w:p>
    <w:p w:rsidR="001545D6" w:rsidRDefault="001545D6">
      <w:pPr>
        <w:pStyle w:val="ConsPlusTitle"/>
        <w:jc w:val="center"/>
      </w:pPr>
      <w:r>
        <w:t>исследований и иных медицинских вмешательств,</w:t>
      </w:r>
    </w:p>
    <w:p w:rsidR="001545D6" w:rsidRDefault="001545D6">
      <w:pPr>
        <w:pStyle w:val="ConsPlusTitle"/>
        <w:jc w:val="center"/>
      </w:pPr>
      <w:r>
        <w:t>проводимых в рамках углубленной диспансеризации</w:t>
      </w:r>
    </w:p>
    <w:p w:rsidR="001545D6" w:rsidRDefault="001545D6">
      <w:pPr>
        <w:pStyle w:val="ConsPlusNormal"/>
        <w:jc w:val="both"/>
      </w:pPr>
    </w:p>
    <w:p w:rsidR="001545D6" w:rsidRDefault="001545D6" w:rsidP="00F95441">
      <w:pPr>
        <w:pStyle w:val="ConsPlusNormal"/>
        <w:ind w:firstLine="540"/>
        <w:jc w:val="both"/>
      </w:pPr>
      <w:bookmarkStart w:id="35" w:name="P6087"/>
      <w:bookmarkEnd w:id="35"/>
      <w:r>
        <w:t xml:space="preserve">1. Первый этап углубленной диспансеризации, который проводится в целях выявления у граждан, перенесших новую </w:t>
      </w:r>
      <w:proofErr w:type="spellStart"/>
      <w:r>
        <w:t>коронавирусную</w:t>
      </w:r>
      <w:proofErr w:type="spellEnd"/>
      <w:r>
        <w:t xml:space="preserve">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1545D6" w:rsidRDefault="001545D6" w:rsidP="00F95441">
      <w:pPr>
        <w:pStyle w:val="ConsPlusNormal"/>
        <w:ind w:firstLine="540"/>
        <w:jc w:val="both"/>
      </w:pPr>
      <w:r>
        <w:t>а) измерение насыщения крови кислородом (сатурация) в покое;</w:t>
      </w:r>
    </w:p>
    <w:p w:rsidR="001545D6" w:rsidRDefault="001545D6" w:rsidP="00F95441">
      <w:pPr>
        <w:pStyle w:val="ConsPlusNormal"/>
        <w:ind w:firstLine="540"/>
        <w:jc w:val="both"/>
      </w:pPr>
      <w: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1545D6" w:rsidRDefault="001545D6" w:rsidP="00F95441">
      <w:pPr>
        <w:pStyle w:val="ConsPlusNormal"/>
        <w:ind w:firstLine="540"/>
        <w:jc w:val="both"/>
      </w:pPr>
      <w:r>
        <w:t>в) проведение спирометрии или спирографии;</w:t>
      </w:r>
    </w:p>
    <w:p w:rsidR="001545D6" w:rsidRDefault="001545D6" w:rsidP="00F95441">
      <w:pPr>
        <w:pStyle w:val="ConsPlusNormal"/>
        <w:ind w:firstLine="540"/>
        <w:jc w:val="both"/>
      </w:pPr>
      <w:r>
        <w:t>г) общий (клинический) анализ крови развернутый;</w:t>
      </w:r>
    </w:p>
    <w:p w:rsidR="001545D6" w:rsidRDefault="001545D6" w:rsidP="00F95441">
      <w:pPr>
        <w:pStyle w:val="ConsPlusNormal"/>
        <w:ind w:firstLine="540"/>
        <w:jc w:val="both"/>
      </w:pPr>
      <w:r>
        <w:t xml:space="preserve">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t>аланинаминотрансферазы</w:t>
      </w:r>
      <w:proofErr w:type="spellEnd"/>
      <w:r>
        <w:t xml:space="preserve"> в крови, определение активности </w:t>
      </w:r>
      <w:proofErr w:type="spellStart"/>
      <w:r>
        <w:t>аспартатаминотрансферазы</w:t>
      </w:r>
      <w:proofErr w:type="spellEnd"/>
      <w:r>
        <w:t xml:space="preserve"> в крови, определение активности </w:t>
      </w:r>
      <w:proofErr w:type="spellStart"/>
      <w:r>
        <w:t>лактатдегидрогеназы</w:t>
      </w:r>
      <w:proofErr w:type="spellEnd"/>
      <w:r>
        <w:t xml:space="preserve"> в крови, исследование уровня </w:t>
      </w:r>
      <w:proofErr w:type="spellStart"/>
      <w:r>
        <w:t>креатинина</w:t>
      </w:r>
      <w:proofErr w:type="spellEnd"/>
      <w:r>
        <w:t xml:space="preserve"> в крови);</w:t>
      </w:r>
    </w:p>
    <w:p w:rsidR="001545D6" w:rsidRDefault="001545D6" w:rsidP="00F95441">
      <w:pPr>
        <w:pStyle w:val="ConsPlusNormal"/>
        <w:ind w:firstLine="540"/>
        <w:jc w:val="both"/>
      </w:pPr>
      <w:r>
        <w:t>е) определение концентрации Д-</w:t>
      </w:r>
      <w:proofErr w:type="spellStart"/>
      <w:r>
        <w:t>димера</w:t>
      </w:r>
      <w:proofErr w:type="spellEnd"/>
      <w:r>
        <w:t xml:space="preserve"> в крови у граждан, перенесших среднюю степень тяжести и выше новой коронавирусной инфекции (COVID-19);</w:t>
      </w:r>
    </w:p>
    <w:p w:rsidR="001545D6" w:rsidRDefault="001545D6" w:rsidP="00F95441">
      <w:pPr>
        <w:pStyle w:val="ConsPlusNormal"/>
        <w:ind w:firstLine="540"/>
        <w:jc w:val="both"/>
      </w:pPr>
      <w:r>
        <w:t>ж) проведение рентгенографии органов грудной клетки (если не выполнялась ранее в течение года);</w:t>
      </w:r>
    </w:p>
    <w:p w:rsidR="001545D6" w:rsidRDefault="001545D6" w:rsidP="00F95441">
      <w:pPr>
        <w:pStyle w:val="ConsPlusNormal"/>
        <w:ind w:firstLine="540"/>
        <w:jc w:val="both"/>
      </w:pPr>
      <w:r>
        <w:t>з) прием (осмотр) врачом-терапевтом (участковым терапевтом, врачом общей практики).</w:t>
      </w:r>
    </w:p>
    <w:p w:rsidR="001545D6" w:rsidRDefault="001545D6" w:rsidP="00F95441">
      <w:pPr>
        <w:pStyle w:val="ConsPlusNormal"/>
        <w:ind w:firstLine="540"/>
        <w:jc w:val="both"/>
      </w:pPr>
      <w:r>
        <w:t>2. Второй этап диспансеризации</w:t>
      </w:r>
      <w:r w:rsidR="00460380">
        <w:t xml:space="preserve">, </w:t>
      </w:r>
      <w:r w:rsidR="00460380" w:rsidRPr="001524ED">
        <w:t>который</w:t>
      </w:r>
      <w:r>
        <w:t xml:space="preserve"> проводится по результатам первого этапа в целях дополнительного обследования и уточнения диагноза заболевания (состояния):</w:t>
      </w:r>
    </w:p>
    <w:p w:rsidR="001545D6" w:rsidRDefault="001545D6" w:rsidP="00F95441">
      <w:pPr>
        <w:pStyle w:val="ConsPlusNormal"/>
        <w:ind w:firstLine="540"/>
        <w:jc w:val="both"/>
      </w:pPr>
      <w: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1545D6" w:rsidRDefault="001545D6" w:rsidP="00F95441">
      <w:pPr>
        <w:pStyle w:val="ConsPlusNormal"/>
        <w:ind w:firstLine="540"/>
        <w:jc w:val="both"/>
      </w:pPr>
      <w: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1545D6" w:rsidRDefault="001545D6" w:rsidP="00F95441">
      <w:pPr>
        <w:pStyle w:val="ConsPlusNormal"/>
        <w:ind w:firstLine="540"/>
        <w:jc w:val="both"/>
      </w:pPr>
      <w:r>
        <w:t>в) дуплексное сканирование вен нижних конечностей (при наличии показаний по результатам определения концентрации Д-</w:t>
      </w:r>
      <w:proofErr w:type="spellStart"/>
      <w:r>
        <w:t>димера</w:t>
      </w:r>
      <w:proofErr w:type="spellEnd"/>
      <w:r>
        <w:t xml:space="preserve"> в крови).</w:t>
      </w:r>
    </w:p>
    <w:p w:rsidR="001545D6" w:rsidRDefault="001545D6" w:rsidP="00F95441">
      <w:pPr>
        <w:pStyle w:val="ConsPlusNormal"/>
        <w:jc w:val="both"/>
      </w:pPr>
    </w:p>
    <w:p w:rsidR="001545D6" w:rsidRDefault="001545D6" w:rsidP="00F95441">
      <w:pPr>
        <w:pStyle w:val="ConsPlusNormal"/>
        <w:jc w:val="right"/>
      </w:pPr>
    </w:p>
    <w:p w:rsidR="001545D6" w:rsidRDefault="001545D6">
      <w:pPr>
        <w:pStyle w:val="ConsPlusNormal"/>
        <w:jc w:val="right"/>
      </w:pPr>
    </w:p>
    <w:p w:rsidR="001545D6" w:rsidRDefault="001545D6">
      <w:pPr>
        <w:pStyle w:val="ConsPlusNormal"/>
        <w:jc w:val="right"/>
      </w:pPr>
    </w:p>
    <w:p w:rsidR="001545D6" w:rsidRDefault="001545D6">
      <w:pPr>
        <w:pStyle w:val="ConsPlusNormal"/>
        <w:jc w:val="right"/>
      </w:pPr>
    </w:p>
    <w:p w:rsidR="00F95441" w:rsidRDefault="00F95441">
      <w:pPr>
        <w:pStyle w:val="ConsPlusNormal"/>
        <w:jc w:val="right"/>
      </w:pPr>
    </w:p>
    <w:p w:rsidR="00F95441" w:rsidRDefault="00F95441">
      <w:pPr>
        <w:pStyle w:val="ConsPlusNormal"/>
        <w:jc w:val="right"/>
      </w:pPr>
    </w:p>
    <w:p w:rsidR="00F95441" w:rsidRDefault="00F95441">
      <w:pPr>
        <w:pStyle w:val="ConsPlusNormal"/>
        <w:jc w:val="right"/>
      </w:pPr>
    </w:p>
    <w:p w:rsidR="00076610" w:rsidRDefault="00076610">
      <w:pPr>
        <w:pStyle w:val="ConsPlusNormal"/>
        <w:jc w:val="right"/>
      </w:pPr>
    </w:p>
    <w:p w:rsidR="00076610" w:rsidRDefault="00076610">
      <w:pPr>
        <w:pStyle w:val="ConsPlusNormal"/>
        <w:jc w:val="right"/>
      </w:pPr>
    </w:p>
    <w:p w:rsidR="00076610" w:rsidRDefault="00076610">
      <w:pPr>
        <w:pStyle w:val="ConsPlusNormal"/>
        <w:jc w:val="right"/>
      </w:pPr>
    </w:p>
    <w:p w:rsidR="00076610" w:rsidRDefault="00076610">
      <w:pPr>
        <w:pStyle w:val="ConsPlusNormal"/>
        <w:jc w:val="right"/>
      </w:pPr>
    </w:p>
    <w:p w:rsidR="00F95441" w:rsidRDefault="00F95441">
      <w:pPr>
        <w:pStyle w:val="ConsPlusNormal"/>
        <w:jc w:val="right"/>
      </w:pPr>
    </w:p>
    <w:p w:rsidR="00F95441" w:rsidRDefault="00F95441">
      <w:pPr>
        <w:pStyle w:val="ConsPlusNormal"/>
        <w:jc w:val="right"/>
      </w:pPr>
    </w:p>
    <w:p w:rsidR="00F95441" w:rsidRDefault="00F95441">
      <w:pPr>
        <w:pStyle w:val="ConsPlusNormal"/>
        <w:jc w:val="right"/>
      </w:pPr>
    </w:p>
    <w:p w:rsidR="00A568E7" w:rsidRDefault="00A568E7">
      <w:pPr>
        <w:pStyle w:val="ConsPlusNormal"/>
        <w:jc w:val="right"/>
      </w:pPr>
    </w:p>
    <w:p w:rsidR="00A568E7" w:rsidRDefault="00A568E7">
      <w:pPr>
        <w:pStyle w:val="ConsPlusNormal"/>
        <w:jc w:val="right"/>
      </w:pPr>
    </w:p>
    <w:p w:rsidR="00F95441" w:rsidRDefault="00F95441">
      <w:pPr>
        <w:pStyle w:val="ConsPlusNormal"/>
        <w:jc w:val="right"/>
      </w:pPr>
    </w:p>
    <w:p w:rsidR="001545D6" w:rsidRDefault="001545D6">
      <w:pPr>
        <w:pStyle w:val="ConsPlusNormal"/>
        <w:jc w:val="right"/>
        <w:outlineLvl w:val="1"/>
      </w:pPr>
      <w:r>
        <w:t>Приложение 10</w:t>
      </w:r>
    </w:p>
    <w:p w:rsidR="001545D6" w:rsidRDefault="001545D6">
      <w:pPr>
        <w:pStyle w:val="ConsPlusNormal"/>
        <w:jc w:val="right"/>
      </w:pPr>
      <w:r>
        <w:t>к Территориальной программе</w:t>
      </w:r>
    </w:p>
    <w:p w:rsidR="001545D6" w:rsidRDefault="001545D6">
      <w:pPr>
        <w:pStyle w:val="ConsPlusNormal"/>
        <w:jc w:val="right"/>
      </w:pPr>
      <w:r>
        <w:t>госгарантий</w:t>
      </w:r>
    </w:p>
    <w:p w:rsidR="001545D6" w:rsidRDefault="001545D6">
      <w:pPr>
        <w:pStyle w:val="ConsPlusNormal"/>
        <w:jc w:val="center"/>
      </w:pPr>
    </w:p>
    <w:p w:rsidR="001545D6" w:rsidRDefault="001545D6">
      <w:pPr>
        <w:pStyle w:val="ConsPlusTitle"/>
        <w:jc w:val="center"/>
      </w:pPr>
      <w:bookmarkStart w:id="36" w:name="P6109"/>
      <w:bookmarkEnd w:id="36"/>
      <w:r>
        <w:t>Примерный перечень заболеваний, состояний</w:t>
      </w:r>
      <w:r w:rsidR="00664B7F">
        <w:t xml:space="preserve"> </w:t>
      </w:r>
      <w:r>
        <w:t>(групп заболеваний, состояний) с оптимальной</w:t>
      </w:r>
      <w:r w:rsidR="00664B7F">
        <w:t xml:space="preserve"> </w:t>
      </w:r>
      <w:r>
        <w:t>длительностью лечения до 3 дней (включительно)</w:t>
      </w:r>
    </w:p>
    <w:p w:rsidR="001545D6" w:rsidRDefault="00154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9275"/>
      </w:tblGrid>
      <w:tr w:rsidR="001545D6" w:rsidTr="00076610">
        <w:tc>
          <w:tcPr>
            <w:tcW w:w="1135" w:type="dxa"/>
          </w:tcPr>
          <w:p w:rsidR="001545D6" w:rsidRDefault="001545D6" w:rsidP="00E2507C">
            <w:pPr>
              <w:pStyle w:val="ConsPlusNormal"/>
              <w:jc w:val="center"/>
            </w:pPr>
            <w:r>
              <w:t>Код КСГ</w:t>
            </w:r>
          </w:p>
        </w:tc>
        <w:tc>
          <w:tcPr>
            <w:tcW w:w="9275" w:type="dxa"/>
          </w:tcPr>
          <w:p w:rsidR="001545D6" w:rsidRDefault="001545D6" w:rsidP="00E2507C">
            <w:pPr>
              <w:pStyle w:val="ConsPlusNormal"/>
              <w:jc w:val="center"/>
            </w:pPr>
            <w:r>
              <w:t>Наименование</w:t>
            </w:r>
          </w:p>
        </w:tc>
      </w:tr>
      <w:tr w:rsidR="001545D6" w:rsidTr="00076610">
        <w:tc>
          <w:tcPr>
            <w:tcW w:w="10410" w:type="dxa"/>
            <w:gridSpan w:val="2"/>
          </w:tcPr>
          <w:p w:rsidR="001545D6" w:rsidRDefault="001545D6" w:rsidP="00E2507C">
            <w:pPr>
              <w:pStyle w:val="ConsPlusNormal"/>
              <w:jc w:val="center"/>
              <w:outlineLvl w:val="2"/>
            </w:pPr>
            <w:r>
              <w:t>В стационарных условиях</w:t>
            </w:r>
          </w:p>
        </w:tc>
      </w:tr>
      <w:tr w:rsidR="001545D6" w:rsidTr="00076610">
        <w:trPr>
          <w:trHeight w:val="240"/>
        </w:trPr>
        <w:tc>
          <w:tcPr>
            <w:tcW w:w="1135" w:type="dxa"/>
          </w:tcPr>
          <w:p w:rsidR="001545D6" w:rsidRDefault="001545D6" w:rsidP="00E2507C">
            <w:pPr>
              <w:pStyle w:val="ConsPlusNormal"/>
            </w:pPr>
            <w:r>
              <w:t>st02.001</w:t>
            </w:r>
          </w:p>
        </w:tc>
        <w:tc>
          <w:tcPr>
            <w:tcW w:w="9275" w:type="dxa"/>
          </w:tcPr>
          <w:p w:rsidR="001545D6" w:rsidRDefault="001545D6" w:rsidP="00E2507C">
            <w:pPr>
              <w:pStyle w:val="ConsPlusNormal"/>
              <w:contextualSpacing/>
            </w:pPr>
            <w:r>
              <w:t>Осложнения, связанные с беременностью</w:t>
            </w:r>
          </w:p>
        </w:tc>
      </w:tr>
      <w:tr w:rsidR="001545D6" w:rsidTr="00076610">
        <w:trPr>
          <w:trHeight w:val="162"/>
        </w:trPr>
        <w:tc>
          <w:tcPr>
            <w:tcW w:w="1135" w:type="dxa"/>
          </w:tcPr>
          <w:p w:rsidR="001545D6" w:rsidRDefault="001545D6" w:rsidP="00E2507C">
            <w:pPr>
              <w:pStyle w:val="ConsPlusNormal"/>
            </w:pPr>
            <w:r>
              <w:t>st02.002</w:t>
            </w:r>
          </w:p>
        </w:tc>
        <w:tc>
          <w:tcPr>
            <w:tcW w:w="9275" w:type="dxa"/>
          </w:tcPr>
          <w:p w:rsidR="001545D6" w:rsidRDefault="001545D6" w:rsidP="00E2507C">
            <w:pPr>
              <w:pStyle w:val="ConsPlusNormal"/>
            </w:pPr>
            <w:r>
              <w:t>Беременность, закончившаяся абортивным исходом</w:t>
            </w:r>
          </w:p>
        </w:tc>
      </w:tr>
      <w:tr w:rsidR="001545D6" w:rsidTr="00076610">
        <w:tc>
          <w:tcPr>
            <w:tcW w:w="1135" w:type="dxa"/>
          </w:tcPr>
          <w:p w:rsidR="001545D6" w:rsidRDefault="001545D6" w:rsidP="00E2507C">
            <w:pPr>
              <w:pStyle w:val="ConsPlusNormal"/>
            </w:pPr>
            <w:r>
              <w:t>st02.003</w:t>
            </w:r>
          </w:p>
        </w:tc>
        <w:tc>
          <w:tcPr>
            <w:tcW w:w="9275" w:type="dxa"/>
          </w:tcPr>
          <w:p w:rsidR="001545D6" w:rsidRDefault="001545D6" w:rsidP="00E2507C">
            <w:pPr>
              <w:pStyle w:val="ConsPlusNormal"/>
            </w:pPr>
            <w:proofErr w:type="spellStart"/>
            <w:r>
              <w:t>Родоразрешение</w:t>
            </w:r>
            <w:proofErr w:type="spellEnd"/>
          </w:p>
        </w:tc>
      </w:tr>
      <w:tr w:rsidR="001545D6" w:rsidTr="00076610">
        <w:tc>
          <w:tcPr>
            <w:tcW w:w="1135" w:type="dxa"/>
          </w:tcPr>
          <w:p w:rsidR="001545D6" w:rsidRDefault="001545D6" w:rsidP="00E2507C">
            <w:pPr>
              <w:pStyle w:val="ConsPlusNormal"/>
            </w:pPr>
            <w:r>
              <w:t>st02.004</w:t>
            </w:r>
          </w:p>
        </w:tc>
        <w:tc>
          <w:tcPr>
            <w:tcW w:w="9275" w:type="dxa"/>
          </w:tcPr>
          <w:p w:rsidR="001545D6" w:rsidRDefault="001545D6" w:rsidP="00E2507C">
            <w:pPr>
              <w:pStyle w:val="ConsPlusNormal"/>
            </w:pPr>
            <w:r>
              <w:t>Кесарево сечение</w:t>
            </w:r>
          </w:p>
        </w:tc>
      </w:tr>
      <w:tr w:rsidR="001545D6" w:rsidTr="00076610">
        <w:tc>
          <w:tcPr>
            <w:tcW w:w="1135" w:type="dxa"/>
          </w:tcPr>
          <w:p w:rsidR="001545D6" w:rsidRDefault="001545D6" w:rsidP="00E2507C">
            <w:pPr>
              <w:pStyle w:val="ConsPlusNormal"/>
            </w:pPr>
            <w:r>
              <w:t>st02.010</w:t>
            </w:r>
          </w:p>
        </w:tc>
        <w:tc>
          <w:tcPr>
            <w:tcW w:w="9275" w:type="dxa"/>
          </w:tcPr>
          <w:p w:rsidR="001545D6" w:rsidRDefault="001545D6" w:rsidP="00E2507C">
            <w:pPr>
              <w:pStyle w:val="ConsPlusNormal"/>
            </w:pPr>
            <w:r>
              <w:t>Операции на женских половых органах (уровень 1)</w:t>
            </w:r>
          </w:p>
        </w:tc>
      </w:tr>
      <w:tr w:rsidR="001545D6" w:rsidTr="00076610">
        <w:tc>
          <w:tcPr>
            <w:tcW w:w="1135" w:type="dxa"/>
          </w:tcPr>
          <w:p w:rsidR="001545D6" w:rsidRDefault="001545D6" w:rsidP="00E2507C">
            <w:pPr>
              <w:pStyle w:val="ConsPlusNormal"/>
            </w:pPr>
            <w:r>
              <w:t>st02.011</w:t>
            </w:r>
          </w:p>
        </w:tc>
        <w:tc>
          <w:tcPr>
            <w:tcW w:w="9275" w:type="dxa"/>
          </w:tcPr>
          <w:p w:rsidR="001545D6" w:rsidRDefault="001545D6" w:rsidP="00E2507C">
            <w:pPr>
              <w:pStyle w:val="ConsPlusNormal"/>
            </w:pPr>
            <w:r>
              <w:t>Операции на женских половых органах (уровень 2)</w:t>
            </w:r>
          </w:p>
        </w:tc>
      </w:tr>
      <w:tr w:rsidR="00460380" w:rsidRPr="00460380" w:rsidTr="00076610">
        <w:trPr>
          <w:trHeight w:val="412"/>
        </w:trPr>
        <w:tc>
          <w:tcPr>
            <w:tcW w:w="1135" w:type="dxa"/>
          </w:tcPr>
          <w:p w:rsidR="00460380" w:rsidRPr="00460380" w:rsidRDefault="00460380" w:rsidP="00E2507C">
            <w:pPr>
              <w:pStyle w:val="ConsPlusNormal"/>
            </w:pPr>
            <w:r w:rsidRPr="00460380">
              <w:t>st02.015</w:t>
            </w:r>
          </w:p>
        </w:tc>
        <w:tc>
          <w:tcPr>
            <w:tcW w:w="9275" w:type="dxa"/>
          </w:tcPr>
          <w:p w:rsidR="00460380" w:rsidRPr="00460380" w:rsidRDefault="00460380" w:rsidP="00E2507C">
            <w:pPr>
              <w:pStyle w:val="ConsPlusNormal"/>
            </w:pPr>
            <w:r w:rsidRPr="00460380">
              <w:t>Операции на женских половых органах (уровень 5)</w:t>
            </w:r>
          </w:p>
        </w:tc>
      </w:tr>
      <w:tr w:rsidR="00460380" w:rsidRPr="00460380" w:rsidTr="00076610">
        <w:tc>
          <w:tcPr>
            <w:tcW w:w="1135" w:type="dxa"/>
          </w:tcPr>
          <w:p w:rsidR="00460380" w:rsidRPr="00460380" w:rsidRDefault="00460380" w:rsidP="00E2507C">
            <w:pPr>
              <w:pStyle w:val="ConsPlusNormal"/>
            </w:pPr>
            <w:r w:rsidRPr="00460380">
              <w:t>st02.016</w:t>
            </w:r>
          </w:p>
        </w:tc>
        <w:tc>
          <w:tcPr>
            <w:tcW w:w="9275" w:type="dxa"/>
          </w:tcPr>
          <w:p w:rsidR="00460380" w:rsidRPr="00460380" w:rsidRDefault="00460380" w:rsidP="00E2507C">
            <w:pPr>
              <w:pStyle w:val="ConsPlusNormal"/>
            </w:pPr>
            <w:r w:rsidRPr="00460380">
              <w:t>Операции на женских половых органах (уровень 6)</w:t>
            </w:r>
          </w:p>
        </w:tc>
      </w:tr>
      <w:tr w:rsidR="00460380" w:rsidRPr="00460380" w:rsidTr="00076610">
        <w:tc>
          <w:tcPr>
            <w:tcW w:w="1135" w:type="dxa"/>
          </w:tcPr>
          <w:p w:rsidR="00460380" w:rsidRPr="00460380" w:rsidRDefault="00460380" w:rsidP="00E2507C">
            <w:pPr>
              <w:pStyle w:val="ConsPlusNormal"/>
            </w:pPr>
            <w:r w:rsidRPr="00460380">
              <w:t>st02.017</w:t>
            </w:r>
          </w:p>
        </w:tc>
        <w:tc>
          <w:tcPr>
            <w:tcW w:w="9275" w:type="dxa"/>
          </w:tcPr>
          <w:p w:rsidR="00460380" w:rsidRPr="00460380" w:rsidRDefault="00460380" w:rsidP="00E2507C">
            <w:pPr>
              <w:pStyle w:val="ConsPlusNormal"/>
            </w:pPr>
            <w:r w:rsidRPr="00460380">
              <w:t>Операции на женских половых органах (уровень 7)</w:t>
            </w:r>
          </w:p>
        </w:tc>
      </w:tr>
      <w:tr w:rsidR="001545D6" w:rsidTr="00076610">
        <w:tc>
          <w:tcPr>
            <w:tcW w:w="1135" w:type="dxa"/>
          </w:tcPr>
          <w:p w:rsidR="001545D6" w:rsidRDefault="001545D6" w:rsidP="00E2507C">
            <w:pPr>
              <w:pStyle w:val="ConsPlusNormal"/>
            </w:pPr>
            <w:r>
              <w:t>st03.002</w:t>
            </w:r>
          </w:p>
        </w:tc>
        <w:tc>
          <w:tcPr>
            <w:tcW w:w="9275" w:type="dxa"/>
          </w:tcPr>
          <w:p w:rsidR="001545D6" w:rsidRDefault="001545D6" w:rsidP="00E2507C">
            <w:pPr>
              <w:pStyle w:val="ConsPlusNormal"/>
            </w:pPr>
            <w:r>
              <w:t>Ангионевротический отек, анафилактический шок</w:t>
            </w:r>
          </w:p>
        </w:tc>
      </w:tr>
      <w:tr w:rsidR="001545D6" w:rsidTr="00076610">
        <w:tc>
          <w:tcPr>
            <w:tcW w:w="1135" w:type="dxa"/>
          </w:tcPr>
          <w:p w:rsidR="001545D6" w:rsidRDefault="001545D6" w:rsidP="00E2507C">
            <w:pPr>
              <w:pStyle w:val="ConsPlusNormal"/>
            </w:pPr>
            <w:r>
              <w:t>st05.008</w:t>
            </w:r>
          </w:p>
        </w:tc>
        <w:tc>
          <w:tcPr>
            <w:tcW w:w="9275" w:type="dxa"/>
          </w:tcPr>
          <w:p w:rsidR="001545D6" w:rsidRDefault="001545D6" w:rsidP="00E2507C">
            <w:pPr>
              <w:pStyle w:val="ConsPlusNormal"/>
            </w:pPr>
            <w:r>
              <w:t>Лекарственная терапия при доброкачественных заболеваниях крови и пузырном заносе &lt;*&gt;</w:t>
            </w:r>
          </w:p>
        </w:tc>
      </w:tr>
      <w:tr w:rsidR="001545D6" w:rsidTr="00076610">
        <w:trPr>
          <w:trHeight w:val="519"/>
        </w:trPr>
        <w:tc>
          <w:tcPr>
            <w:tcW w:w="1135" w:type="dxa"/>
          </w:tcPr>
          <w:p w:rsidR="001545D6" w:rsidRDefault="001545D6" w:rsidP="00E2507C">
            <w:pPr>
              <w:pStyle w:val="ConsPlusNormal"/>
            </w:pPr>
            <w:r>
              <w:t>st08.001</w:t>
            </w:r>
          </w:p>
        </w:tc>
        <w:tc>
          <w:tcPr>
            <w:tcW w:w="9275" w:type="dxa"/>
          </w:tcPr>
          <w:p w:rsidR="001545D6" w:rsidRDefault="001545D6" w:rsidP="00E2507C">
            <w:pPr>
              <w:pStyle w:val="ConsPlusNormal"/>
            </w:pPr>
            <w:r>
              <w:t>Лекарственная терапия при злокачественных новообразованиях других локализаций (кроме лимфоидной и кроветворной тканей), дети &lt;*&gt;</w:t>
            </w:r>
          </w:p>
        </w:tc>
      </w:tr>
      <w:tr w:rsidR="001545D6" w:rsidTr="00076610">
        <w:tc>
          <w:tcPr>
            <w:tcW w:w="1135" w:type="dxa"/>
          </w:tcPr>
          <w:p w:rsidR="001545D6" w:rsidRDefault="001545D6" w:rsidP="00E2507C">
            <w:pPr>
              <w:pStyle w:val="ConsPlusNormal"/>
            </w:pPr>
            <w:r>
              <w:t>st08.002</w:t>
            </w:r>
          </w:p>
        </w:tc>
        <w:tc>
          <w:tcPr>
            <w:tcW w:w="9275" w:type="dxa"/>
          </w:tcPr>
          <w:p w:rsidR="001545D6" w:rsidRDefault="001545D6" w:rsidP="00E2507C">
            <w:pPr>
              <w:pStyle w:val="ConsPlusNormal"/>
            </w:pPr>
            <w:r>
              <w:t>Лекарственная терапия при остром лейкозе, дети &lt;*&gt;</w:t>
            </w:r>
          </w:p>
        </w:tc>
      </w:tr>
      <w:tr w:rsidR="001545D6" w:rsidTr="00076610">
        <w:tc>
          <w:tcPr>
            <w:tcW w:w="1135" w:type="dxa"/>
          </w:tcPr>
          <w:p w:rsidR="001545D6" w:rsidRDefault="001545D6" w:rsidP="00E2507C">
            <w:pPr>
              <w:pStyle w:val="ConsPlusNormal"/>
            </w:pPr>
            <w:r>
              <w:t>st08.003</w:t>
            </w:r>
          </w:p>
        </w:tc>
        <w:tc>
          <w:tcPr>
            <w:tcW w:w="9275" w:type="dxa"/>
          </w:tcPr>
          <w:p w:rsidR="001545D6" w:rsidRDefault="001545D6" w:rsidP="00E2507C">
            <w:pPr>
              <w:pStyle w:val="ConsPlusNormal"/>
            </w:pPr>
            <w:r>
              <w:t>Лекарственная терапия при других злокачественных новообразованиях лимфоидной и кроветворной тканей, дети &lt;*&gt;</w:t>
            </w:r>
          </w:p>
        </w:tc>
      </w:tr>
      <w:tr w:rsidR="001545D6" w:rsidTr="00076610">
        <w:tc>
          <w:tcPr>
            <w:tcW w:w="1135" w:type="dxa"/>
          </w:tcPr>
          <w:p w:rsidR="001545D6" w:rsidRDefault="001545D6" w:rsidP="00E2507C">
            <w:pPr>
              <w:pStyle w:val="ConsPlusNormal"/>
            </w:pPr>
            <w:r>
              <w:t>st09.011</w:t>
            </w:r>
          </w:p>
        </w:tc>
        <w:tc>
          <w:tcPr>
            <w:tcW w:w="9275" w:type="dxa"/>
          </w:tcPr>
          <w:p w:rsidR="001545D6" w:rsidRDefault="001545D6" w:rsidP="00E2507C">
            <w:pPr>
              <w:pStyle w:val="ConsPlusNormal"/>
            </w:pPr>
            <w:r>
              <w:t>Операции на почке и мочевыделительной системе, дети (уровень 7)</w:t>
            </w:r>
          </w:p>
        </w:tc>
      </w:tr>
      <w:tr w:rsidR="00460380" w:rsidRPr="00460380" w:rsidTr="00076610">
        <w:tc>
          <w:tcPr>
            <w:tcW w:w="1135" w:type="dxa"/>
          </w:tcPr>
          <w:p w:rsidR="00460380" w:rsidRDefault="00460380" w:rsidP="00E2507C">
            <w:pPr>
              <w:pStyle w:val="ConsPlusNormal"/>
            </w:pPr>
            <w:r w:rsidRPr="00460380">
              <w:t>st10.008</w:t>
            </w:r>
          </w:p>
        </w:tc>
        <w:tc>
          <w:tcPr>
            <w:tcW w:w="9275" w:type="dxa"/>
          </w:tcPr>
          <w:p w:rsidR="00460380" w:rsidRDefault="00460380" w:rsidP="00E2507C">
            <w:pPr>
              <w:pStyle w:val="ConsPlusNormal"/>
            </w:pPr>
            <w:r w:rsidRPr="00460380">
              <w:t>Другие операции на органах брюшной полости, дети</w:t>
            </w:r>
          </w:p>
        </w:tc>
      </w:tr>
      <w:tr w:rsidR="001545D6" w:rsidTr="00076610">
        <w:tc>
          <w:tcPr>
            <w:tcW w:w="1135" w:type="dxa"/>
          </w:tcPr>
          <w:p w:rsidR="001545D6" w:rsidRDefault="001545D6" w:rsidP="00E2507C">
            <w:pPr>
              <w:pStyle w:val="ConsPlusNormal"/>
            </w:pPr>
            <w:r>
              <w:t>st12.001</w:t>
            </w:r>
          </w:p>
        </w:tc>
        <w:tc>
          <w:tcPr>
            <w:tcW w:w="9275" w:type="dxa"/>
          </w:tcPr>
          <w:p w:rsidR="001545D6" w:rsidRDefault="001545D6" w:rsidP="00E2507C">
            <w:pPr>
              <w:pStyle w:val="ConsPlusNormal"/>
            </w:pPr>
            <w:r>
              <w:t>Кишечные инфекции, взрослые</w:t>
            </w:r>
          </w:p>
        </w:tc>
      </w:tr>
      <w:tr w:rsidR="001545D6" w:rsidTr="00076610">
        <w:tc>
          <w:tcPr>
            <w:tcW w:w="1135" w:type="dxa"/>
          </w:tcPr>
          <w:p w:rsidR="001545D6" w:rsidRDefault="001545D6" w:rsidP="00E2507C">
            <w:pPr>
              <w:pStyle w:val="ConsPlusNormal"/>
            </w:pPr>
            <w:r>
              <w:t>st12.002</w:t>
            </w:r>
          </w:p>
        </w:tc>
        <w:tc>
          <w:tcPr>
            <w:tcW w:w="9275" w:type="dxa"/>
          </w:tcPr>
          <w:p w:rsidR="001545D6" w:rsidRDefault="001545D6" w:rsidP="00E2507C">
            <w:pPr>
              <w:pStyle w:val="ConsPlusNormal"/>
            </w:pPr>
            <w:r>
              <w:t>Кишечные инфекции, дети</w:t>
            </w:r>
          </w:p>
        </w:tc>
      </w:tr>
      <w:tr w:rsidR="001545D6" w:rsidTr="00076610">
        <w:tc>
          <w:tcPr>
            <w:tcW w:w="1135" w:type="dxa"/>
          </w:tcPr>
          <w:p w:rsidR="001545D6" w:rsidRDefault="001545D6" w:rsidP="00E2507C">
            <w:pPr>
              <w:pStyle w:val="ConsPlusNormal"/>
            </w:pPr>
            <w:r>
              <w:t>st12.010</w:t>
            </w:r>
          </w:p>
        </w:tc>
        <w:tc>
          <w:tcPr>
            <w:tcW w:w="9275" w:type="dxa"/>
          </w:tcPr>
          <w:p w:rsidR="001545D6" w:rsidRDefault="001545D6" w:rsidP="00E2507C">
            <w:pPr>
              <w:pStyle w:val="ConsPlusNormal"/>
            </w:pPr>
            <w:r>
              <w:t>Респираторные инфекции верхних дыхательных путей с осложнениями, взрослые</w:t>
            </w:r>
          </w:p>
        </w:tc>
      </w:tr>
      <w:tr w:rsidR="001545D6" w:rsidTr="00076610">
        <w:tc>
          <w:tcPr>
            <w:tcW w:w="1135" w:type="dxa"/>
          </w:tcPr>
          <w:p w:rsidR="001545D6" w:rsidRDefault="001545D6" w:rsidP="00E2507C">
            <w:pPr>
              <w:pStyle w:val="ConsPlusNormal"/>
            </w:pPr>
            <w:r>
              <w:t>st12.011</w:t>
            </w:r>
          </w:p>
        </w:tc>
        <w:tc>
          <w:tcPr>
            <w:tcW w:w="9275" w:type="dxa"/>
          </w:tcPr>
          <w:p w:rsidR="001545D6" w:rsidRDefault="001545D6" w:rsidP="00E2507C">
            <w:pPr>
              <w:pStyle w:val="ConsPlusNormal"/>
            </w:pPr>
            <w:r>
              <w:t>Респираторные инфекции верхних дыхательных путей, дети</w:t>
            </w:r>
          </w:p>
        </w:tc>
      </w:tr>
      <w:tr w:rsidR="001545D6" w:rsidTr="00076610">
        <w:tc>
          <w:tcPr>
            <w:tcW w:w="1135" w:type="dxa"/>
          </w:tcPr>
          <w:p w:rsidR="001545D6" w:rsidRDefault="001545D6" w:rsidP="00E2507C">
            <w:pPr>
              <w:pStyle w:val="ConsPlusNormal"/>
            </w:pPr>
            <w:r>
              <w:t>st14.002</w:t>
            </w:r>
          </w:p>
        </w:tc>
        <w:tc>
          <w:tcPr>
            <w:tcW w:w="9275" w:type="dxa"/>
          </w:tcPr>
          <w:p w:rsidR="001545D6" w:rsidRDefault="001545D6" w:rsidP="00E2507C">
            <w:pPr>
              <w:pStyle w:val="ConsPlusNormal"/>
            </w:pPr>
            <w:r>
              <w:t>Операции на кишечнике и анальной области (уровень 2)</w:t>
            </w:r>
          </w:p>
        </w:tc>
      </w:tr>
      <w:tr w:rsidR="00357343" w:rsidTr="00076610">
        <w:tc>
          <w:tcPr>
            <w:tcW w:w="1135" w:type="dxa"/>
          </w:tcPr>
          <w:p w:rsidR="00357343" w:rsidRDefault="00357343" w:rsidP="00E2507C">
            <w:pPr>
              <w:pStyle w:val="ConsPlusNormal"/>
            </w:pPr>
            <w:r>
              <w:t>st14.004</w:t>
            </w:r>
          </w:p>
        </w:tc>
        <w:tc>
          <w:tcPr>
            <w:tcW w:w="9275" w:type="dxa"/>
          </w:tcPr>
          <w:p w:rsidR="00357343" w:rsidRDefault="00357343" w:rsidP="00E2507C">
            <w:pPr>
              <w:pStyle w:val="ConsPlusNormal"/>
            </w:pPr>
            <w:r>
              <w:t>Операции на кишечнике и анальной области (уровень 4)</w:t>
            </w:r>
          </w:p>
        </w:tc>
      </w:tr>
      <w:tr w:rsidR="001545D6" w:rsidTr="00076610">
        <w:tc>
          <w:tcPr>
            <w:tcW w:w="1135" w:type="dxa"/>
          </w:tcPr>
          <w:p w:rsidR="001545D6" w:rsidRDefault="001545D6" w:rsidP="00E2507C">
            <w:pPr>
              <w:pStyle w:val="ConsPlusNormal"/>
            </w:pPr>
            <w:r>
              <w:lastRenderedPageBreak/>
              <w:t>st15.008</w:t>
            </w:r>
          </w:p>
        </w:tc>
        <w:tc>
          <w:tcPr>
            <w:tcW w:w="9275" w:type="dxa"/>
          </w:tcPr>
          <w:p w:rsidR="001545D6" w:rsidRDefault="001545D6" w:rsidP="00E2507C">
            <w:pPr>
              <w:pStyle w:val="ConsPlusNormal"/>
            </w:pPr>
            <w:r>
              <w:t xml:space="preserve">Неврологические заболевания, лечение с применением </w:t>
            </w:r>
            <w:proofErr w:type="spellStart"/>
            <w:r>
              <w:t>ботулотоксина</w:t>
            </w:r>
            <w:proofErr w:type="spellEnd"/>
            <w:r>
              <w:t xml:space="preserve"> (уровень 1) &lt;*&gt;</w:t>
            </w:r>
          </w:p>
        </w:tc>
      </w:tr>
      <w:tr w:rsidR="001545D6" w:rsidTr="00076610">
        <w:tc>
          <w:tcPr>
            <w:tcW w:w="1135" w:type="dxa"/>
          </w:tcPr>
          <w:p w:rsidR="001545D6" w:rsidRDefault="001545D6" w:rsidP="00E2507C">
            <w:pPr>
              <w:pStyle w:val="ConsPlusNormal"/>
            </w:pPr>
            <w:r>
              <w:t>st15.009</w:t>
            </w:r>
          </w:p>
        </w:tc>
        <w:tc>
          <w:tcPr>
            <w:tcW w:w="9275" w:type="dxa"/>
          </w:tcPr>
          <w:p w:rsidR="001545D6" w:rsidRDefault="001545D6" w:rsidP="00E2507C">
            <w:pPr>
              <w:pStyle w:val="ConsPlusNormal"/>
            </w:pPr>
            <w:r>
              <w:t xml:space="preserve">Неврологические заболевания, лечение с применением </w:t>
            </w:r>
            <w:proofErr w:type="spellStart"/>
            <w:r>
              <w:t>ботулотоксина</w:t>
            </w:r>
            <w:proofErr w:type="spellEnd"/>
            <w:r>
              <w:t xml:space="preserve"> (уровень 2) &lt;*&gt;</w:t>
            </w:r>
          </w:p>
        </w:tc>
      </w:tr>
      <w:tr w:rsidR="001545D6" w:rsidTr="00076610">
        <w:tc>
          <w:tcPr>
            <w:tcW w:w="1135" w:type="dxa"/>
          </w:tcPr>
          <w:p w:rsidR="001545D6" w:rsidRDefault="001545D6" w:rsidP="00E2507C">
            <w:pPr>
              <w:pStyle w:val="ConsPlusNormal"/>
            </w:pPr>
            <w:r>
              <w:t>st16.005</w:t>
            </w:r>
          </w:p>
        </w:tc>
        <w:tc>
          <w:tcPr>
            <w:tcW w:w="9275" w:type="dxa"/>
          </w:tcPr>
          <w:p w:rsidR="001545D6" w:rsidRDefault="001545D6" w:rsidP="00E2507C">
            <w:pPr>
              <w:pStyle w:val="ConsPlusNormal"/>
            </w:pPr>
            <w:r>
              <w:t>Сотрясение головного мозга</w:t>
            </w:r>
          </w:p>
        </w:tc>
      </w:tr>
      <w:tr w:rsidR="001545D6" w:rsidTr="00076610">
        <w:tc>
          <w:tcPr>
            <w:tcW w:w="1135" w:type="dxa"/>
          </w:tcPr>
          <w:p w:rsidR="001545D6" w:rsidRDefault="001545D6" w:rsidP="00E2507C">
            <w:pPr>
              <w:pStyle w:val="ConsPlusNormal"/>
            </w:pPr>
            <w:r>
              <w:t>st19.007</w:t>
            </w:r>
          </w:p>
        </w:tc>
        <w:tc>
          <w:tcPr>
            <w:tcW w:w="9275" w:type="dxa"/>
          </w:tcPr>
          <w:p w:rsidR="001545D6" w:rsidRDefault="001545D6" w:rsidP="00E2507C">
            <w:pPr>
              <w:pStyle w:val="ConsPlusNormal"/>
            </w:pPr>
            <w:r>
              <w:t>Операции при злокачественных новообразованиях почки и мочевыделительной системы (уровень 2)</w:t>
            </w:r>
          </w:p>
        </w:tc>
      </w:tr>
      <w:tr w:rsidR="001545D6" w:rsidTr="00076610">
        <w:tc>
          <w:tcPr>
            <w:tcW w:w="1135" w:type="dxa"/>
          </w:tcPr>
          <w:p w:rsidR="001545D6" w:rsidRDefault="001545D6" w:rsidP="00E2507C">
            <w:pPr>
              <w:pStyle w:val="ConsPlusNormal"/>
            </w:pPr>
            <w:r>
              <w:t>st19.038</w:t>
            </w:r>
          </w:p>
        </w:tc>
        <w:tc>
          <w:tcPr>
            <w:tcW w:w="9275" w:type="dxa"/>
          </w:tcPr>
          <w:p w:rsidR="001545D6" w:rsidRDefault="001545D6" w:rsidP="00E2507C">
            <w:pPr>
              <w:pStyle w:val="ConsPlusNormal"/>
            </w:pPr>
            <w:r>
              <w:t xml:space="preserve">Установка, замена </w:t>
            </w:r>
            <w:proofErr w:type="gramStart"/>
            <w:r>
              <w:t>порт-системы</w:t>
            </w:r>
            <w:proofErr w:type="gramEnd"/>
            <w:r>
              <w:t xml:space="preserve"> (катетера) для лекарственной терапии злокачественных новообразований</w:t>
            </w:r>
          </w:p>
        </w:tc>
      </w:tr>
      <w:tr w:rsidR="001545D6" w:rsidTr="00076610">
        <w:tc>
          <w:tcPr>
            <w:tcW w:w="1135" w:type="dxa"/>
          </w:tcPr>
          <w:p w:rsidR="001545D6" w:rsidRDefault="001545D6" w:rsidP="00E2507C">
            <w:pPr>
              <w:pStyle w:val="ConsPlusNormal"/>
            </w:pPr>
            <w:r>
              <w:t>st19.1</w:t>
            </w:r>
            <w:r w:rsidR="00357343">
              <w:t>63</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 &lt;*&gt;</w:t>
            </w:r>
          </w:p>
        </w:tc>
      </w:tr>
      <w:tr w:rsidR="001545D6" w:rsidTr="00076610">
        <w:tc>
          <w:tcPr>
            <w:tcW w:w="1135" w:type="dxa"/>
          </w:tcPr>
          <w:p w:rsidR="001545D6" w:rsidRDefault="001545D6" w:rsidP="00E2507C">
            <w:pPr>
              <w:pStyle w:val="ConsPlusNormal"/>
            </w:pPr>
            <w:r>
              <w:t>st19.1</w:t>
            </w:r>
            <w:r w:rsidR="00357343">
              <w:t>64</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2) &lt;*&gt;</w:t>
            </w:r>
          </w:p>
        </w:tc>
      </w:tr>
      <w:tr w:rsidR="001545D6" w:rsidTr="00076610">
        <w:tc>
          <w:tcPr>
            <w:tcW w:w="1135" w:type="dxa"/>
          </w:tcPr>
          <w:p w:rsidR="001545D6" w:rsidRDefault="001545D6" w:rsidP="00E2507C">
            <w:pPr>
              <w:pStyle w:val="ConsPlusNormal"/>
            </w:pPr>
            <w:r>
              <w:t>st19.1</w:t>
            </w:r>
            <w:r w:rsidR="00357343">
              <w:t>65</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3) &lt;*&gt;</w:t>
            </w:r>
          </w:p>
        </w:tc>
      </w:tr>
      <w:tr w:rsidR="001545D6" w:rsidTr="00076610">
        <w:tc>
          <w:tcPr>
            <w:tcW w:w="1135" w:type="dxa"/>
          </w:tcPr>
          <w:p w:rsidR="001545D6" w:rsidRDefault="001545D6" w:rsidP="00E2507C">
            <w:pPr>
              <w:pStyle w:val="ConsPlusNormal"/>
            </w:pPr>
            <w:r>
              <w:t>st19.1</w:t>
            </w:r>
            <w:r w:rsidR="00357343">
              <w:t>66</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4) &lt;*&gt;</w:t>
            </w:r>
          </w:p>
        </w:tc>
      </w:tr>
      <w:tr w:rsidR="001545D6" w:rsidTr="00076610">
        <w:tc>
          <w:tcPr>
            <w:tcW w:w="1135" w:type="dxa"/>
          </w:tcPr>
          <w:p w:rsidR="001545D6" w:rsidRDefault="001545D6" w:rsidP="00E2507C">
            <w:pPr>
              <w:pStyle w:val="ConsPlusNormal"/>
            </w:pPr>
            <w:r>
              <w:t>st19.1</w:t>
            </w:r>
            <w:r w:rsidR="00357343">
              <w:t>67</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5) &lt;*&gt;</w:t>
            </w:r>
          </w:p>
        </w:tc>
      </w:tr>
      <w:tr w:rsidR="001545D6" w:rsidTr="00076610">
        <w:tc>
          <w:tcPr>
            <w:tcW w:w="1135" w:type="dxa"/>
          </w:tcPr>
          <w:p w:rsidR="001545D6" w:rsidRDefault="001545D6" w:rsidP="00E2507C">
            <w:pPr>
              <w:pStyle w:val="ConsPlusNormal"/>
            </w:pPr>
            <w:r>
              <w:t>st19.1</w:t>
            </w:r>
            <w:r w:rsidR="00357343">
              <w:t>68</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6) &lt;*&gt;</w:t>
            </w:r>
          </w:p>
        </w:tc>
      </w:tr>
      <w:tr w:rsidR="001545D6" w:rsidTr="00076610">
        <w:tc>
          <w:tcPr>
            <w:tcW w:w="1135" w:type="dxa"/>
          </w:tcPr>
          <w:p w:rsidR="001545D6" w:rsidRDefault="001545D6" w:rsidP="00E2507C">
            <w:pPr>
              <w:pStyle w:val="ConsPlusNormal"/>
            </w:pPr>
            <w:r>
              <w:t>st19.1</w:t>
            </w:r>
            <w:r w:rsidR="00357343">
              <w:t>69</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7) &lt;*&gt;</w:t>
            </w:r>
          </w:p>
        </w:tc>
      </w:tr>
      <w:tr w:rsidR="001545D6" w:rsidTr="00076610">
        <w:tc>
          <w:tcPr>
            <w:tcW w:w="1135" w:type="dxa"/>
          </w:tcPr>
          <w:p w:rsidR="001545D6" w:rsidRDefault="001545D6" w:rsidP="00E2507C">
            <w:pPr>
              <w:pStyle w:val="ConsPlusNormal"/>
            </w:pPr>
            <w:r>
              <w:t>st19.1</w:t>
            </w:r>
            <w:r w:rsidR="00357343">
              <w:t>70</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8) &lt;*&gt;</w:t>
            </w:r>
          </w:p>
        </w:tc>
      </w:tr>
      <w:tr w:rsidR="001545D6" w:rsidTr="00076610">
        <w:tc>
          <w:tcPr>
            <w:tcW w:w="1135" w:type="dxa"/>
          </w:tcPr>
          <w:p w:rsidR="001545D6" w:rsidRDefault="001545D6" w:rsidP="00E2507C">
            <w:pPr>
              <w:pStyle w:val="ConsPlusNormal"/>
            </w:pPr>
            <w:r>
              <w:t>st19.1</w:t>
            </w:r>
            <w:r w:rsidR="00357343">
              <w:t>71</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9) &lt;*&gt;</w:t>
            </w:r>
          </w:p>
        </w:tc>
      </w:tr>
      <w:tr w:rsidR="001545D6" w:rsidTr="00076610">
        <w:tc>
          <w:tcPr>
            <w:tcW w:w="1135" w:type="dxa"/>
          </w:tcPr>
          <w:p w:rsidR="001545D6" w:rsidRDefault="001545D6" w:rsidP="00E2507C">
            <w:pPr>
              <w:pStyle w:val="ConsPlusNormal"/>
            </w:pPr>
            <w:r>
              <w:t>st19.1</w:t>
            </w:r>
            <w:r w:rsidR="00357343">
              <w:t>72</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10) &lt;*&gt;</w:t>
            </w:r>
          </w:p>
        </w:tc>
      </w:tr>
      <w:tr w:rsidR="001545D6" w:rsidTr="00076610">
        <w:tc>
          <w:tcPr>
            <w:tcW w:w="1135" w:type="dxa"/>
          </w:tcPr>
          <w:p w:rsidR="001545D6" w:rsidRDefault="001545D6" w:rsidP="00E2507C">
            <w:pPr>
              <w:pStyle w:val="ConsPlusNormal"/>
            </w:pPr>
            <w:r>
              <w:t>st19.1</w:t>
            </w:r>
            <w:r w:rsidR="00357343">
              <w:t>73</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11) &lt;*&gt;</w:t>
            </w:r>
          </w:p>
        </w:tc>
      </w:tr>
      <w:tr w:rsidR="001545D6" w:rsidTr="00076610">
        <w:tc>
          <w:tcPr>
            <w:tcW w:w="1135" w:type="dxa"/>
          </w:tcPr>
          <w:p w:rsidR="001545D6" w:rsidRDefault="001545D6" w:rsidP="00E2507C">
            <w:pPr>
              <w:pStyle w:val="ConsPlusNormal"/>
            </w:pPr>
            <w:r>
              <w:t>st19.1</w:t>
            </w:r>
            <w:r w:rsidR="00357343">
              <w:t>74</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12) &lt;*&gt;</w:t>
            </w:r>
          </w:p>
        </w:tc>
      </w:tr>
      <w:tr w:rsidR="001545D6" w:rsidTr="00076610">
        <w:tc>
          <w:tcPr>
            <w:tcW w:w="1135" w:type="dxa"/>
          </w:tcPr>
          <w:p w:rsidR="001545D6" w:rsidRDefault="001545D6" w:rsidP="00E2507C">
            <w:pPr>
              <w:pStyle w:val="ConsPlusNormal"/>
            </w:pPr>
            <w:r>
              <w:t>st19.1</w:t>
            </w:r>
            <w:r w:rsidR="00357343">
              <w:t>75</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13) &lt;*&gt;</w:t>
            </w:r>
          </w:p>
        </w:tc>
      </w:tr>
      <w:tr w:rsidR="001545D6" w:rsidTr="00076610">
        <w:tc>
          <w:tcPr>
            <w:tcW w:w="1135" w:type="dxa"/>
          </w:tcPr>
          <w:p w:rsidR="001545D6" w:rsidRDefault="001545D6" w:rsidP="00E2507C">
            <w:pPr>
              <w:pStyle w:val="ConsPlusNormal"/>
            </w:pPr>
            <w:r>
              <w:t>st19.1</w:t>
            </w:r>
            <w:r w:rsidR="00357343">
              <w:t>76</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14) &lt;*&gt;</w:t>
            </w:r>
          </w:p>
        </w:tc>
      </w:tr>
      <w:tr w:rsidR="001545D6" w:rsidTr="00076610">
        <w:tc>
          <w:tcPr>
            <w:tcW w:w="1135" w:type="dxa"/>
          </w:tcPr>
          <w:p w:rsidR="001545D6" w:rsidRDefault="001545D6" w:rsidP="00E2507C">
            <w:pPr>
              <w:pStyle w:val="ConsPlusNormal"/>
            </w:pPr>
            <w:r>
              <w:t>st19.1</w:t>
            </w:r>
            <w:r w:rsidR="00357343">
              <w:t>77</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15) &lt;*&gt;</w:t>
            </w:r>
          </w:p>
        </w:tc>
      </w:tr>
      <w:tr w:rsidR="001545D6" w:rsidTr="00076610">
        <w:tc>
          <w:tcPr>
            <w:tcW w:w="1135" w:type="dxa"/>
          </w:tcPr>
          <w:p w:rsidR="001545D6" w:rsidRDefault="001545D6" w:rsidP="00E2507C">
            <w:pPr>
              <w:pStyle w:val="ConsPlusNormal"/>
            </w:pPr>
            <w:r>
              <w:t>st19.1</w:t>
            </w:r>
            <w:r w:rsidR="00357343">
              <w:t>78</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16) &lt;*&gt;</w:t>
            </w:r>
          </w:p>
        </w:tc>
      </w:tr>
      <w:tr w:rsidR="001545D6" w:rsidTr="00076610">
        <w:tc>
          <w:tcPr>
            <w:tcW w:w="1135" w:type="dxa"/>
          </w:tcPr>
          <w:p w:rsidR="001545D6" w:rsidRDefault="001545D6" w:rsidP="00E2507C">
            <w:pPr>
              <w:pStyle w:val="ConsPlusNormal"/>
            </w:pPr>
            <w:r>
              <w:lastRenderedPageBreak/>
              <w:t>st19.1</w:t>
            </w:r>
            <w:r w:rsidR="00357343">
              <w:t>79</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17) &lt;*&gt;</w:t>
            </w:r>
          </w:p>
        </w:tc>
      </w:tr>
      <w:tr w:rsidR="001545D6" w:rsidTr="00076610">
        <w:trPr>
          <w:trHeight w:val="506"/>
        </w:trPr>
        <w:tc>
          <w:tcPr>
            <w:tcW w:w="1135" w:type="dxa"/>
          </w:tcPr>
          <w:p w:rsidR="001545D6" w:rsidRDefault="001545D6" w:rsidP="00E2507C">
            <w:pPr>
              <w:pStyle w:val="ConsPlusNormal"/>
            </w:pPr>
            <w:r>
              <w:t>st19.1</w:t>
            </w:r>
            <w:r w:rsidR="00357343">
              <w:t>80</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18) &lt;*&gt;</w:t>
            </w:r>
          </w:p>
        </w:tc>
      </w:tr>
      <w:tr w:rsidR="001545D6" w:rsidTr="00076610">
        <w:tc>
          <w:tcPr>
            <w:tcW w:w="1135" w:type="dxa"/>
          </w:tcPr>
          <w:p w:rsidR="001545D6" w:rsidRDefault="001545D6" w:rsidP="00E2507C">
            <w:pPr>
              <w:pStyle w:val="ConsPlusNormal"/>
            </w:pPr>
            <w:r>
              <w:t>st19.1</w:t>
            </w:r>
            <w:r w:rsidR="00357343">
              <w:t>81</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19) &lt;*&gt;</w:t>
            </w:r>
          </w:p>
        </w:tc>
      </w:tr>
      <w:tr w:rsidR="001545D6" w:rsidTr="00076610">
        <w:tc>
          <w:tcPr>
            <w:tcW w:w="1135" w:type="dxa"/>
          </w:tcPr>
          <w:p w:rsidR="001545D6" w:rsidRDefault="001545D6" w:rsidP="00E2507C">
            <w:pPr>
              <w:pStyle w:val="ConsPlusNormal"/>
            </w:pPr>
            <w:r>
              <w:t>st19.082</w:t>
            </w:r>
          </w:p>
        </w:tc>
        <w:tc>
          <w:tcPr>
            <w:tcW w:w="9275" w:type="dxa"/>
          </w:tcPr>
          <w:p w:rsidR="001545D6" w:rsidRDefault="001545D6" w:rsidP="00E2507C">
            <w:pPr>
              <w:pStyle w:val="ConsPlusNormal"/>
            </w:pPr>
            <w:r>
              <w:t>Лучевая терапия (уровень 8)</w:t>
            </w:r>
          </w:p>
        </w:tc>
      </w:tr>
      <w:tr w:rsidR="001545D6" w:rsidTr="00076610">
        <w:tc>
          <w:tcPr>
            <w:tcW w:w="1135" w:type="dxa"/>
          </w:tcPr>
          <w:p w:rsidR="001545D6" w:rsidRDefault="001545D6" w:rsidP="00E2507C">
            <w:pPr>
              <w:pStyle w:val="ConsPlusNormal"/>
            </w:pPr>
            <w:r>
              <w:t>st19.090</w:t>
            </w:r>
          </w:p>
        </w:tc>
        <w:tc>
          <w:tcPr>
            <w:tcW w:w="9275" w:type="dxa"/>
          </w:tcPr>
          <w:p w:rsidR="001545D6" w:rsidRDefault="001545D6" w:rsidP="00E2507C">
            <w:pPr>
              <w:pStyle w:val="ConsPlusNormal"/>
            </w:pPr>
            <w:r>
              <w:t>ЗНО лимфоидной и кроветворной тканей без специального противоопухолевого лечения (уровень 1)</w:t>
            </w:r>
          </w:p>
        </w:tc>
      </w:tr>
      <w:tr w:rsidR="001545D6" w:rsidTr="00076610">
        <w:tc>
          <w:tcPr>
            <w:tcW w:w="1135" w:type="dxa"/>
          </w:tcPr>
          <w:p w:rsidR="001545D6" w:rsidRDefault="001545D6" w:rsidP="00E2507C">
            <w:pPr>
              <w:pStyle w:val="ConsPlusNormal"/>
            </w:pPr>
            <w:r>
              <w:t>st19.094</w:t>
            </w:r>
          </w:p>
        </w:tc>
        <w:tc>
          <w:tcPr>
            <w:tcW w:w="9275" w:type="dxa"/>
          </w:tcPr>
          <w:p w:rsidR="001545D6" w:rsidRDefault="001545D6" w:rsidP="00E2507C">
            <w:pPr>
              <w:pStyle w:val="ConsPlusNormal"/>
            </w:pPr>
            <w:r>
              <w:t>ЗНО лимфоидной и кроветворной тканей, лекарственная терапия, взрослые (уровень 1)</w:t>
            </w:r>
          </w:p>
        </w:tc>
      </w:tr>
      <w:tr w:rsidR="001545D6" w:rsidTr="00076610">
        <w:tc>
          <w:tcPr>
            <w:tcW w:w="1135" w:type="dxa"/>
          </w:tcPr>
          <w:p w:rsidR="001545D6" w:rsidRDefault="001545D6" w:rsidP="00E2507C">
            <w:pPr>
              <w:pStyle w:val="ConsPlusNormal"/>
            </w:pPr>
            <w:r>
              <w:t>st19.097</w:t>
            </w:r>
          </w:p>
        </w:tc>
        <w:tc>
          <w:tcPr>
            <w:tcW w:w="9275" w:type="dxa"/>
          </w:tcPr>
          <w:p w:rsidR="001545D6" w:rsidRDefault="001545D6" w:rsidP="00E2507C">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1545D6" w:rsidTr="00076610">
        <w:tc>
          <w:tcPr>
            <w:tcW w:w="1135" w:type="dxa"/>
          </w:tcPr>
          <w:p w:rsidR="001545D6" w:rsidRDefault="001545D6" w:rsidP="00E2507C">
            <w:pPr>
              <w:pStyle w:val="ConsPlusNormal"/>
            </w:pPr>
            <w:r>
              <w:t>st19.100</w:t>
            </w:r>
          </w:p>
        </w:tc>
        <w:tc>
          <w:tcPr>
            <w:tcW w:w="9275" w:type="dxa"/>
          </w:tcPr>
          <w:p w:rsidR="001545D6" w:rsidRDefault="001545D6" w:rsidP="00E2507C">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r>
      <w:tr w:rsidR="001545D6" w:rsidTr="00076610">
        <w:tc>
          <w:tcPr>
            <w:tcW w:w="1135" w:type="dxa"/>
          </w:tcPr>
          <w:p w:rsidR="001545D6" w:rsidRDefault="001545D6" w:rsidP="00E2507C">
            <w:pPr>
              <w:pStyle w:val="ConsPlusNormal"/>
            </w:pPr>
            <w:r>
              <w:t>st20.005</w:t>
            </w:r>
          </w:p>
        </w:tc>
        <w:tc>
          <w:tcPr>
            <w:tcW w:w="9275" w:type="dxa"/>
          </w:tcPr>
          <w:p w:rsidR="001545D6" w:rsidRDefault="001545D6" w:rsidP="00E2507C">
            <w:pPr>
              <w:pStyle w:val="ConsPlusNormal"/>
            </w:pPr>
            <w:r>
              <w:t>Операции на органе слуха, придаточных пазухах носа и верхних дыхательных путях (уровень 1)</w:t>
            </w:r>
          </w:p>
        </w:tc>
      </w:tr>
      <w:tr w:rsidR="001545D6" w:rsidTr="00076610">
        <w:tc>
          <w:tcPr>
            <w:tcW w:w="1135" w:type="dxa"/>
          </w:tcPr>
          <w:p w:rsidR="001545D6" w:rsidRDefault="001545D6" w:rsidP="00E2507C">
            <w:pPr>
              <w:pStyle w:val="ConsPlusNormal"/>
            </w:pPr>
            <w:r>
              <w:t>st20.006</w:t>
            </w:r>
          </w:p>
        </w:tc>
        <w:tc>
          <w:tcPr>
            <w:tcW w:w="9275" w:type="dxa"/>
          </w:tcPr>
          <w:p w:rsidR="001545D6" w:rsidRDefault="001545D6" w:rsidP="00E2507C">
            <w:pPr>
              <w:pStyle w:val="ConsPlusNormal"/>
            </w:pPr>
            <w:r>
              <w:t>Операции на органе слуха, придаточных пазухах носа и верхних дыхательных путях (уровень 2)</w:t>
            </w:r>
          </w:p>
        </w:tc>
      </w:tr>
      <w:tr w:rsidR="001545D6" w:rsidTr="00076610">
        <w:tc>
          <w:tcPr>
            <w:tcW w:w="1135" w:type="dxa"/>
          </w:tcPr>
          <w:p w:rsidR="001545D6" w:rsidRDefault="001545D6" w:rsidP="00E2507C">
            <w:pPr>
              <w:pStyle w:val="ConsPlusNormal"/>
            </w:pPr>
            <w:r>
              <w:t>st20.010</w:t>
            </w:r>
          </w:p>
        </w:tc>
        <w:tc>
          <w:tcPr>
            <w:tcW w:w="9275" w:type="dxa"/>
          </w:tcPr>
          <w:p w:rsidR="001545D6" w:rsidRDefault="001545D6" w:rsidP="00E2507C">
            <w:pPr>
              <w:pStyle w:val="ConsPlusNormal"/>
            </w:pPr>
            <w:r>
              <w:t>Замена речевого процессора</w:t>
            </w:r>
          </w:p>
        </w:tc>
      </w:tr>
      <w:tr w:rsidR="001545D6" w:rsidTr="00076610">
        <w:tc>
          <w:tcPr>
            <w:tcW w:w="1135" w:type="dxa"/>
          </w:tcPr>
          <w:p w:rsidR="001545D6" w:rsidRDefault="001545D6" w:rsidP="00E2507C">
            <w:pPr>
              <w:pStyle w:val="ConsPlusNormal"/>
            </w:pPr>
            <w:r>
              <w:t>st21.001</w:t>
            </w:r>
          </w:p>
        </w:tc>
        <w:tc>
          <w:tcPr>
            <w:tcW w:w="9275" w:type="dxa"/>
          </w:tcPr>
          <w:p w:rsidR="001545D6" w:rsidRDefault="001545D6" w:rsidP="00E2507C">
            <w:pPr>
              <w:pStyle w:val="ConsPlusNormal"/>
            </w:pPr>
            <w:r>
              <w:t>Операции на органе зрения (уровень 1)</w:t>
            </w:r>
          </w:p>
        </w:tc>
      </w:tr>
      <w:tr w:rsidR="001545D6" w:rsidTr="00076610">
        <w:tc>
          <w:tcPr>
            <w:tcW w:w="1135" w:type="dxa"/>
          </w:tcPr>
          <w:p w:rsidR="001545D6" w:rsidRDefault="001545D6" w:rsidP="00E2507C">
            <w:pPr>
              <w:pStyle w:val="ConsPlusNormal"/>
            </w:pPr>
            <w:r>
              <w:t>st21.002</w:t>
            </w:r>
          </w:p>
        </w:tc>
        <w:tc>
          <w:tcPr>
            <w:tcW w:w="9275" w:type="dxa"/>
          </w:tcPr>
          <w:p w:rsidR="001545D6" w:rsidRDefault="001545D6" w:rsidP="00E2507C">
            <w:pPr>
              <w:pStyle w:val="ConsPlusNormal"/>
            </w:pPr>
            <w:r>
              <w:t>Операции на органе зрения (уровень 2)</w:t>
            </w:r>
          </w:p>
        </w:tc>
      </w:tr>
      <w:tr w:rsidR="001545D6" w:rsidTr="00076610">
        <w:tc>
          <w:tcPr>
            <w:tcW w:w="1135" w:type="dxa"/>
          </w:tcPr>
          <w:p w:rsidR="001545D6" w:rsidRDefault="001545D6" w:rsidP="00E2507C">
            <w:pPr>
              <w:pStyle w:val="ConsPlusNormal"/>
            </w:pPr>
            <w:r>
              <w:t>st21.003</w:t>
            </w:r>
          </w:p>
        </w:tc>
        <w:tc>
          <w:tcPr>
            <w:tcW w:w="9275" w:type="dxa"/>
          </w:tcPr>
          <w:p w:rsidR="001545D6" w:rsidRDefault="001545D6" w:rsidP="00E2507C">
            <w:pPr>
              <w:pStyle w:val="ConsPlusNormal"/>
            </w:pPr>
            <w:r>
              <w:t>Операции на органе зрения (уровень 3)</w:t>
            </w:r>
          </w:p>
        </w:tc>
      </w:tr>
      <w:tr w:rsidR="001545D6" w:rsidTr="00076610">
        <w:tc>
          <w:tcPr>
            <w:tcW w:w="1135" w:type="dxa"/>
          </w:tcPr>
          <w:p w:rsidR="001545D6" w:rsidRDefault="001545D6" w:rsidP="00E2507C">
            <w:pPr>
              <w:pStyle w:val="ConsPlusNormal"/>
            </w:pPr>
            <w:r>
              <w:t>st21.004</w:t>
            </w:r>
          </w:p>
        </w:tc>
        <w:tc>
          <w:tcPr>
            <w:tcW w:w="9275" w:type="dxa"/>
          </w:tcPr>
          <w:p w:rsidR="001545D6" w:rsidRDefault="001545D6" w:rsidP="00E2507C">
            <w:pPr>
              <w:pStyle w:val="ConsPlusNormal"/>
            </w:pPr>
            <w:r>
              <w:t>Операции на органе зрения (уровень 4)</w:t>
            </w:r>
          </w:p>
        </w:tc>
      </w:tr>
      <w:tr w:rsidR="001545D6" w:rsidTr="00076610">
        <w:tc>
          <w:tcPr>
            <w:tcW w:w="1135" w:type="dxa"/>
          </w:tcPr>
          <w:p w:rsidR="001545D6" w:rsidRDefault="001545D6" w:rsidP="00E2507C">
            <w:pPr>
              <w:pStyle w:val="ConsPlusNormal"/>
            </w:pPr>
            <w:r>
              <w:t>st21.005</w:t>
            </w:r>
          </w:p>
        </w:tc>
        <w:tc>
          <w:tcPr>
            <w:tcW w:w="9275" w:type="dxa"/>
          </w:tcPr>
          <w:p w:rsidR="001545D6" w:rsidRDefault="001545D6" w:rsidP="00E2507C">
            <w:pPr>
              <w:pStyle w:val="ConsPlusNormal"/>
            </w:pPr>
            <w:r>
              <w:t>Операции на органе зрения (уровень 5)</w:t>
            </w:r>
          </w:p>
        </w:tc>
      </w:tr>
      <w:tr w:rsidR="001545D6" w:rsidTr="00076610">
        <w:tc>
          <w:tcPr>
            <w:tcW w:w="1135" w:type="dxa"/>
          </w:tcPr>
          <w:p w:rsidR="001545D6" w:rsidRDefault="001545D6" w:rsidP="00E2507C">
            <w:pPr>
              <w:pStyle w:val="ConsPlusNormal"/>
            </w:pPr>
            <w:r>
              <w:t>st21.006</w:t>
            </w:r>
          </w:p>
        </w:tc>
        <w:tc>
          <w:tcPr>
            <w:tcW w:w="9275" w:type="dxa"/>
          </w:tcPr>
          <w:p w:rsidR="001545D6" w:rsidRDefault="001545D6" w:rsidP="00E2507C">
            <w:pPr>
              <w:pStyle w:val="ConsPlusNormal"/>
            </w:pPr>
            <w:r>
              <w:t>Операции на органе зрения (уровень 6)</w:t>
            </w:r>
          </w:p>
        </w:tc>
      </w:tr>
      <w:tr w:rsidR="001545D6" w:rsidTr="00076610">
        <w:tc>
          <w:tcPr>
            <w:tcW w:w="1135" w:type="dxa"/>
          </w:tcPr>
          <w:p w:rsidR="001545D6" w:rsidRDefault="001545D6" w:rsidP="00E2507C">
            <w:pPr>
              <w:pStyle w:val="ConsPlusNormal"/>
            </w:pPr>
            <w:r>
              <w:t>st21.009</w:t>
            </w:r>
          </w:p>
        </w:tc>
        <w:tc>
          <w:tcPr>
            <w:tcW w:w="9275" w:type="dxa"/>
          </w:tcPr>
          <w:p w:rsidR="001545D6" w:rsidRDefault="001545D6" w:rsidP="00E2507C">
            <w:pPr>
              <w:pStyle w:val="ConsPlusNormal"/>
            </w:pPr>
            <w:r>
              <w:t>Операции на органе зрения (</w:t>
            </w:r>
            <w:proofErr w:type="spellStart"/>
            <w:r>
              <w:t>факоэмульсификация</w:t>
            </w:r>
            <w:proofErr w:type="spellEnd"/>
            <w:r>
              <w:t xml:space="preserve"> с имплантацией ИОЛ)</w:t>
            </w:r>
          </w:p>
        </w:tc>
      </w:tr>
      <w:tr w:rsidR="00357343" w:rsidRPr="00357343" w:rsidTr="00076610">
        <w:tc>
          <w:tcPr>
            <w:tcW w:w="1135" w:type="dxa"/>
          </w:tcPr>
          <w:p w:rsidR="00357343" w:rsidRPr="00357343" w:rsidRDefault="00357343" w:rsidP="00E2507C">
            <w:pPr>
              <w:pStyle w:val="ConsPlusNormal"/>
            </w:pPr>
            <w:r w:rsidRPr="00357343">
              <w:t>st21.010</w:t>
            </w:r>
          </w:p>
        </w:tc>
        <w:tc>
          <w:tcPr>
            <w:tcW w:w="9275" w:type="dxa"/>
          </w:tcPr>
          <w:p w:rsidR="00357343" w:rsidRPr="00357343" w:rsidRDefault="00357343" w:rsidP="00E2507C">
            <w:pPr>
              <w:pStyle w:val="ConsPlusNormal"/>
            </w:pPr>
            <w:proofErr w:type="spellStart"/>
            <w:r w:rsidRPr="00357343">
              <w:t>Интравитреальное</w:t>
            </w:r>
            <w:proofErr w:type="spellEnd"/>
            <w:r w:rsidRPr="00357343">
              <w:t xml:space="preserve"> введение лекарственных препаратов (уровень 1)</w:t>
            </w:r>
          </w:p>
        </w:tc>
      </w:tr>
      <w:tr w:rsidR="00357343" w:rsidRPr="00357343" w:rsidTr="00076610">
        <w:tc>
          <w:tcPr>
            <w:tcW w:w="1135" w:type="dxa"/>
          </w:tcPr>
          <w:p w:rsidR="00357343" w:rsidRPr="00357343" w:rsidRDefault="00357343" w:rsidP="00E2507C">
            <w:pPr>
              <w:pStyle w:val="ConsPlusNormal"/>
            </w:pPr>
            <w:r w:rsidRPr="00357343">
              <w:t>st21.011</w:t>
            </w:r>
          </w:p>
        </w:tc>
        <w:tc>
          <w:tcPr>
            <w:tcW w:w="9275" w:type="dxa"/>
          </w:tcPr>
          <w:p w:rsidR="00357343" w:rsidRPr="00357343" w:rsidRDefault="00357343" w:rsidP="00E2507C">
            <w:pPr>
              <w:pStyle w:val="ConsPlusNormal"/>
            </w:pPr>
            <w:proofErr w:type="spellStart"/>
            <w:r w:rsidRPr="00357343">
              <w:t>Интравитреальное</w:t>
            </w:r>
            <w:proofErr w:type="spellEnd"/>
            <w:r w:rsidRPr="00357343">
              <w:t xml:space="preserve"> введение лекарственных препаратов (уровень 2)</w:t>
            </w:r>
          </w:p>
        </w:tc>
      </w:tr>
      <w:tr w:rsidR="001545D6" w:rsidTr="00076610">
        <w:tc>
          <w:tcPr>
            <w:tcW w:w="1135" w:type="dxa"/>
          </w:tcPr>
          <w:p w:rsidR="001545D6" w:rsidRDefault="001545D6" w:rsidP="00E2507C">
            <w:pPr>
              <w:pStyle w:val="ConsPlusNormal"/>
            </w:pPr>
            <w:r>
              <w:t>st25.004</w:t>
            </w:r>
          </w:p>
        </w:tc>
        <w:tc>
          <w:tcPr>
            <w:tcW w:w="9275" w:type="dxa"/>
          </w:tcPr>
          <w:p w:rsidR="001545D6" w:rsidRDefault="001545D6" w:rsidP="00E2507C">
            <w:pPr>
              <w:pStyle w:val="ConsPlusNormal"/>
            </w:pPr>
            <w:r>
              <w:t>Диагностическое обследование сердечно-сосудистой системы</w:t>
            </w:r>
          </w:p>
        </w:tc>
      </w:tr>
      <w:tr w:rsidR="001545D6" w:rsidTr="00076610">
        <w:tc>
          <w:tcPr>
            <w:tcW w:w="1135" w:type="dxa"/>
          </w:tcPr>
          <w:p w:rsidR="001545D6" w:rsidRDefault="001545D6" w:rsidP="00E2507C">
            <w:pPr>
              <w:pStyle w:val="ConsPlusNormal"/>
            </w:pPr>
            <w:r>
              <w:t>st27.012</w:t>
            </w:r>
          </w:p>
        </w:tc>
        <w:tc>
          <w:tcPr>
            <w:tcW w:w="9275" w:type="dxa"/>
          </w:tcPr>
          <w:p w:rsidR="001545D6" w:rsidRDefault="001545D6" w:rsidP="00E2507C">
            <w:pPr>
              <w:pStyle w:val="ConsPlusNormal"/>
            </w:pPr>
            <w:r>
              <w:t>Отравления и другие воздействия внешних причин</w:t>
            </w:r>
          </w:p>
        </w:tc>
      </w:tr>
      <w:tr w:rsidR="001545D6" w:rsidTr="00076610">
        <w:tc>
          <w:tcPr>
            <w:tcW w:w="1135" w:type="dxa"/>
          </w:tcPr>
          <w:p w:rsidR="001545D6" w:rsidRDefault="001545D6" w:rsidP="00E2507C">
            <w:pPr>
              <w:pStyle w:val="ConsPlusNormal"/>
            </w:pPr>
            <w:r>
              <w:t>st30.006</w:t>
            </w:r>
          </w:p>
        </w:tc>
        <w:tc>
          <w:tcPr>
            <w:tcW w:w="9275" w:type="dxa"/>
          </w:tcPr>
          <w:p w:rsidR="001545D6" w:rsidRDefault="001545D6" w:rsidP="00E2507C">
            <w:pPr>
              <w:pStyle w:val="ConsPlusNormal"/>
            </w:pPr>
            <w:r>
              <w:t>Операции на мужских половых органах, взрослые (уровень 1)</w:t>
            </w:r>
          </w:p>
        </w:tc>
      </w:tr>
      <w:tr w:rsidR="001545D6" w:rsidTr="00076610">
        <w:tc>
          <w:tcPr>
            <w:tcW w:w="1135" w:type="dxa"/>
          </w:tcPr>
          <w:p w:rsidR="001545D6" w:rsidRDefault="001545D6" w:rsidP="00E2507C">
            <w:pPr>
              <w:pStyle w:val="ConsPlusNormal"/>
            </w:pPr>
            <w:r>
              <w:t>st30.010</w:t>
            </w:r>
          </w:p>
        </w:tc>
        <w:tc>
          <w:tcPr>
            <w:tcW w:w="9275" w:type="dxa"/>
          </w:tcPr>
          <w:p w:rsidR="001545D6" w:rsidRDefault="001545D6" w:rsidP="00E2507C">
            <w:pPr>
              <w:pStyle w:val="ConsPlusNormal"/>
            </w:pPr>
            <w:r>
              <w:t>Операции на почке и мочевыделительной системе, взрослые (уровень 1)</w:t>
            </w:r>
          </w:p>
        </w:tc>
      </w:tr>
      <w:tr w:rsidR="001545D6" w:rsidTr="00076610">
        <w:tc>
          <w:tcPr>
            <w:tcW w:w="1135" w:type="dxa"/>
          </w:tcPr>
          <w:p w:rsidR="001545D6" w:rsidRDefault="001545D6" w:rsidP="00E2507C">
            <w:pPr>
              <w:pStyle w:val="ConsPlusNormal"/>
            </w:pPr>
            <w:r>
              <w:t>st30.011</w:t>
            </w:r>
          </w:p>
        </w:tc>
        <w:tc>
          <w:tcPr>
            <w:tcW w:w="9275" w:type="dxa"/>
          </w:tcPr>
          <w:p w:rsidR="001545D6" w:rsidRDefault="001545D6" w:rsidP="00E2507C">
            <w:pPr>
              <w:pStyle w:val="ConsPlusNormal"/>
            </w:pPr>
            <w:r>
              <w:t>Операции на почке и мочевыделительной системе, взрослые (уровень 2)</w:t>
            </w:r>
          </w:p>
        </w:tc>
      </w:tr>
      <w:tr w:rsidR="001545D6" w:rsidTr="00076610">
        <w:tc>
          <w:tcPr>
            <w:tcW w:w="1135" w:type="dxa"/>
          </w:tcPr>
          <w:p w:rsidR="001545D6" w:rsidRDefault="001545D6" w:rsidP="00E2507C">
            <w:pPr>
              <w:pStyle w:val="ConsPlusNormal"/>
            </w:pPr>
            <w:r>
              <w:t>st30.012</w:t>
            </w:r>
          </w:p>
        </w:tc>
        <w:tc>
          <w:tcPr>
            <w:tcW w:w="9275" w:type="dxa"/>
          </w:tcPr>
          <w:p w:rsidR="001545D6" w:rsidRDefault="001545D6" w:rsidP="00E2507C">
            <w:pPr>
              <w:pStyle w:val="ConsPlusNormal"/>
            </w:pPr>
            <w:r>
              <w:t>Операции на почке и мочевыделительной системе, взрослые (уровень 3)</w:t>
            </w:r>
          </w:p>
        </w:tc>
      </w:tr>
      <w:tr w:rsidR="001545D6" w:rsidTr="00076610">
        <w:tc>
          <w:tcPr>
            <w:tcW w:w="1135" w:type="dxa"/>
          </w:tcPr>
          <w:p w:rsidR="001545D6" w:rsidRDefault="001545D6" w:rsidP="00E2507C">
            <w:pPr>
              <w:pStyle w:val="ConsPlusNormal"/>
            </w:pPr>
            <w:r>
              <w:lastRenderedPageBreak/>
              <w:t>st30.014</w:t>
            </w:r>
          </w:p>
        </w:tc>
        <w:tc>
          <w:tcPr>
            <w:tcW w:w="9275" w:type="dxa"/>
          </w:tcPr>
          <w:p w:rsidR="001545D6" w:rsidRDefault="001545D6" w:rsidP="00E2507C">
            <w:pPr>
              <w:pStyle w:val="ConsPlusNormal"/>
            </w:pPr>
            <w:r>
              <w:t>Операции на почке и мочевыделительной системе, взрослые (уровень 5)</w:t>
            </w:r>
          </w:p>
        </w:tc>
      </w:tr>
      <w:tr w:rsidR="001545D6" w:rsidTr="00076610">
        <w:tc>
          <w:tcPr>
            <w:tcW w:w="1135" w:type="dxa"/>
          </w:tcPr>
          <w:p w:rsidR="001545D6" w:rsidRDefault="001545D6" w:rsidP="00E2507C">
            <w:pPr>
              <w:pStyle w:val="ConsPlusNormal"/>
            </w:pPr>
            <w:r>
              <w:t>st30.016</w:t>
            </w:r>
          </w:p>
        </w:tc>
        <w:tc>
          <w:tcPr>
            <w:tcW w:w="9275" w:type="dxa"/>
          </w:tcPr>
          <w:p w:rsidR="001545D6" w:rsidRDefault="001545D6" w:rsidP="00E2507C">
            <w:pPr>
              <w:pStyle w:val="ConsPlusNormal"/>
            </w:pPr>
            <w:r>
              <w:t>Операции на почке и мочевыделительной системе, взрослые (уровень 7)</w:t>
            </w:r>
          </w:p>
        </w:tc>
      </w:tr>
      <w:tr w:rsidR="001545D6" w:rsidTr="00076610">
        <w:tc>
          <w:tcPr>
            <w:tcW w:w="1135" w:type="dxa"/>
          </w:tcPr>
          <w:p w:rsidR="001545D6" w:rsidRDefault="001545D6" w:rsidP="00E2507C">
            <w:pPr>
              <w:pStyle w:val="ConsPlusNormal"/>
            </w:pPr>
            <w:r>
              <w:t>st31.017</w:t>
            </w:r>
          </w:p>
        </w:tc>
        <w:tc>
          <w:tcPr>
            <w:tcW w:w="9275" w:type="dxa"/>
          </w:tcPr>
          <w:p w:rsidR="001545D6" w:rsidRDefault="001545D6" w:rsidP="00E2507C">
            <w:pPr>
              <w:pStyle w:val="ConsPlusNormal"/>
            </w:pPr>
            <w:r>
              <w:t>Доброкачественные новообразования, новообразования i</w:t>
            </w:r>
            <w:r w:rsidR="003168D2">
              <w:t>№</w:t>
            </w:r>
            <w:r>
              <w:t xml:space="preserve"> </w:t>
            </w:r>
            <w:proofErr w:type="spellStart"/>
            <w:r>
              <w:t>situ</w:t>
            </w:r>
            <w:proofErr w:type="spellEnd"/>
            <w:r>
              <w:t xml:space="preserve"> кожи, жировой ткани и другие болезни кожи</w:t>
            </w:r>
          </w:p>
        </w:tc>
      </w:tr>
      <w:tr w:rsidR="001545D6" w:rsidTr="00076610">
        <w:tc>
          <w:tcPr>
            <w:tcW w:w="1135" w:type="dxa"/>
          </w:tcPr>
          <w:p w:rsidR="001545D6" w:rsidRDefault="001545D6" w:rsidP="00E2507C">
            <w:pPr>
              <w:pStyle w:val="ConsPlusNormal"/>
            </w:pPr>
            <w:r>
              <w:t>st32.002</w:t>
            </w:r>
          </w:p>
        </w:tc>
        <w:tc>
          <w:tcPr>
            <w:tcW w:w="9275" w:type="dxa"/>
          </w:tcPr>
          <w:p w:rsidR="001545D6" w:rsidRDefault="001545D6" w:rsidP="00E2507C">
            <w:pPr>
              <w:pStyle w:val="ConsPlusNormal"/>
            </w:pPr>
            <w:r>
              <w:t>Операции на желчном пузыре и желчевыводящих путях (уровень 2)</w:t>
            </w:r>
          </w:p>
        </w:tc>
      </w:tr>
      <w:tr w:rsidR="001545D6" w:rsidTr="00076610">
        <w:tc>
          <w:tcPr>
            <w:tcW w:w="1135" w:type="dxa"/>
          </w:tcPr>
          <w:p w:rsidR="001545D6" w:rsidRDefault="001545D6" w:rsidP="00E2507C">
            <w:pPr>
              <w:pStyle w:val="ConsPlusNormal"/>
            </w:pPr>
            <w:r>
              <w:t>st32.016</w:t>
            </w:r>
          </w:p>
        </w:tc>
        <w:tc>
          <w:tcPr>
            <w:tcW w:w="9275" w:type="dxa"/>
          </w:tcPr>
          <w:p w:rsidR="001545D6" w:rsidRDefault="001545D6" w:rsidP="00E2507C">
            <w:pPr>
              <w:pStyle w:val="ConsPlusNormal"/>
            </w:pPr>
            <w:r>
              <w:t>Другие операции на органах брюшной полости (уровень 1)</w:t>
            </w:r>
          </w:p>
        </w:tc>
      </w:tr>
      <w:tr w:rsidR="00357343" w:rsidTr="00076610">
        <w:tc>
          <w:tcPr>
            <w:tcW w:w="1135" w:type="dxa"/>
          </w:tcPr>
          <w:p w:rsidR="00357343" w:rsidRDefault="00357343" w:rsidP="00E2507C">
            <w:pPr>
              <w:pStyle w:val="ConsPlusNormal"/>
            </w:pPr>
            <w:r>
              <w:t>st32.020</w:t>
            </w:r>
          </w:p>
        </w:tc>
        <w:tc>
          <w:tcPr>
            <w:tcW w:w="9275" w:type="dxa"/>
          </w:tcPr>
          <w:p w:rsidR="00357343" w:rsidRDefault="00357343" w:rsidP="00E2507C">
            <w:pPr>
              <w:pStyle w:val="ConsPlusNormal"/>
            </w:pPr>
            <w:r>
              <w:t>Другие операции на органах брюшной полости (уровень 4)</w:t>
            </w:r>
          </w:p>
        </w:tc>
      </w:tr>
      <w:tr w:rsidR="00357343" w:rsidTr="00076610">
        <w:tc>
          <w:tcPr>
            <w:tcW w:w="1135" w:type="dxa"/>
          </w:tcPr>
          <w:p w:rsidR="00357343" w:rsidRDefault="00357343" w:rsidP="00E2507C">
            <w:pPr>
              <w:pStyle w:val="ConsPlusNormal"/>
            </w:pPr>
            <w:r>
              <w:t>st32.021</w:t>
            </w:r>
          </w:p>
        </w:tc>
        <w:tc>
          <w:tcPr>
            <w:tcW w:w="9275" w:type="dxa"/>
          </w:tcPr>
          <w:p w:rsidR="00357343" w:rsidRDefault="00357343" w:rsidP="00E2507C">
            <w:pPr>
              <w:pStyle w:val="ConsPlusNormal"/>
            </w:pPr>
            <w:r>
              <w:t>Другие операции на органах брюшной полости (уровень 5)</w:t>
            </w:r>
          </w:p>
        </w:tc>
      </w:tr>
      <w:tr w:rsidR="001545D6" w:rsidTr="00076610">
        <w:tc>
          <w:tcPr>
            <w:tcW w:w="1135" w:type="dxa"/>
          </w:tcPr>
          <w:p w:rsidR="001545D6" w:rsidRDefault="001545D6" w:rsidP="00E2507C">
            <w:pPr>
              <w:pStyle w:val="ConsPlusNormal"/>
            </w:pPr>
            <w:r>
              <w:t>st34.002</w:t>
            </w:r>
          </w:p>
        </w:tc>
        <w:tc>
          <w:tcPr>
            <w:tcW w:w="9275" w:type="dxa"/>
          </w:tcPr>
          <w:p w:rsidR="001545D6" w:rsidRDefault="001545D6" w:rsidP="00E2507C">
            <w:pPr>
              <w:pStyle w:val="ConsPlusNormal"/>
            </w:pPr>
            <w:r>
              <w:t>Операции на органах полости рта (уровень 1)</w:t>
            </w:r>
          </w:p>
        </w:tc>
      </w:tr>
      <w:tr w:rsidR="001545D6" w:rsidTr="00076610">
        <w:tc>
          <w:tcPr>
            <w:tcW w:w="1135" w:type="dxa"/>
          </w:tcPr>
          <w:p w:rsidR="001545D6" w:rsidRDefault="001545D6" w:rsidP="00E2507C">
            <w:pPr>
              <w:pStyle w:val="ConsPlusNormal"/>
            </w:pPr>
            <w:r>
              <w:t>st36.001</w:t>
            </w:r>
          </w:p>
        </w:tc>
        <w:tc>
          <w:tcPr>
            <w:tcW w:w="9275" w:type="dxa"/>
          </w:tcPr>
          <w:p w:rsidR="001545D6" w:rsidRDefault="001545D6" w:rsidP="00E2507C">
            <w:pPr>
              <w:pStyle w:val="ConsPlusNormal"/>
            </w:pPr>
            <w:r>
              <w:t>Комплексное лечение с применением препаратов иммуноглобулина &lt;*&gt;</w:t>
            </w:r>
          </w:p>
        </w:tc>
      </w:tr>
      <w:tr w:rsidR="001545D6" w:rsidTr="00076610">
        <w:tc>
          <w:tcPr>
            <w:tcW w:w="1135" w:type="dxa"/>
          </w:tcPr>
          <w:p w:rsidR="001545D6" w:rsidRDefault="001545D6" w:rsidP="00E2507C">
            <w:pPr>
              <w:pStyle w:val="ConsPlusNormal"/>
            </w:pPr>
            <w:r>
              <w:t>st36.020</w:t>
            </w:r>
          </w:p>
        </w:tc>
        <w:tc>
          <w:tcPr>
            <w:tcW w:w="9275" w:type="dxa"/>
          </w:tcPr>
          <w:p w:rsidR="001545D6" w:rsidRDefault="001545D6" w:rsidP="00E2507C">
            <w:pPr>
              <w:pStyle w:val="ConsPlusNormal"/>
            </w:pPr>
            <w:r>
              <w:t>Оказание услуг диализа (только для федеральных медицинских организаций) (уровень 1)</w:t>
            </w:r>
          </w:p>
        </w:tc>
      </w:tr>
      <w:tr w:rsidR="001545D6" w:rsidTr="00076610">
        <w:tc>
          <w:tcPr>
            <w:tcW w:w="1135" w:type="dxa"/>
          </w:tcPr>
          <w:p w:rsidR="001545D6" w:rsidRDefault="001545D6" w:rsidP="00E2507C">
            <w:pPr>
              <w:pStyle w:val="ConsPlusNormal"/>
            </w:pPr>
            <w:r>
              <w:t>st36.021</w:t>
            </w:r>
          </w:p>
        </w:tc>
        <w:tc>
          <w:tcPr>
            <w:tcW w:w="9275" w:type="dxa"/>
          </w:tcPr>
          <w:p w:rsidR="001545D6" w:rsidRDefault="001545D6" w:rsidP="00E2507C">
            <w:pPr>
              <w:pStyle w:val="ConsPlusNormal"/>
            </w:pPr>
            <w:r>
              <w:t>Оказание услуг диализа (только для федеральных медицинских организаций) (уровень 2)</w:t>
            </w:r>
          </w:p>
        </w:tc>
      </w:tr>
      <w:tr w:rsidR="001545D6" w:rsidTr="00076610">
        <w:trPr>
          <w:trHeight w:val="513"/>
        </w:trPr>
        <w:tc>
          <w:tcPr>
            <w:tcW w:w="1135" w:type="dxa"/>
          </w:tcPr>
          <w:p w:rsidR="001545D6" w:rsidRDefault="001545D6" w:rsidP="00E2507C">
            <w:pPr>
              <w:pStyle w:val="ConsPlusNormal"/>
            </w:pPr>
            <w:r>
              <w:t>st36.022</w:t>
            </w:r>
          </w:p>
        </w:tc>
        <w:tc>
          <w:tcPr>
            <w:tcW w:w="9275" w:type="dxa"/>
          </w:tcPr>
          <w:p w:rsidR="001545D6" w:rsidRDefault="001545D6" w:rsidP="00E2507C">
            <w:pPr>
              <w:pStyle w:val="ConsPlusNormal"/>
            </w:pPr>
            <w:r>
              <w:t>Оказание услуг диализа (только для федеральных медицинских организаций) (уровень 3)</w:t>
            </w:r>
          </w:p>
        </w:tc>
      </w:tr>
      <w:tr w:rsidR="001545D6" w:rsidTr="00076610">
        <w:tc>
          <w:tcPr>
            <w:tcW w:w="1135" w:type="dxa"/>
          </w:tcPr>
          <w:p w:rsidR="001545D6" w:rsidRDefault="001545D6" w:rsidP="00E2507C">
            <w:pPr>
              <w:pStyle w:val="ConsPlusNormal"/>
            </w:pPr>
            <w:r>
              <w:t>st36.023</w:t>
            </w:r>
          </w:p>
        </w:tc>
        <w:tc>
          <w:tcPr>
            <w:tcW w:w="9275" w:type="dxa"/>
          </w:tcPr>
          <w:p w:rsidR="001545D6" w:rsidRDefault="001545D6" w:rsidP="00E2507C">
            <w:pPr>
              <w:pStyle w:val="ConsPlusNormal"/>
            </w:pPr>
            <w:r>
              <w:t>Оказание услуг диализа (только для федеральных медицинских организаций) (уровень 4)</w:t>
            </w:r>
          </w:p>
        </w:tc>
      </w:tr>
      <w:tr w:rsidR="001545D6" w:rsidTr="00076610">
        <w:tc>
          <w:tcPr>
            <w:tcW w:w="1135" w:type="dxa"/>
          </w:tcPr>
          <w:p w:rsidR="001545D6" w:rsidRDefault="001545D6" w:rsidP="00E2507C">
            <w:pPr>
              <w:pStyle w:val="ConsPlusNormal"/>
            </w:pPr>
            <w:r>
              <w:t>st36.007</w:t>
            </w:r>
          </w:p>
        </w:tc>
        <w:tc>
          <w:tcPr>
            <w:tcW w:w="9275" w:type="dxa"/>
          </w:tcPr>
          <w:p w:rsidR="001545D6" w:rsidRDefault="001545D6" w:rsidP="00E2507C">
            <w:pPr>
              <w:pStyle w:val="ConsPlusNormal"/>
            </w:pPr>
            <w:r>
              <w:t>Установка, замена, заправка помп для лекарственных препаратов</w:t>
            </w:r>
          </w:p>
        </w:tc>
      </w:tr>
      <w:tr w:rsidR="001545D6" w:rsidTr="00076610">
        <w:tc>
          <w:tcPr>
            <w:tcW w:w="1135" w:type="dxa"/>
          </w:tcPr>
          <w:p w:rsidR="001545D6" w:rsidRDefault="001545D6" w:rsidP="00E2507C">
            <w:pPr>
              <w:pStyle w:val="ConsPlusNormal"/>
            </w:pPr>
            <w:r>
              <w:t>st36.009</w:t>
            </w:r>
          </w:p>
        </w:tc>
        <w:tc>
          <w:tcPr>
            <w:tcW w:w="9275" w:type="dxa"/>
          </w:tcPr>
          <w:p w:rsidR="001545D6" w:rsidRDefault="001545D6" w:rsidP="00E2507C">
            <w:pPr>
              <w:pStyle w:val="ConsPlusNormal"/>
            </w:pPr>
            <w:proofErr w:type="spellStart"/>
            <w:r>
              <w:t>Реинфузия</w:t>
            </w:r>
            <w:proofErr w:type="spellEnd"/>
            <w:r>
              <w:t xml:space="preserve"> аутокрови</w:t>
            </w:r>
          </w:p>
        </w:tc>
      </w:tr>
      <w:tr w:rsidR="001545D6" w:rsidTr="00076610">
        <w:tc>
          <w:tcPr>
            <w:tcW w:w="1135" w:type="dxa"/>
          </w:tcPr>
          <w:p w:rsidR="001545D6" w:rsidRDefault="001545D6" w:rsidP="00E2507C">
            <w:pPr>
              <w:pStyle w:val="ConsPlusNormal"/>
            </w:pPr>
            <w:r>
              <w:t>st36.010</w:t>
            </w:r>
          </w:p>
        </w:tc>
        <w:tc>
          <w:tcPr>
            <w:tcW w:w="9275" w:type="dxa"/>
          </w:tcPr>
          <w:p w:rsidR="001545D6" w:rsidRDefault="001545D6" w:rsidP="00E2507C">
            <w:pPr>
              <w:pStyle w:val="ConsPlusNormal"/>
            </w:pPr>
            <w:r>
              <w:t xml:space="preserve">Баллонная внутриаортальная </w:t>
            </w:r>
            <w:proofErr w:type="spellStart"/>
            <w:r>
              <w:t>контрпульсация</w:t>
            </w:r>
            <w:proofErr w:type="spellEnd"/>
          </w:p>
        </w:tc>
      </w:tr>
      <w:tr w:rsidR="001545D6" w:rsidTr="00076610">
        <w:tc>
          <w:tcPr>
            <w:tcW w:w="1135" w:type="dxa"/>
          </w:tcPr>
          <w:p w:rsidR="001545D6" w:rsidRDefault="001545D6" w:rsidP="00E2507C">
            <w:pPr>
              <w:pStyle w:val="ConsPlusNormal"/>
            </w:pPr>
            <w:r>
              <w:t>st36.011</w:t>
            </w:r>
          </w:p>
        </w:tc>
        <w:tc>
          <w:tcPr>
            <w:tcW w:w="9275" w:type="dxa"/>
          </w:tcPr>
          <w:p w:rsidR="001545D6" w:rsidRDefault="001545D6" w:rsidP="00E2507C">
            <w:pPr>
              <w:pStyle w:val="ConsPlusNormal"/>
            </w:pPr>
            <w:r>
              <w:t xml:space="preserve">Экстракорпоральная мембранная </w:t>
            </w:r>
            <w:proofErr w:type="spellStart"/>
            <w:r>
              <w:t>оксигенация</w:t>
            </w:r>
            <w:proofErr w:type="spellEnd"/>
          </w:p>
        </w:tc>
      </w:tr>
      <w:tr w:rsidR="001545D6" w:rsidTr="00076610">
        <w:tc>
          <w:tcPr>
            <w:tcW w:w="1135" w:type="dxa"/>
          </w:tcPr>
          <w:p w:rsidR="001545D6" w:rsidRDefault="001545D6" w:rsidP="00E2507C">
            <w:pPr>
              <w:pStyle w:val="ConsPlusNormal"/>
            </w:pPr>
            <w:r>
              <w:t>st36.024</w:t>
            </w:r>
          </w:p>
        </w:tc>
        <w:tc>
          <w:tcPr>
            <w:tcW w:w="9275" w:type="dxa"/>
          </w:tcPr>
          <w:p w:rsidR="001545D6" w:rsidRDefault="001545D6" w:rsidP="00E2507C">
            <w:pPr>
              <w:pStyle w:val="ConsPlusNormal"/>
            </w:pPr>
            <w:proofErr w:type="spellStart"/>
            <w:r>
              <w:t>Радиойодтерапия</w:t>
            </w:r>
            <w:proofErr w:type="spellEnd"/>
          </w:p>
        </w:tc>
      </w:tr>
      <w:tr w:rsidR="001545D6" w:rsidTr="00076610">
        <w:tc>
          <w:tcPr>
            <w:tcW w:w="1135" w:type="dxa"/>
          </w:tcPr>
          <w:p w:rsidR="001545D6" w:rsidRDefault="001545D6" w:rsidP="00E2507C">
            <w:pPr>
              <w:pStyle w:val="ConsPlusNormal"/>
            </w:pPr>
            <w:r>
              <w:t>st36.025</w:t>
            </w:r>
          </w:p>
        </w:tc>
        <w:tc>
          <w:tcPr>
            <w:tcW w:w="9275" w:type="dxa"/>
          </w:tcPr>
          <w:p w:rsidR="001545D6" w:rsidRDefault="001545D6" w:rsidP="00E2507C">
            <w:pPr>
              <w:pStyle w:val="ConsPlusNormal"/>
            </w:pPr>
            <w:r>
              <w:t>Проведение иммунизации против респираторно-синцитиальной вирусной инфекции (уровень 1)</w:t>
            </w:r>
          </w:p>
        </w:tc>
      </w:tr>
      <w:tr w:rsidR="001545D6" w:rsidTr="00076610">
        <w:tc>
          <w:tcPr>
            <w:tcW w:w="1135" w:type="dxa"/>
          </w:tcPr>
          <w:p w:rsidR="001545D6" w:rsidRDefault="001545D6" w:rsidP="00E2507C">
            <w:pPr>
              <w:pStyle w:val="ConsPlusNormal"/>
            </w:pPr>
            <w:r>
              <w:t>st36.026</w:t>
            </w:r>
          </w:p>
        </w:tc>
        <w:tc>
          <w:tcPr>
            <w:tcW w:w="9275" w:type="dxa"/>
          </w:tcPr>
          <w:p w:rsidR="001545D6" w:rsidRDefault="001545D6" w:rsidP="00E2507C">
            <w:pPr>
              <w:pStyle w:val="ConsPlusNormal"/>
            </w:pPr>
            <w:r>
              <w:t>Проведение иммунизации против респираторно-синцитиальной вирусной инфекции (уровень 2)</w:t>
            </w:r>
          </w:p>
        </w:tc>
      </w:tr>
      <w:tr w:rsidR="001545D6" w:rsidTr="00076610">
        <w:tc>
          <w:tcPr>
            <w:tcW w:w="1135" w:type="dxa"/>
          </w:tcPr>
          <w:p w:rsidR="001545D6" w:rsidRDefault="001545D6" w:rsidP="00E2507C">
            <w:pPr>
              <w:pStyle w:val="ConsPlusNormal"/>
            </w:pPr>
            <w:r>
              <w:t>st36.028</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 &lt;*&gt;</w:t>
            </w:r>
          </w:p>
        </w:tc>
      </w:tr>
      <w:tr w:rsidR="001545D6" w:rsidTr="00076610">
        <w:tc>
          <w:tcPr>
            <w:tcW w:w="1135" w:type="dxa"/>
          </w:tcPr>
          <w:p w:rsidR="001545D6" w:rsidRDefault="001545D6" w:rsidP="00E2507C">
            <w:pPr>
              <w:pStyle w:val="ConsPlusNormal"/>
            </w:pPr>
            <w:r>
              <w:t>st36.029</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2) &lt;*&gt;</w:t>
            </w:r>
          </w:p>
        </w:tc>
      </w:tr>
      <w:tr w:rsidR="001545D6" w:rsidTr="00076610">
        <w:tc>
          <w:tcPr>
            <w:tcW w:w="1135" w:type="dxa"/>
          </w:tcPr>
          <w:p w:rsidR="001545D6" w:rsidRDefault="001545D6" w:rsidP="00E2507C">
            <w:pPr>
              <w:pStyle w:val="ConsPlusNormal"/>
            </w:pPr>
            <w:r>
              <w:t>st36.030</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3) &lt;*&gt;</w:t>
            </w:r>
          </w:p>
        </w:tc>
      </w:tr>
      <w:tr w:rsidR="001545D6" w:rsidTr="00076610">
        <w:tc>
          <w:tcPr>
            <w:tcW w:w="1135" w:type="dxa"/>
          </w:tcPr>
          <w:p w:rsidR="001545D6" w:rsidRDefault="001545D6" w:rsidP="00E2507C">
            <w:pPr>
              <w:pStyle w:val="ConsPlusNormal"/>
            </w:pPr>
            <w:r>
              <w:t>st36.031</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4) &lt;*&gt;</w:t>
            </w:r>
          </w:p>
        </w:tc>
      </w:tr>
      <w:tr w:rsidR="001545D6" w:rsidTr="00076610">
        <w:tc>
          <w:tcPr>
            <w:tcW w:w="1135" w:type="dxa"/>
          </w:tcPr>
          <w:p w:rsidR="001545D6" w:rsidRDefault="001545D6" w:rsidP="00E2507C">
            <w:pPr>
              <w:pStyle w:val="ConsPlusNormal"/>
            </w:pPr>
            <w:r>
              <w:lastRenderedPageBreak/>
              <w:t>st36.032</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5) &lt;*&gt;</w:t>
            </w:r>
          </w:p>
        </w:tc>
      </w:tr>
      <w:tr w:rsidR="001545D6" w:rsidTr="00076610">
        <w:tc>
          <w:tcPr>
            <w:tcW w:w="1135" w:type="dxa"/>
          </w:tcPr>
          <w:p w:rsidR="001545D6" w:rsidRDefault="001545D6" w:rsidP="00E2507C">
            <w:pPr>
              <w:pStyle w:val="ConsPlusNormal"/>
            </w:pPr>
            <w:r>
              <w:t>st36.033</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6) &lt;*&gt;</w:t>
            </w:r>
          </w:p>
        </w:tc>
      </w:tr>
      <w:tr w:rsidR="001545D6" w:rsidTr="00076610">
        <w:tc>
          <w:tcPr>
            <w:tcW w:w="1135" w:type="dxa"/>
          </w:tcPr>
          <w:p w:rsidR="001545D6" w:rsidRDefault="001545D6" w:rsidP="00E2507C">
            <w:pPr>
              <w:pStyle w:val="ConsPlusNormal"/>
            </w:pPr>
            <w:r>
              <w:t>st36.034</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7) &lt;*&gt;</w:t>
            </w:r>
          </w:p>
        </w:tc>
      </w:tr>
      <w:tr w:rsidR="001545D6" w:rsidTr="00076610">
        <w:tc>
          <w:tcPr>
            <w:tcW w:w="1135" w:type="dxa"/>
          </w:tcPr>
          <w:p w:rsidR="001545D6" w:rsidRDefault="001545D6" w:rsidP="00E2507C">
            <w:pPr>
              <w:pStyle w:val="ConsPlusNormal"/>
            </w:pPr>
            <w:r>
              <w:t>st36.035</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8) &lt;*&gt;</w:t>
            </w:r>
          </w:p>
        </w:tc>
      </w:tr>
      <w:tr w:rsidR="001545D6" w:rsidTr="00076610">
        <w:tc>
          <w:tcPr>
            <w:tcW w:w="1135" w:type="dxa"/>
          </w:tcPr>
          <w:p w:rsidR="001545D6" w:rsidRDefault="001545D6" w:rsidP="00E2507C">
            <w:pPr>
              <w:pStyle w:val="ConsPlusNormal"/>
            </w:pPr>
            <w:r>
              <w:t>st36.036</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9) &lt;*&gt;</w:t>
            </w:r>
          </w:p>
        </w:tc>
      </w:tr>
      <w:tr w:rsidR="001545D6" w:rsidTr="00076610">
        <w:tc>
          <w:tcPr>
            <w:tcW w:w="1135" w:type="dxa"/>
          </w:tcPr>
          <w:p w:rsidR="001545D6" w:rsidRDefault="001545D6" w:rsidP="00E2507C">
            <w:pPr>
              <w:pStyle w:val="ConsPlusNormal"/>
            </w:pPr>
            <w:r>
              <w:t>st36.037</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10) &lt;*&gt;</w:t>
            </w:r>
          </w:p>
        </w:tc>
      </w:tr>
      <w:tr w:rsidR="001545D6" w:rsidTr="00076610">
        <w:tc>
          <w:tcPr>
            <w:tcW w:w="1135" w:type="dxa"/>
          </w:tcPr>
          <w:p w:rsidR="001545D6" w:rsidRDefault="001545D6" w:rsidP="00E2507C">
            <w:pPr>
              <w:pStyle w:val="ConsPlusNormal"/>
            </w:pPr>
            <w:r>
              <w:t>st36.038</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11) &lt;*&gt;</w:t>
            </w:r>
          </w:p>
        </w:tc>
      </w:tr>
      <w:tr w:rsidR="001545D6" w:rsidTr="00076610">
        <w:tc>
          <w:tcPr>
            <w:tcW w:w="1135" w:type="dxa"/>
          </w:tcPr>
          <w:p w:rsidR="001545D6" w:rsidRDefault="001545D6" w:rsidP="00E2507C">
            <w:pPr>
              <w:pStyle w:val="ConsPlusNormal"/>
            </w:pPr>
            <w:r>
              <w:t>st36.039</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12) &lt;*&gt;</w:t>
            </w:r>
          </w:p>
        </w:tc>
      </w:tr>
      <w:tr w:rsidR="001545D6" w:rsidTr="00076610">
        <w:tc>
          <w:tcPr>
            <w:tcW w:w="1135" w:type="dxa"/>
          </w:tcPr>
          <w:p w:rsidR="001545D6" w:rsidRDefault="001545D6" w:rsidP="00E2507C">
            <w:pPr>
              <w:pStyle w:val="ConsPlusNormal"/>
            </w:pPr>
            <w:r>
              <w:t>st36.040</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13) &lt;*&gt;</w:t>
            </w:r>
          </w:p>
        </w:tc>
      </w:tr>
      <w:tr w:rsidR="001545D6" w:rsidTr="00076610">
        <w:tc>
          <w:tcPr>
            <w:tcW w:w="1135" w:type="dxa"/>
          </w:tcPr>
          <w:p w:rsidR="001545D6" w:rsidRDefault="001545D6" w:rsidP="00E2507C">
            <w:pPr>
              <w:pStyle w:val="ConsPlusNormal"/>
            </w:pPr>
            <w:r>
              <w:t>st36.041</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14) &lt;*&gt;</w:t>
            </w:r>
          </w:p>
        </w:tc>
      </w:tr>
      <w:tr w:rsidR="001545D6" w:rsidTr="00076610">
        <w:tc>
          <w:tcPr>
            <w:tcW w:w="1135" w:type="dxa"/>
          </w:tcPr>
          <w:p w:rsidR="001545D6" w:rsidRDefault="001545D6" w:rsidP="00E2507C">
            <w:pPr>
              <w:pStyle w:val="ConsPlusNormal"/>
            </w:pPr>
            <w:r>
              <w:t>st36.042</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15) &lt;*&gt;</w:t>
            </w:r>
          </w:p>
        </w:tc>
      </w:tr>
      <w:tr w:rsidR="001545D6" w:rsidTr="00076610">
        <w:tc>
          <w:tcPr>
            <w:tcW w:w="1135" w:type="dxa"/>
          </w:tcPr>
          <w:p w:rsidR="001545D6" w:rsidRDefault="001545D6" w:rsidP="00E2507C">
            <w:pPr>
              <w:pStyle w:val="ConsPlusNormal"/>
            </w:pPr>
            <w:r>
              <w:t>st36.043</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16) &lt;*&gt;</w:t>
            </w:r>
          </w:p>
        </w:tc>
      </w:tr>
      <w:tr w:rsidR="001545D6" w:rsidTr="00076610">
        <w:tc>
          <w:tcPr>
            <w:tcW w:w="1135" w:type="dxa"/>
          </w:tcPr>
          <w:p w:rsidR="001545D6" w:rsidRDefault="001545D6" w:rsidP="00E2507C">
            <w:pPr>
              <w:pStyle w:val="ConsPlusNormal"/>
            </w:pPr>
            <w:r>
              <w:t>st36.044</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17) &lt;*&gt;</w:t>
            </w:r>
          </w:p>
        </w:tc>
      </w:tr>
      <w:tr w:rsidR="001545D6" w:rsidTr="00076610">
        <w:tc>
          <w:tcPr>
            <w:tcW w:w="1135" w:type="dxa"/>
          </w:tcPr>
          <w:p w:rsidR="001545D6" w:rsidRDefault="001545D6" w:rsidP="00E2507C">
            <w:pPr>
              <w:pStyle w:val="ConsPlusNormal"/>
            </w:pPr>
            <w:r>
              <w:t>st36.045</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18) &lt;*&gt;</w:t>
            </w:r>
          </w:p>
        </w:tc>
      </w:tr>
      <w:tr w:rsidR="001545D6" w:rsidTr="00076610">
        <w:tc>
          <w:tcPr>
            <w:tcW w:w="1135" w:type="dxa"/>
          </w:tcPr>
          <w:p w:rsidR="001545D6" w:rsidRDefault="001545D6" w:rsidP="00E2507C">
            <w:pPr>
              <w:pStyle w:val="ConsPlusNormal"/>
            </w:pPr>
            <w:r>
              <w:t>st36.046</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19) &lt;*&gt;</w:t>
            </w:r>
          </w:p>
        </w:tc>
      </w:tr>
      <w:tr w:rsidR="001545D6" w:rsidTr="00076610">
        <w:tc>
          <w:tcPr>
            <w:tcW w:w="1135" w:type="dxa"/>
          </w:tcPr>
          <w:p w:rsidR="001545D6" w:rsidRDefault="001545D6" w:rsidP="00E2507C">
            <w:pPr>
              <w:pStyle w:val="ConsPlusNormal"/>
            </w:pPr>
            <w:r>
              <w:t>st36.047</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20) &lt;*&gt;</w:t>
            </w:r>
          </w:p>
        </w:tc>
      </w:tr>
      <w:tr w:rsidR="00357343" w:rsidTr="00076610">
        <w:trPr>
          <w:trHeight w:val="205"/>
        </w:trPr>
        <w:tc>
          <w:tcPr>
            <w:tcW w:w="1135" w:type="dxa"/>
          </w:tcPr>
          <w:p w:rsidR="00357343" w:rsidRPr="00357343" w:rsidRDefault="00357343" w:rsidP="00E2507C">
            <w:pPr>
              <w:pStyle w:val="ConsPlusNormal"/>
              <w:rPr>
                <w:szCs w:val="24"/>
              </w:rPr>
            </w:pPr>
            <w:r w:rsidRPr="00357343">
              <w:rPr>
                <w:szCs w:val="24"/>
              </w:rPr>
              <w:t>st36.048</w:t>
            </w:r>
          </w:p>
        </w:tc>
        <w:tc>
          <w:tcPr>
            <w:tcW w:w="9275" w:type="dxa"/>
          </w:tcPr>
          <w:p w:rsidR="00357343" w:rsidRPr="00357343" w:rsidRDefault="00357343" w:rsidP="00E2507C">
            <w:pPr>
              <w:pStyle w:val="ConsPlusNormal"/>
              <w:rPr>
                <w:szCs w:val="24"/>
              </w:rPr>
            </w:pPr>
            <w:proofErr w:type="spellStart"/>
            <w:r w:rsidRPr="00357343">
              <w:rPr>
                <w:szCs w:val="24"/>
              </w:rPr>
              <w:t>Досуточная</w:t>
            </w:r>
            <w:proofErr w:type="spellEnd"/>
            <w:r w:rsidRPr="00357343">
              <w:rPr>
                <w:szCs w:val="24"/>
              </w:rPr>
              <w:t xml:space="preserve"> госпитализация в диагностических целях</w:t>
            </w:r>
          </w:p>
        </w:tc>
      </w:tr>
      <w:tr w:rsidR="001545D6" w:rsidTr="00076610">
        <w:tc>
          <w:tcPr>
            <w:tcW w:w="10410" w:type="dxa"/>
            <w:gridSpan w:val="2"/>
          </w:tcPr>
          <w:p w:rsidR="001545D6" w:rsidRDefault="001545D6" w:rsidP="00E2507C">
            <w:pPr>
              <w:pStyle w:val="ConsPlusNormal"/>
              <w:jc w:val="center"/>
              <w:outlineLvl w:val="2"/>
            </w:pPr>
            <w:r>
              <w:t>В условиях дневного стационара</w:t>
            </w:r>
          </w:p>
        </w:tc>
      </w:tr>
      <w:tr w:rsidR="001545D6" w:rsidTr="00076610">
        <w:tc>
          <w:tcPr>
            <w:tcW w:w="1135" w:type="dxa"/>
          </w:tcPr>
          <w:p w:rsidR="001545D6" w:rsidRDefault="001545D6" w:rsidP="00E2507C">
            <w:pPr>
              <w:pStyle w:val="ConsPlusNormal"/>
            </w:pPr>
            <w:r>
              <w:t>ds02.001</w:t>
            </w:r>
          </w:p>
        </w:tc>
        <w:tc>
          <w:tcPr>
            <w:tcW w:w="9275" w:type="dxa"/>
          </w:tcPr>
          <w:p w:rsidR="001545D6" w:rsidRDefault="001545D6" w:rsidP="00E2507C">
            <w:pPr>
              <w:pStyle w:val="ConsPlusNormal"/>
            </w:pPr>
            <w:r>
              <w:t>Осложнения беременности, родов, послеродового периода</w:t>
            </w:r>
          </w:p>
        </w:tc>
      </w:tr>
      <w:tr w:rsidR="001545D6" w:rsidTr="00076610">
        <w:tc>
          <w:tcPr>
            <w:tcW w:w="1135" w:type="dxa"/>
          </w:tcPr>
          <w:p w:rsidR="001545D6" w:rsidRDefault="001545D6" w:rsidP="00E2507C">
            <w:pPr>
              <w:pStyle w:val="ConsPlusNormal"/>
            </w:pPr>
            <w:r>
              <w:t>ds02.006</w:t>
            </w:r>
          </w:p>
        </w:tc>
        <w:tc>
          <w:tcPr>
            <w:tcW w:w="9275" w:type="dxa"/>
          </w:tcPr>
          <w:p w:rsidR="001545D6" w:rsidRDefault="001545D6" w:rsidP="00E2507C">
            <w:pPr>
              <w:pStyle w:val="ConsPlusNormal"/>
            </w:pPr>
            <w:r>
              <w:t>Искусственное прерывание беременности (аборт)</w:t>
            </w:r>
          </w:p>
        </w:tc>
      </w:tr>
      <w:tr w:rsidR="001545D6" w:rsidTr="00076610">
        <w:tc>
          <w:tcPr>
            <w:tcW w:w="1135" w:type="dxa"/>
          </w:tcPr>
          <w:p w:rsidR="001545D6" w:rsidRDefault="001545D6" w:rsidP="00E2507C">
            <w:pPr>
              <w:pStyle w:val="ConsPlusNormal"/>
            </w:pPr>
            <w:r>
              <w:t>ds02.007</w:t>
            </w:r>
          </w:p>
        </w:tc>
        <w:tc>
          <w:tcPr>
            <w:tcW w:w="9275" w:type="dxa"/>
          </w:tcPr>
          <w:p w:rsidR="001545D6" w:rsidRDefault="001545D6" w:rsidP="00E2507C">
            <w:pPr>
              <w:pStyle w:val="ConsPlusNormal"/>
            </w:pPr>
            <w:r>
              <w:t>Аборт медикаментозный</w:t>
            </w:r>
          </w:p>
        </w:tc>
      </w:tr>
      <w:tr w:rsidR="001545D6" w:rsidTr="00076610">
        <w:tc>
          <w:tcPr>
            <w:tcW w:w="1135" w:type="dxa"/>
          </w:tcPr>
          <w:p w:rsidR="001545D6" w:rsidRDefault="001545D6" w:rsidP="00E2507C">
            <w:pPr>
              <w:pStyle w:val="ConsPlusNormal"/>
            </w:pPr>
            <w:r>
              <w:t>ds02.008</w:t>
            </w:r>
          </w:p>
        </w:tc>
        <w:tc>
          <w:tcPr>
            <w:tcW w:w="9275" w:type="dxa"/>
          </w:tcPr>
          <w:p w:rsidR="001545D6" w:rsidRDefault="001545D6" w:rsidP="00E2507C">
            <w:pPr>
              <w:pStyle w:val="ConsPlusNormal"/>
            </w:pPr>
            <w:r>
              <w:t>Экстракорпоральное оплодотворение (уровень 1)</w:t>
            </w:r>
          </w:p>
        </w:tc>
      </w:tr>
      <w:tr w:rsidR="001545D6" w:rsidTr="00076610">
        <w:tc>
          <w:tcPr>
            <w:tcW w:w="1135" w:type="dxa"/>
          </w:tcPr>
          <w:p w:rsidR="001545D6" w:rsidRDefault="001545D6" w:rsidP="00E2507C">
            <w:pPr>
              <w:pStyle w:val="ConsPlusNormal"/>
            </w:pPr>
            <w:r>
              <w:lastRenderedPageBreak/>
              <w:t>ds05.005</w:t>
            </w:r>
          </w:p>
        </w:tc>
        <w:tc>
          <w:tcPr>
            <w:tcW w:w="9275" w:type="dxa"/>
          </w:tcPr>
          <w:p w:rsidR="001545D6" w:rsidRDefault="001545D6" w:rsidP="00E2507C">
            <w:pPr>
              <w:pStyle w:val="ConsPlusNormal"/>
            </w:pPr>
            <w:r>
              <w:t>Лекарственная терапия при доброкачественных заболеваниях крови и пузырном заносе &lt;*&gt;</w:t>
            </w:r>
          </w:p>
        </w:tc>
      </w:tr>
      <w:tr w:rsidR="001545D6" w:rsidTr="00076610">
        <w:tc>
          <w:tcPr>
            <w:tcW w:w="1135" w:type="dxa"/>
          </w:tcPr>
          <w:p w:rsidR="001545D6" w:rsidRDefault="001545D6" w:rsidP="00E2507C">
            <w:pPr>
              <w:pStyle w:val="ConsPlusNormal"/>
            </w:pPr>
            <w:r>
              <w:t>ds08.001</w:t>
            </w:r>
          </w:p>
        </w:tc>
        <w:tc>
          <w:tcPr>
            <w:tcW w:w="9275" w:type="dxa"/>
          </w:tcPr>
          <w:p w:rsidR="001545D6" w:rsidRDefault="001545D6" w:rsidP="00E2507C">
            <w:pPr>
              <w:pStyle w:val="ConsPlusNormal"/>
            </w:pPr>
            <w:r>
              <w:t>Лекарственная терапия при злокачественных новообразованиях других локализаций (кроме лимфоидной и кроветворной тканей), дети &lt;*&gt;</w:t>
            </w:r>
          </w:p>
        </w:tc>
      </w:tr>
      <w:tr w:rsidR="001545D6" w:rsidTr="00076610">
        <w:tc>
          <w:tcPr>
            <w:tcW w:w="1135" w:type="dxa"/>
          </w:tcPr>
          <w:p w:rsidR="001545D6" w:rsidRDefault="001545D6" w:rsidP="00E2507C">
            <w:pPr>
              <w:pStyle w:val="ConsPlusNormal"/>
            </w:pPr>
            <w:r>
              <w:t>ds08.002</w:t>
            </w:r>
          </w:p>
        </w:tc>
        <w:tc>
          <w:tcPr>
            <w:tcW w:w="9275" w:type="dxa"/>
          </w:tcPr>
          <w:p w:rsidR="001545D6" w:rsidRDefault="001545D6" w:rsidP="00E2507C">
            <w:pPr>
              <w:pStyle w:val="ConsPlusNormal"/>
            </w:pPr>
            <w:r>
              <w:t>Лекарственная терапия при остром лейкозе, дети &lt;*&gt;</w:t>
            </w:r>
          </w:p>
        </w:tc>
      </w:tr>
      <w:tr w:rsidR="001545D6" w:rsidTr="00076610">
        <w:tc>
          <w:tcPr>
            <w:tcW w:w="1135" w:type="dxa"/>
          </w:tcPr>
          <w:p w:rsidR="001545D6" w:rsidRDefault="001545D6" w:rsidP="00E2507C">
            <w:pPr>
              <w:pStyle w:val="ConsPlusNormal"/>
            </w:pPr>
            <w:r>
              <w:t>ds08.003</w:t>
            </w:r>
          </w:p>
        </w:tc>
        <w:tc>
          <w:tcPr>
            <w:tcW w:w="9275" w:type="dxa"/>
          </w:tcPr>
          <w:p w:rsidR="001545D6" w:rsidRDefault="001545D6" w:rsidP="00E2507C">
            <w:pPr>
              <w:pStyle w:val="ConsPlusNormal"/>
            </w:pPr>
            <w:r>
              <w:t>Лекарственная терапия при других злокачественных новообразованиях лимфоидной и кроветворной тканей, дети &lt;*&gt;</w:t>
            </w:r>
          </w:p>
        </w:tc>
      </w:tr>
      <w:tr w:rsidR="001545D6" w:rsidTr="00076610">
        <w:tc>
          <w:tcPr>
            <w:tcW w:w="1135" w:type="dxa"/>
          </w:tcPr>
          <w:p w:rsidR="001545D6" w:rsidRDefault="001545D6" w:rsidP="00E2507C">
            <w:pPr>
              <w:pStyle w:val="ConsPlusNormal"/>
            </w:pPr>
            <w:r>
              <w:t>ds15.002</w:t>
            </w:r>
          </w:p>
        </w:tc>
        <w:tc>
          <w:tcPr>
            <w:tcW w:w="9275" w:type="dxa"/>
          </w:tcPr>
          <w:p w:rsidR="001545D6" w:rsidRDefault="001545D6" w:rsidP="00E2507C">
            <w:pPr>
              <w:pStyle w:val="ConsPlusNormal"/>
            </w:pPr>
            <w:r>
              <w:t xml:space="preserve">Неврологические заболевания, лечение с применением </w:t>
            </w:r>
            <w:proofErr w:type="spellStart"/>
            <w:r>
              <w:t>ботулотоксина</w:t>
            </w:r>
            <w:proofErr w:type="spellEnd"/>
            <w:r>
              <w:t xml:space="preserve"> (уровень 1) &lt;*&gt;</w:t>
            </w:r>
          </w:p>
        </w:tc>
      </w:tr>
      <w:tr w:rsidR="001545D6" w:rsidTr="00076610">
        <w:tc>
          <w:tcPr>
            <w:tcW w:w="1135" w:type="dxa"/>
          </w:tcPr>
          <w:p w:rsidR="001545D6" w:rsidRDefault="001545D6" w:rsidP="00E2507C">
            <w:pPr>
              <w:pStyle w:val="ConsPlusNormal"/>
            </w:pPr>
            <w:r>
              <w:t>ds15.003</w:t>
            </w:r>
          </w:p>
        </w:tc>
        <w:tc>
          <w:tcPr>
            <w:tcW w:w="9275" w:type="dxa"/>
          </w:tcPr>
          <w:p w:rsidR="001545D6" w:rsidRDefault="001545D6" w:rsidP="00E2507C">
            <w:pPr>
              <w:pStyle w:val="ConsPlusNormal"/>
            </w:pPr>
            <w:r>
              <w:t xml:space="preserve">Неврологические заболевания, лечение с применением </w:t>
            </w:r>
            <w:proofErr w:type="spellStart"/>
            <w:r>
              <w:t>ботулотоксина</w:t>
            </w:r>
            <w:proofErr w:type="spellEnd"/>
            <w:r>
              <w:t xml:space="preserve"> (уровень 2) &lt;*&gt;</w:t>
            </w:r>
          </w:p>
        </w:tc>
      </w:tr>
      <w:tr w:rsidR="001545D6" w:rsidTr="00076610">
        <w:tc>
          <w:tcPr>
            <w:tcW w:w="1135" w:type="dxa"/>
          </w:tcPr>
          <w:p w:rsidR="001545D6" w:rsidRDefault="001545D6" w:rsidP="00E2507C">
            <w:pPr>
              <w:pStyle w:val="ConsPlusNormal"/>
            </w:pPr>
            <w:r>
              <w:t>ds19.028</w:t>
            </w:r>
          </w:p>
        </w:tc>
        <w:tc>
          <w:tcPr>
            <w:tcW w:w="9275" w:type="dxa"/>
          </w:tcPr>
          <w:p w:rsidR="001545D6" w:rsidRDefault="001545D6" w:rsidP="00E2507C">
            <w:pPr>
              <w:pStyle w:val="ConsPlusNormal"/>
            </w:pPr>
            <w:r>
              <w:t xml:space="preserve">Установка, замена </w:t>
            </w:r>
            <w:proofErr w:type="gramStart"/>
            <w:r>
              <w:t>порт-системы</w:t>
            </w:r>
            <w:proofErr w:type="gramEnd"/>
            <w:r>
              <w:t xml:space="preserve"> (катетера) для лекарственной терапии злокачественных новообразований</w:t>
            </w:r>
          </w:p>
        </w:tc>
      </w:tr>
      <w:tr w:rsidR="001545D6" w:rsidTr="00076610">
        <w:tc>
          <w:tcPr>
            <w:tcW w:w="1135" w:type="dxa"/>
          </w:tcPr>
          <w:p w:rsidR="001545D6" w:rsidRDefault="001545D6" w:rsidP="00E2507C">
            <w:pPr>
              <w:pStyle w:val="ConsPlusNormal"/>
            </w:pPr>
            <w:r>
              <w:t>ds19.029</w:t>
            </w:r>
          </w:p>
        </w:tc>
        <w:tc>
          <w:tcPr>
            <w:tcW w:w="9275" w:type="dxa"/>
          </w:tcPr>
          <w:p w:rsidR="001545D6" w:rsidRDefault="001545D6" w:rsidP="00E2507C">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1545D6" w:rsidTr="00076610">
        <w:tc>
          <w:tcPr>
            <w:tcW w:w="1135" w:type="dxa"/>
          </w:tcPr>
          <w:p w:rsidR="001545D6" w:rsidRDefault="001545D6" w:rsidP="00E2507C">
            <w:pPr>
              <w:pStyle w:val="ConsPlusNormal"/>
            </w:pPr>
            <w:r>
              <w:t>ds19.033</w:t>
            </w:r>
          </w:p>
        </w:tc>
        <w:tc>
          <w:tcPr>
            <w:tcW w:w="9275" w:type="dxa"/>
          </w:tcPr>
          <w:p w:rsidR="001545D6" w:rsidRDefault="001545D6" w:rsidP="00E2507C">
            <w:pPr>
              <w:pStyle w:val="ConsPlusNormal"/>
            </w:pPr>
            <w:r>
              <w:t xml:space="preserve">Госпитализация в диагностических целях с проведением молекулярно-генетического и (или) </w:t>
            </w:r>
            <w:proofErr w:type="spellStart"/>
            <w:r>
              <w:t>иммуногистохимического</w:t>
            </w:r>
            <w:proofErr w:type="spellEnd"/>
            <w:r>
              <w:t xml:space="preserve"> исследования или </w:t>
            </w:r>
            <w:proofErr w:type="spellStart"/>
            <w:r>
              <w:t>иммунофенотипирования</w:t>
            </w:r>
            <w:proofErr w:type="spellEnd"/>
          </w:p>
        </w:tc>
      </w:tr>
      <w:tr w:rsidR="001545D6" w:rsidTr="00076610">
        <w:tc>
          <w:tcPr>
            <w:tcW w:w="1135" w:type="dxa"/>
          </w:tcPr>
          <w:p w:rsidR="001545D6" w:rsidRDefault="001545D6" w:rsidP="00E2507C">
            <w:pPr>
              <w:pStyle w:val="ConsPlusNormal"/>
            </w:pPr>
            <w:r>
              <w:t>ds19.1</w:t>
            </w:r>
            <w:r w:rsidR="00357343">
              <w:t>35</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 &lt;*&gt;</w:t>
            </w:r>
          </w:p>
        </w:tc>
      </w:tr>
      <w:tr w:rsidR="001545D6" w:rsidTr="00076610">
        <w:tc>
          <w:tcPr>
            <w:tcW w:w="1135" w:type="dxa"/>
          </w:tcPr>
          <w:p w:rsidR="001545D6" w:rsidRDefault="001545D6" w:rsidP="00E2507C">
            <w:pPr>
              <w:pStyle w:val="ConsPlusNormal"/>
            </w:pPr>
            <w:r>
              <w:t>ds19.1</w:t>
            </w:r>
            <w:r w:rsidR="00357343">
              <w:t>36</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2) &lt;*&gt;</w:t>
            </w:r>
          </w:p>
        </w:tc>
      </w:tr>
      <w:tr w:rsidR="001545D6" w:rsidTr="00076610">
        <w:tc>
          <w:tcPr>
            <w:tcW w:w="1135" w:type="dxa"/>
          </w:tcPr>
          <w:p w:rsidR="001545D6" w:rsidRDefault="001545D6" w:rsidP="00E2507C">
            <w:pPr>
              <w:pStyle w:val="ConsPlusNormal"/>
            </w:pPr>
            <w:r>
              <w:t>ds19.1</w:t>
            </w:r>
            <w:r w:rsidR="00357343">
              <w:t>37</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3) &lt;*&gt;</w:t>
            </w:r>
          </w:p>
        </w:tc>
      </w:tr>
      <w:tr w:rsidR="001545D6" w:rsidTr="00076610">
        <w:tc>
          <w:tcPr>
            <w:tcW w:w="1135" w:type="dxa"/>
          </w:tcPr>
          <w:p w:rsidR="001545D6" w:rsidRDefault="001545D6" w:rsidP="00E2507C">
            <w:pPr>
              <w:pStyle w:val="ConsPlusNormal"/>
            </w:pPr>
            <w:r>
              <w:t>ds19.1</w:t>
            </w:r>
            <w:r w:rsidR="00357343">
              <w:t>38</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4) &lt;*&gt;</w:t>
            </w:r>
          </w:p>
        </w:tc>
      </w:tr>
      <w:tr w:rsidR="001545D6" w:rsidTr="00076610">
        <w:tc>
          <w:tcPr>
            <w:tcW w:w="1135" w:type="dxa"/>
          </w:tcPr>
          <w:p w:rsidR="001545D6" w:rsidRDefault="001545D6" w:rsidP="00E2507C">
            <w:pPr>
              <w:pStyle w:val="ConsPlusNormal"/>
            </w:pPr>
            <w:r>
              <w:t>ds19.1</w:t>
            </w:r>
            <w:r w:rsidR="00357343">
              <w:t>39</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5) &lt;*&gt;</w:t>
            </w:r>
          </w:p>
        </w:tc>
      </w:tr>
      <w:tr w:rsidR="001545D6" w:rsidTr="00076610">
        <w:tc>
          <w:tcPr>
            <w:tcW w:w="1135" w:type="dxa"/>
          </w:tcPr>
          <w:p w:rsidR="001545D6" w:rsidRDefault="001545D6" w:rsidP="00E2507C">
            <w:pPr>
              <w:pStyle w:val="ConsPlusNormal"/>
            </w:pPr>
            <w:r>
              <w:t>ds19.1</w:t>
            </w:r>
            <w:r w:rsidR="00357343">
              <w:t>40</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6) &lt;*&gt;</w:t>
            </w:r>
          </w:p>
        </w:tc>
      </w:tr>
      <w:tr w:rsidR="001545D6" w:rsidTr="00076610">
        <w:tc>
          <w:tcPr>
            <w:tcW w:w="1135" w:type="dxa"/>
          </w:tcPr>
          <w:p w:rsidR="001545D6" w:rsidRDefault="001545D6" w:rsidP="00E2507C">
            <w:pPr>
              <w:pStyle w:val="ConsPlusNormal"/>
            </w:pPr>
            <w:r>
              <w:t>ds19.1</w:t>
            </w:r>
            <w:r w:rsidR="00357343">
              <w:t>4</w:t>
            </w:r>
            <w:r w:rsidR="0051064E">
              <w:t>1</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7) &lt;*&gt;</w:t>
            </w:r>
          </w:p>
        </w:tc>
      </w:tr>
      <w:tr w:rsidR="001545D6" w:rsidTr="00076610">
        <w:tc>
          <w:tcPr>
            <w:tcW w:w="1135" w:type="dxa"/>
          </w:tcPr>
          <w:p w:rsidR="001545D6" w:rsidRDefault="001545D6" w:rsidP="00E2507C">
            <w:pPr>
              <w:pStyle w:val="ConsPlusNormal"/>
            </w:pPr>
            <w:r>
              <w:t>ds19.1</w:t>
            </w:r>
            <w:r w:rsidR="00357343">
              <w:t>4</w:t>
            </w:r>
            <w:r w:rsidR="0051064E">
              <w:t>2</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8) &lt;*&gt;</w:t>
            </w:r>
          </w:p>
        </w:tc>
      </w:tr>
      <w:tr w:rsidR="001545D6" w:rsidTr="00076610">
        <w:tc>
          <w:tcPr>
            <w:tcW w:w="1135" w:type="dxa"/>
          </w:tcPr>
          <w:p w:rsidR="001545D6" w:rsidRDefault="001545D6" w:rsidP="00E2507C">
            <w:pPr>
              <w:pStyle w:val="ConsPlusNormal"/>
            </w:pPr>
            <w:r>
              <w:t>ds19.1</w:t>
            </w:r>
            <w:r w:rsidR="0051064E">
              <w:t>43</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9) &lt;*&gt;</w:t>
            </w:r>
          </w:p>
        </w:tc>
      </w:tr>
      <w:tr w:rsidR="001545D6" w:rsidTr="00076610">
        <w:tc>
          <w:tcPr>
            <w:tcW w:w="1135" w:type="dxa"/>
          </w:tcPr>
          <w:p w:rsidR="001545D6" w:rsidRDefault="001545D6" w:rsidP="00E2507C">
            <w:pPr>
              <w:pStyle w:val="ConsPlusNormal"/>
            </w:pPr>
            <w:r>
              <w:t>ds19.1</w:t>
            </w:r>
            <w:r w:rsidR="0051064E">
              <w:t>44</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10) &lt;*&gt;</w:t>
            </w:r>
          </w:p>
        </w:tc>
      </w:tr>
      <w:tr w:rsidR="001545D6" w:rsidTr="00076610">
        <w:tc>
          <w:tcPr>
            <w:tcW w:w="1135" w:type="dxa"/>
          </w:tcPr>
          <w:p w:rsidR="001545D6" w:rsidRDefault="001545D6" w:rsidP="00E2507C">
            <w:pPr>
              <w:pStyle w:val="ConsPlusNormal"/>
            </w:pPr>
            <w:r>
              <w:t>ds19.1</w:t>
            </w:r>
            <w:r w:rsidR="0051064E">
              <w:t>45</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11) &lt;*&gt;</w:t>
            </w:r>
          </w:p>
        </w:tc>
      </w:tr>
      <w:tr w:rsidR="001545D6" w:rsidTr="00076610">
        <w:tc>
          <w:tcPr>
            <w:tcW w:w="1135" w:type="dxa"/>
          </w:tcPr>
          <w:p w:rsidR="001545D6" w:rsidRDefault="001545D6" w:rsidP="00E2507C">
            <w:pPr>
              <w:pStyle w:val="ConsPlusNormal"/>
            </w:pPr>
            <w:r>
              <w:t>ds19.1</w:t>
            </w:r>
            <w:r w:rsidR="0051064E">
              <w:t>46</w:t>
            </w:r>
          </w:p>
        </w:tc>
        <w:tc>
          <w:tcPr>
            <w:tcW w:w="9275" w:type="dxa"/>
          </w:tcPr>
          <w:p w:rsidR="001545D6" w:rsidRDefault="001545D6" w:rsidP="00E2507C">
            <w:pPr>
              <w:pStyle w:val="ConsPlusNormal"/>
            </w:pPr>
            <w:r>
              <w:t xml:space="preserve">Лекарственная терапия при злокачественных новообразованиях (кроме лимфоидной и </w:t>
            </w:r>
            <w:r>
              <w:lastRenderedPageBreak/>
              <w:t>кроветворной тканей), взрослые (уровень 12) &lt;*&gt;</w:t>
            </w:r>
          </w:p>
        </w:tc>
      </w:tr>
      <w:tr w:rsidR="001545D6" w:rsidTr="00076610">
        <w:tc>
          <w:tcPr>
            <w:tcW w:w="1135" w:type="dxa"/>
          </w:tcPr>
          <w:p w:rsidR="001545D6" w:rsidRDefault="001545D6" w:rsidP="00E2507C">
            <w:pPr>
              <w:pStyle w:val="ConsPlusNormal"/>
            </w:pPr>
            <w:r>
              <w:lastRenderedPageBreak/>
              <w:t>ds19.1</w:t>
            </w:r>
            <w:r w:rsidR="0051064E">
              <w:t>47</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13) &lt;*&gt;</w:t>
            </w:r>
          </w:p>
        </w:tc>
      </w:tr>
      <w:tr w:rsidR="001545D6" w:rsidTr="00076610">
        <w:tc>
          <w:tcPr>
            <w:tcW w:w="1135" w:type="dxa"/>
          </w:tcPr>
          <w:p w:rsidR="001545D6" w:rsidRDefault="001545D6" w:rsidP="00E2507C">
            <w:pPr>
              <w:pStyle w:val="ConsPlusNormal"/>
            </w:pPr>
            <w:r>
              <w:t>ds19.1</w:t>
            </w:r>
            <w:r w:rsidR="0051064E">
              <w:t>48</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14) &lt;*&gt;</w:t>
            </w:r>
          </w:p>
        </w:tc>
      </w:tr>
      <w:tr w:rsidR="001545D6" w:rsidTr="00076610">
        <w:tc>
          <w:tcPr>
            <w:tcW w:w="1135" w:type="dxa"/>
          </w:tcPr>
          <w:p w:rsidR="001545D6" w:rsidRDefault="001545D6" w:rsidP="00E2507C">
            <w:pPr>
              <w:pStyle w:val="ConsPlusNormal"/>
            </w:pPr>
            <w:r>
              <w:t>ds19.1</w:t>
            </w:r>
            <w:r w:rsidR="0051064E">
              <w:t>49</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15) &lt;*&gt;</w:t>
            </w:r>
          </w:p>
        </w:tc>
      </w:tr>
      <w:tr w:rsidR="001545D6" w:rsidTr="00076610">
        <w:tc>
          <w:tcPr>
            <w:tcW w:w="1135" w:type="dxa"/>
          </w:tcPr>
          <w:p w:rsidR="001545D6" w:rsidRDefault="001545D6" w:rsidP="00E2507C">
            <w:pPr>
              <w:pStyle w:val="ConsPlusNormal"/>
            </w:pPr>
            <w:r>
              <w:t>ds19.1</w:t>
            </w:r>
            <w:r w:rsidR="0051064E">
              <w:t>50</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16) &lt;*&gt;</w:t>
            </w:r>
          </w:p>
        </w:tc>
      </w:tr>
      <w:tr w:rsidR="001545D6" w:rsidTr="00076610">
        <w:tc>
          <w:tcPr>
            <w:tcW w:w="1135" w:type="dxa"/>
          </w:tcPr>
          <w:p w:rsidR="001545D6" w:rsidRDefault="001545D6" w:rsidP="00E2507C">
            <w:pPr>
              <w:pStyle w:val="ConsPlusNormal"/>
            </w:pPr>
            <w:r>
              <w:t>ds19.1</w:t>
            </w:r>
            <w:r w:rsidR="0051064E">
              <w:t>51</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17) &lt;*&gt;</w:t>
            </w:r>
          </w:p>
        </w:tc>
      </w:tr>
      <w:tr w:rsidR="001545D6" w:rsidTr="00076610">
        <w:tc>
          <w:tcPr>
            <w:tcW w:w="1135" w:type="dxa"/>
          </w:tcPr>
          <w:p w:rsidR="001545D6" w:rsidRDefault="001545D6" w:rsidP="00E2507C">
            <w:pPr>
              <w:pStyle w:val="ConsPlusNormal"/>
            </w:pPr>
            <w:r>
              <w:t>ds19.1</w:t>
            </w:r>
            <w:r w:rsidR="0051064E">
              <w:t>52</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18) &lt;*&gt;</w:t>
            </w:r>
          </w:p>
        </w:tc>
      </w:tr>
      <w:tr w:rsidR="001545D6" w:rsidTr="00076610">
        <w:tc>
          <w:tcPr>
            <w:tcW w:w="1135" w:type="dxa"/>
          </w:tcPr>
          <w:p w:rsidR="001545D6" w:rsidRDefault="001545D6" w:rsidP="00E2507C">
            <w:pPr>
              <w:pStyle w:val="ConsPlusNormal"/>
            </w:pPr>
            <w:r>
              <w:t>ds19.1</w:t>
            </w:r>
            <w:r w:rsidR="0051064E">
              <w:t>53</w:t>
            </w:r>
          </w:p>
        </w:tc>
        <w:tc>
          <w:tcPr>
            <w:tcW w:w="9275" w:type="dxa"/>
          </w:tcPr>
          <w:p w:rsidR="001545D6" w:rsidRDefault="001545D6" w:rsidP="00E2507C">
            <w:pPr>
              <w:pStyle w:val="ConsPlusNormal"/>
            </w:pPr>
            <w:r>
              <w:t>Лекарственная терапия при злокачественных новообразованиях (кроме лимфоидной и кроветворной тканей), взрослые (уровень 19) &lt;*&gt;</w:t>
            </w:r>
          </w:p>
        </w:tc>
      </w:tr>
      <w:tr w:rsidR="0051064E" w:rsidTr="00076610">
        <w:tc>
          <w:tcPr>
            <w:tcW w:w="1135" w:type="dxa"/>
          </w:tcPr>
          <w:p w:rsidR="0051064E" w:rsidRDefault="0051064E" w:rsidP="00E2507C">
            <w:pPr>
              <w:pStyle w:val="ConsPlusNormal"/>
            </w:pPr>
            <w:r>
              <w:t>ds19.154</w:t>
            </w:r>
          </w:p>
        </w:tc>
        <w:tc>
          <w:tcPr>
            <w:tcW w:w="9275" w:type="dxa"/>
          </w:tcPr>
          <w:p w:rsidR="0051064E" w:rsidRDefault="0051064E" w:rsidP="00E2507C">
            <w:pPr>
              <w:pStyle w:val="ConsPlusNormal"/>
            </w:pPr>
            <w:r>
              <w:t>Лекарственная терапия при злокачественных новообразованиях (кроме лимфоидной и кроветворной тканей), взрослые (уровень 20) &lt;*&gt;</w:t>
            </w:r>
          </w:p>
        </w:tc>
      </w:tr>
      <w:tr w:rsidR="0051064E" w:rsidTr="00076610">
        <w:tc>
          <w:tcPr>
            <w:tcW w:w="1135" w:type="dxa"/>
          </w:tcPr>
          <w:p w:rsidR="0051064E" w:rsidRDefault="0051064E" w:rsidP="00E2507C">
            <w:pPr>
              <w:pStyle w:val="ConsPlusNormal"/>
            </w:pPr>
            <w:r>
              <w:t>ds19.155</w:t>
            </w:r>
          </w:p>
        </w:tc>
        <w:tc>
          <w:tcPr>
            <w:tcW w:w="9275" w:type="dxa"/>
          </w:tcPr>
          <w:p w:rsidR="0051064E" w:rsidRDefault="0051064E" w:rsidP="00E2507C">
            <w:pPr>
              <w:pStyle w:val="ConsPlusNormal"/>
            </w:pPr>
            <w:r>
              <w:t>Лекарственная терапия при злокачественных новообразованиях (кроме лимфоидной и кроветворной тканей), взрослые (уровень 19) &lt;*&gt;</w:t>
            </w:r>
          </w:p>
        </w:tc>
      </w:tr>
      <w:tr w:rsidR="001545D6" w:rsidTr="00076610">
        <w:tc>
          <w:tcPr>
            <w:tcW w:w="1135" w:type="dxa"/>
          </w:tcPr>
          <w:p w:rsidR="001545D6" w:rsidRDefault="001545D6" w:rsidP="00E2507C">
            <w:pPr>
              <w:pStyle w:val="ConsPlusNormal"/>
            </w:pPr>
            <w:r>
              <w:t>ds19.057</w:t>
            </w:r>
          </w:p>
        </w:tc>
        <w:tc>
          <w:tcPr>
            <w:tcW w:w="9275" w:type="dxa"/>
          </w:tcPr>
          <w:p w:rsidR="001545D6" w:rsidRDefault="001545D6" w:rsidP="00E2507C">
            <w:pPr>
              <w:pStyle w:val="ConsPlusNormal"/>
            </w:pPr>
            <w:r>
              <w:t>Лучевая терапия (уровень 8)</w:t>
            </w:r>
          </w:p>
        </w:tc>
      </w:tr>
      <w:tr w:rsidR="001545D6" w:rsidTr="00076610">
        <w:tc>
          <w:tcPr>
            <w:tcW w:w="1135" w:type="dxa"/>
          </w:tcPr>
          <w:p w:rsidR="001545D6" w:rsidRDefault="001545D6" w:rsidP="00E2507C">
            <w:pPr>
              <w:pStyle w:val="ConsPlusNormal"/>
            </w:pPr>
            <w:r>
              <w:t>ds19.063</w:t>
            </w:r>
          </w:p>
        </w:tc>
        <w:tc>
          <w:tcPr>
            <w:tcW w:w="9275" w:type="dxa"/>
          </w:tcPr>
          <w:p w:rsidR="001545D6" w:rsidRDefault="001545D6" w:rsidP="00E2507C">
            <w:pPr>
              <w:pStyle w:val="ConsPlusNormal"/>
            </w:pPr>
            <w:r>
              <w:t>ЗНО лимфоидной и кроветворной тканей без специального противоопухолевого лечения (уровень 1)</w:t>
            </w:r>
          </w:p>
        </w:tc>
      </w:tr>
      <w:tr w:rsidR="001545D6" w:rsidTr="00076610">
        <w:tc>
          <w:tcPr>
            <w:tcW w:w="1135" w:type="dxa"/>
          </w:tcPr>
          <w:p w:rsidR="001545D6" w:rsidRDefault="001545D6" w:rsidP="00E2507C">
            <w:pPr>
              <w:pStyle w:val="ConsPlusNormal"/>
            </w:pPr>
            <w:r>
              <w:t>ds19.067</w:t>
            </w:r>
          </w:p>
        </w:tc>
        <w:tc>
          <w:tcPr>
            <w:tcW w:w="9275" w:type="dxa"/>
          </w:tcPr>
          <w:p w:rsidR="001545D6" w:rsidRDefault="001545D6" w:rsidP="00E2507C">
            <w:pPr>
              <w:pStyle w:val="ConsPlusNormal"/>
            </w:pPr>
            <w:r>
              <w:t>ЗНО лимфоидной и кроветворной тканей, лекарственная терапия, взрослые (уровень 1)</w:t>
            </w:r>
          </w:p>
        </w:tc>
      </w:tr>
      <w:tr w:rsidR="001545D6" w:rsidTr="00076610">
        <w:tc>
          <w:tcPr>
            <w:tcW w:w="1135" w:type="dxa"/>
          </w:tcPr>
          <w:p w:rsidR="001545D6" w:rsidRDefault="001545D6" w:rsidP="00E2507C">
            <w:pPr>
              <w:pStyle w:val="ConsPlusNormal"/>
            </w:pPr>
            <w:r>
              <w:t>ds19.071</w:t>
            </w:r>
          </w:p>
        </w:tc>
        <w:tc>
          <w:tcPr>
            <w:tcW w:w="9275" w:type="dxa"/>
          </w:tcPr>
          <w:p w:rsidR="001545D6" w:rsidRDefault="001545D6" w:rsidP="00E2507C">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1545D6" w:rsidTr="00076610">
        <w:tc>
          <w:tcPr>
            <w:tcW w:w="1135" w:type="dxa"/>
          </w:tcPr>
          <w:p w:rsidR="001545D6" w:rsidRDefault="001545D6" w:rsidP="00E2507C">
            <w:pPr>
              <w:pStyle w:val="ConsPlusNormal"/>
            </w:pPr>
            <w:r>
              <w:t>ds19.075</w:t>
            </w:r>
          </w:p>
        </w:tc>
        <w:tc>
          <w:tcPr>
            <w:tcW w:w="9275" w:type="dxa"/>
          </w:tcPr>
          <w:p w:rsidR="001545D6" w:rsidRDefault="001545D6" w:rsidP="00E2507C">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r>
      <w:tr w:rsidR="001545D6" w:rsidTr="00076610">
        <w:trPr>
          <w:trHeight w:val="507"/>
        </w:trPr>
        <w:tc>
          <w:tcPr>
            <w:tcW w:w="1135" w:type="dxa"/>
          </w:tcPr>
          <w:p w:rsidR="001545D6" w:rsidRDefault="001545D6" w:rsidP="00E2507C">
            <w:pPr>
              <w:pStyle w:val="ConsPlusNormal"/>
            </w:pPr>
            <w:r>
              <w:t>ds20.002</w:t>
            </w:r>
          </w:p>
        </w:tc>
        <w:tc>
          <w:tcPr>
            <w:tcW w:w="9275" w:type="dxa"/>
          </w:tcPr>
          <w:p w:rsidR="001545D6" w:rsidRDefault="001545D6" w:rsidP="00E2507C">
            <w:pPr>
              <w:pStyle w:val="ConsPlusNormal"/>
            </w:pPr>
            <w:r>
              <w:t>Операции на органе слуха, придаточных пазухах носа и верхних дыхательных путях (уровень 1)</w:t>
            </w:r>
          </w:p>
        </w:tc>
      </w:tr>
      <w:tr w:rsidR="001545D6" w:rsidTr="00076610">
        <w:tc>
          <w:tcPr>
            <w:tcW w:w="1135" w:type="dxa"/>
          </w:tcPr>
          <w:p w:rsidR="001545D6" w:rsidRDefault="001545D6" w:rsidP="00E2507C">
            <w:pPr>
              <w:pStyle w:val="ConsPlusNormal"/>
            </w:pPr>
            <w:r>
              <w:t>ds20.003</w:t>
            </w:r>
          </w:p>
        </w:tc>
        <w:tc>
          <w:tcPr>
            <w:tcW w:w="9275" w:type="dxa"/>
          </w:tcPr>
          <w:p w:rsidR="001545D6" w:rsidRDefault="001545D6" w:rsidP="00E2507C">
            <w:pPr>
              <w:pStyle w:val="ConsPlusNormal"/>
            </w:pPr>
            <w:r>
              <w:t>Операции на органе слуха, придаточных пазухах носа и верхних дыхательных путях (уровень 2)</w:t>
            </w:r>
          </w:p>
        </w:tc>
      </w:tr>
      <w:tr w:rsidR="001545D6" w:rsidTr="00076610">
        <w:tc>
          <w:tcPr>
            <w:tcW w:w="1135" w:type="dxa"/>
          </w:tcPr>
          <w:p w:rsidR="001545D6" w:rsidRDefault="001545D6" w:rsidP="00E2507C">
            <w:pPr>
              <w:pStyle w:val="ConsPlusNormal"/>
            </w:pPr>
            <w:r>
              <w:t>ds20.006</w:t>
            </w:r>
          </w:p>
        </w:tc>
        <w:tc>
          <w:tcPr>
            <w:tcW w:w="9275" w:type="dxa"/>
          </w:tcPr>
          <w:p w:rsidR="001545D6" w:rsidRDefault="001545D6" w:rsidP="00E2507C">
            <w:pPr>
              <w:pStyle w:val="ConsPlusNormal"/>
            </w:pPr>
            <w:r>
              <w:t>Замена речевого процессора</w:t>
            </w:r>
          </w:p>
        </w:tc>
      </w:tr>
      <w:tr w:rsidR="001545D6" w:rsidTr="00076610">
        <w:tc>
          <w:tcPr>
            <w:tcW w:w="1135" w:type="dxa"/>
          </w:tcPr>
          <w:p w:rsidR="001545D6" w:rsidRDefault="001545D6" w:rsidP="00E2507C">
            <w:pPr>
              <w:pStyle w:val="ConsPlusNormal"/>
            </w:pPr>
            <w:r>
              <w:t>ds21.002</w:t>
            </w:r>
          </w:p>
        </w:tc>
        <w:tc>
          <w:tcPr>
            <w:tcW w:w="9275" w:type="dxa"/>
          </w:tcPr>
          <w:p w:rsidR="001545D6" w:rsidRDefault="001545D6" w:rsidP="00E2507C">
            <w:pPr>
              <w:pStyle w:val="ConsPlusNormal"/>
            </w:pPr>
            <w:r>
              <w:t>Операции на органе зрения (уровень 1)</w:t>
            </w:r>
          </w:p>
        </w:tc>
      </w:tr>
      <w:tr w:rsidR="001545D6" w:rsidTr="00076610">
        <w:tc>
          <w:tcPr>
            <w:tcW w:w="1135" w:type="dxa"/>
          </w:tcPr>
          <w:p w:rsidR="001545D6" w:rsidRDefault="001545D6" w:rsidP="00E2507C">
            <w:pPr>
              <w:pStyle w:val="ConsPlusNormal"/>
            </w:pPr>
            <w:r>
              <w:t>ds21.003</w:t>
            </w:r>
          </w:p>
        </w:tc>
        <w:tc>
          <w:tcPr>
            <w:tcW w:w="9275" w:type="dxa"/>
          </w:tcPr>
          <w:p w:rsidR="001545D6" w:rsidRDefault="001545D6" w:rsidP="00E2507C">
            <w:pPr>
              <w:pStyle w:val="ConsPlusNormal"/>
            </w:pPr>
            <w:r>
              <w:t>Операции на органе зрения (уровень 2)</w:t>
            </w:r>
          </w:p>
        </w:tc>
      </w:tr>
      <w:tr w:rsidR="001545D6" w:rsidTr="00076610">
        <w:tc>
          <w:tcPr>
            <w:tcW w:w="1135" w:type="dxa"/>
          </w:tcPr>
          <w:p w:rsidR="001545D6" w:rsidRDefault="001545D6" w:rsidP="00E2507C">
            <w:pPr>
              <w:pStyle w:val="ConsPlusNormal"/>
            </w:pPr>
            <w:r>
              <w:t>ds21.004</w:t>
            </w:r>
          </w:p>
        </w:tc>
        <w:tc>
          <w:tcPr>
            <w:tcW w:w="9275" w:type="dxa"/>
          </w:tcPr>
          <w:p w:rsidR="001545D6" w:rsidRDefault="001545D6" w:rsidP="00E2507C">
            <w:pPr>
              <w:pStyle w:val="ConsPlusNormal"/>
            </w:pPr>
            <w:r>
              <w:t>Операции на органе зрения (уровень 3)</w:t>
            </w:r>
          </w:p>
        </w:tc>
      </w:tr>
      <w:tr w:rsidR="001545D6" w:rsidTr="00076610">
        <w:tc>
          <w:tcPr>
            <w:tcW w:w="1135" w:type="dxa"/>
          </w:tcPr>
          <w:p w:rsidR="001545D6" w:rsidRDefault="001545D6" w:rsidP="00E2507C">
            <w:pPr>
              <w:pStyle w:val="ConsPlusNormal"/>
            </w:pPr>
            <w:r>
              <w:t>ds21.005</w:t>
            </w:r>
          </w:p>
        </w:tc>
        <w:tc>
          <w:tcPr>
            <w:tcW w:w="9275" w:type="dxa"/>
          </w:tcPr>
          <w:p w:rsidR="001545D6" w:rsidRDefault="001545D6" w:rsidP="00E2507C">
            <w:pPr>
              <w:pStyle w:val="ConsPlusNormal"/>
            </w:pPr>
            <w:r>
              <w:t>Операции на органе зрения (уровень 4)</w:t>
            </w:r>
          </w:p>
        </w:tc>
      </w:tr>
      <w:tr w:rsidR="001545D6" w:rsidTr="00076610">
        <w:tc>
          <w:tcPr>
            <w:tcW w:w="1135" w:type="dxa"/>
          </w:tcPr>
          <w:p w:rsidR="001545D6" w:rsidRDefault="001545D6" w:rsidP="00E2507C">
            <w:pPr>
              <w:pStyle w:val="ConsPlusNormal"/>
            </w:pPr>
            <w:r>
              <w:t>ds21.006</w:t>
            </w:r>
          </w:p>
        </w:tc>
        <w:tc>
          <w:tcPr>
            <w:tcW w:w="9275" w:type="dxa"/>
          </w:tcPr>
          <w:p w:rsidR="001545D6" w:rsidRDefault="001545D6" w:rsidP="00E2507C">
            <w:pPr>
              <w:pStyle w:val="ConsPlusNormal"/>
            </w:pPr>
            <w:r>
              <w:t>Операции на органе зрения (уровень 5)</w:t>
            </w:r>
          </w:p>
        </w:tc>
      </w:tr>
      <w:tr w:rsidR="001545D6" w:rsidTr="00076610">
        <w:tc>
          <w:tcPr>
            <w:tcW w:w="1135" w:type="dxa"/>
          </w:tcPr>
          <w:p w:rsidR="001545D6" w:rsidRDefault="001545D6" w:rsidP="00E2507C">
            <w:pPr>
              <w:pStyle w:val="ConsPlusNormal"/>
            </w:pPr>
            <w:r>
              <w:lastRenderedPageBreak/>
              <w:t>ds21.007</w:t>
            </w:r>
          </w:p>
        </w:tc>
        <w:tc>
          <w:tcPr>
            <w:tcW w:w="9275" w:type="dxa"/>
          </w:tcPr>
          <w:p w:rsidR="001545D6" w:rsidRDefault="001545D6" w:rsidP="00E2507C">
            <w:pPr>
              <w:pStyle w:val="ConsPlusNormal"/>
            </w:pPr>
            <w:r>
              <w:t>Операции на органе зрения (</w:t>
            </w:r>
            <w:proofErr w:type="spellStart"/>
            <w:r>
              <w:t>факоэмульсификация</w:t>
            </w:r>
            <w:proofErr w:type="spellEnd"/>
            <w:r>
              <w:t xml:space="preserve"> с имплантацией ИОЛ)</w:t>
            </w:r>
          </w:p>
        </w:tc>
      </w:tr>
      <w:tr w:rsidR="0051064E" w:rsidRPr="0051064E" w:rsidTr="00076610">
        <w:tc>
          <w:tcPr>
            <w:tcW w:w="1135" w:type="dxa"/>
          </w:tcPr>
          <w:p w:rsidR="0051064E" w:rsidRDefault="0051064E" w:rsidP="00E2507C">
            <w:pPr>
              <w:pStyle w:val="ConsPlusNormal"/>
            </w:pPr>
            <w:r w:rsidRPr="000B4E11">
              <w:t>ds21.00</w:t>
            </w:r>
            <w:r>
              <w:t>8</w:t>
            </w:r>
          </w:p>
        </w:tc>
        <w:tc>
          <w:tcPr>
            <w:tcW w:w="9275" w:type="dxa"/>
          </w:tcPr>
          <w:p w:rsidR="0051064E" w:rsidRPr="0051064E" w:rsidRDefault="0051064E" w:rsidP="00E2507C">
            <w:pPr>
              <w:pStyle w:val="ConsPlusNormal"/>
            </w:pPr>
            <w:proofErr w:type="spellStart"/>
            <w:r w:rsidRPr="0051064E">
              <w:t>Интравитреальное</w:t>
            </w:r>
            <w:proofErr w:type="spellEnd"/>
            <w:r w:rsidRPr="0051064E">
              <w:t xml:space="preserve"> введение лекарственных препаратов (уровень 1)</w:t>
            </w:r>
          </w:p>
        </w:tc>
      </w:tr>
      <w:tr w:rsidR="0051064E" w:rsidRPr="0051064E" w:rsidTr="00076610">
        <w:tc>
          <w:tcPr>
            <w:tcW w:w="1135" w:type="dxa"/>
          </w:tcPr>
          <w:p w:rsidR="0051064E" w:rsidRDefault="0051064E" w:rsidP="00E2507C">
            <w:pPr>
              <w:pStyle w:val="ConsPlusNormal"/>
            </w:pPr>
            <w:r w:rsidRPr="000B4E11">
              <w:t>ds21.00</w:t>
            </w:r>
            <w:r>
              <w:t>9</w:t>
            </w:r>
          </w:p>
        </w:tc>
        <w:tc>
          <w:tcPr>
            <w:tcW w:w="9275" w:type="dxa"/>
          </w:tcPr>
          <w:p w:rsidR="0051064E" w:rsidRPr="0051064E" w:rsidRDefault="0051064E" w:rsidP="00E2507C">
            <w:pPr>
              <w:pStyle w:val="ConsPlusNormal"/>
            </w:pPr>
            <w:proofErr w:type="spellStart"/>
            <w:r w:rsidRPr="0051064E">
              <w:t>Интравитреальное</w:t>
            </w:r>
            <w:proofErr w:type="spellEnd"/>
            <w:r w:rsidRPr="0051064E">
              <w:t xml:space="preserve"> введение лекарственных препаратов (уровень 2)</w:t>
            </w:r>
          </w:p>
        </w:tc>
      </w:tr>
      <w:tr w:rsidR="001545D6" w:rsidTr="00076610">
        <w:tc>
          <w:tcPr>
            <w:tcW w:w="1135" w:type="dxa"/>
          </w:tcPr>
          <w:p w:rsidR="001545D6" w:rsidRDefault="001545D6" w:rsidP="00E2507C">
            <w:pPr>
              <w:pStyle w:val="ConsPlusNormal"/>
            </w:pPr>
            <w:r>
              <w:t>ds25.001</w:t>
            </w:r>
          </w:p>
        </w:tc>
        <w:tc>
          <w:tcPr>
            <w:tcW w:w="9275" w:type="dxa"/>
          </w:tcPr>
          <w:p w:rsidR="001545D6" w:rsidRDefault="001545D6" w:rsidP="00E2507C">
            <w:pPr>
              <w:pStyle w:val="ConsPlusNormal"/>
            </w:pPr>
            <w:r>
              <w:t>Диагностическое обследование сердечно-сосудистой системы</w:t>
            </w:r>
          </w:p>
        </w:tc>
      </w:tr>
      <w:tr w:rsidR="001545D6" w:rsidTr="00076610">
        <w:tc>
          <w:tcPr>
            <w:tcW w:w="1135" w:type="dxa"/>
          </w:tcPr>
          <w:p w:rsidR="001545D6" w:rsidRDefault="001545D6" w:rsidP="00E2507C">
            <w:pPr>
              <w:pStyle w:val="ConsPlusNormal"/>
            </w:pPr>
            <w:r>
              <w:t>ds27.001</w:t>
            </w:r>
          </w:p>
        </w:tc>
        <w:tc>
          <w:tcPr>
            <w:tcW w:w="9275" w:type="dxa"/>
          </w:tcPr>
          <w:p w:rsidR="001545D6" w:rsidRDefault="001545D6" w:rsidP="00E2507C">
            <w:pPr>
              <w:pStyle w:val="ConsPlusNormal"/>
            </w:pPr>
            <w:r>
              <w:t>Отравления и другие воздействия внешних причин</w:t>
            </w:r>
          </w:p>
        </w:tc>
      </w:tr>
      <w:tr w:rsidR="001545D6" w:rsidTr="00076610">
        <w:tc>
          <w:tcPr>
            <w:tcW w:w="1135" w:type="dxa"/>
          </w:tcPr>
          <w:p w:rsidR="001545D6" w:rsidRDefault="001545D6" w:rsidP="00E2507C">
            <w:pPr>
              <w:pStyle w:val="ConsPlusNormal"/>
            </w:pPr>
            <w:r>
              <w:t>ds34.002</w:t>
            </w:r>
          </w:p>
        </w:tc>
        <w:tc>
          <w:tcPr>
            <w:tcW w:w="9275" w:type="dxa"/>
          </w:tcPr>
          <w:p w:rsidR="001545D6" w:rsidRDefault="001545D6" w:rsidP="00E2507C">
            <w:pPr>
              <w:pStyle w:val="ConsPlusNormal"/>
            </w:pPr>
            <w:r>
              <w:t>Операции на органах полости рта (уровень 1)</w:t>
            </w:r>
          </w:p>
        </w:tc>
      </w:tr>
      <w:tr w:rsidR="001545D6" w:rsidTr="00076610">
        <w:tc>
          <w:tcPr>
            <w:tcW w:w="1135" w:type="dxa"/>
          </w:tcPr>
          <w:p w:rsidR="001545D6" w:rsidRDefault="001545D6" w:rsidP="00E2507C">
            <w:pPr>
              <w:pStyle w:val="ConsPlusNormal"/>
            </w:pPr>
            <w:r>
              <w:t>ds36.001</w:t>
            </w:r>
          </w:p>
        </w:tc>
        <w:tc>
          <w:tcPr>
            <w:tcW w:w="9275" w:type="dxa"/>
          </w:tcPr>
          <w:p w:rsidR="001545D6" w:rsidRDefault="001545D6" w:rsidP="00E2507C">
            <w:pPr>
              <w:pStyle w:val="ConsPlusNormal"/>
            </w:pPr>
            <w:r>
              <w:t>Комплексное лечение с применением препаратов иммуноглобулина &lt;*&gt;</w:t>
            </w:r>
          </w:p>
        </w:tc>
      </w:tr>
      <w:tr w:rsidR="001545D6" w:rsidTr="00076610">
        <w:tc>
          <w:tcPr>
            <w:tcW w:w="1135" w:type="dxa"/>
          </w:tcPr>
          <w:p w:rsidR="001545D6" w:rsidRDefault="001545D6" w:rsidP="00E2507C">
            <w:pPr>
              <w:pStyle w:val="ConsPlusNormal"/>
            </w:pPr>
            <w:r>
              <w:t>ds36.011</w:t>
            </w:r>
          </w:p>
        </w:tc>
        <w:tc>
          <w:tcPr>
            <w:tcW w:w="9275" w:type="dxa"/>
          </w:tcPr>
          <w:p w:rsidR="001545D6" w:rsidRDefault="001545D6" w:rsidP="00E2507C">
            <w:pPr>
              <w:pStyle w:val="ConsPlusNormal"/>
            </w:pPr>
            <w:r>
              <w:t>Оказание услуг диализа (только для федеральных медицинских организаций)</w:t>
            </w:r>
          </w:p>
        </w:tc>
      </w:tr>
      <w:tr w:rsidR="001545D6" w:rsidTr="00076610">
        <w:tc>
          <w:tcPr>
            <w:tcW w:w="1135" w:type="dxa"/>
          </w:tcPr>
          <w:p w:rsidR="001545D6" w:rsidRDefault="001545D6" w:rsidP="00E2507C">
            <w:pPr>
              <w:pStyle w:val="ConsPlusNormal"/>
            </w:pPr>
            <w:r>
              <w:t>ds36.012</w:t>
            </w:r>
          </w:p>
        </w:tc>
        <w:tc>
          <w:tcPr>
            <w:tcW w:w="9275" w:type="dxa"/>
          </w:tcPr>
          <w:p w:rsidR="001545D6" w:rsidRDefault="001545D6" w:rsidP="00E2507C">
            <w:pPr>
              <w:pStyle w:val="ConsPlusNormal"/>
            </w:pPr>
            <w:r>
              <w:t>Проведение иммунизации против респираторно-синцитиальной вирусной инфекции (уровень 1)</w:t>
            </w:r>
          </w:p>
        </w:tc>
      </w:tr>
      <w:tr w:rsidR="001545D6" w:rsidTr="00076610">
        <w:tc>
          <w:tcPr>
            <w:tcW w:w="1135" w:type="dxa"/>
          </w:tcPr>
          <w:p w:rsidR="001545D6" w:rsidRDefault="001545D6" w:rsidP="00E2507C">
            <w:pPr>
              <w:pStyle w:val="ConsPlusNormal"/>
            </w:pPr>
            <w:r>
              <w:t>ds36.013</w:t>
            </w:r>
          </w:p>
        </w:tc>
        <w:tc>
          <w:tcPr>
            <w:tcW w:w="9275" w:type="dxa"/>
          </w:tcPr>
          <w:p w:rsidR="001545D6" w:rsidRDefault="001545D6" w:rsidP="00E2507C">
            <w:pPr>
              <w:pStyle w:val="ConsPlusNormal"/>
            </w:pPr>
            <w:r>
              <w:t>Проведение иммунизации против респираторно-синцитиальной вирусной инфекции (уровень 2)</w:t>
            </w:r>
          </w:p>
        </w:tc>
      </w:tr>
      <w:tr w:rsidR="001545D6" w:rsidTr="00076610">
        <w:tc>
          <w:tcPr>
            <w:tcW w:w="1135" w:type="dxa"/>
          </w:tcPr>
          <w:p w:rsidR="001545D6" w:rsidRDefault="001545D6" w:rsidP="00E2507C">
            <w:pPr>
              <w:pStyle w:val="ConsPlusNormal"/>
            </w:pPr>
            <w:r>
              <w:t>ds36.015</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 &lt;*&gt;</w:t>
            </w:r>
          </w:p>
        </w:tc>
      </w:tr>
      <w:tr w:rsidR="001545D6" w:rsidTr="00076610">
        <w:tc>
          <w:tcPr>
            <w:tcW w:w="1135" w:type="dxa"/>
          </w:tcPr>
          <w:p w:rsidR="001545D6" w:rsidRDefault="001545D6" w:rsidP="00E2507C">
            <w:pPr>
              <w:pStyle w:val="ConsPlusNormal"/>
            </w:pPr>
            <w:r>
              <w:t>ds36.016</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2) &lt;*&gt;</w:t>
            </w:r>
          </w:p>
        </w:tc>
      </w:tr>
      <w:tr w:rsidR="001545D6" w:rsidTr="00076610">
        <w:tc>
          <w:tcPr>
            <w:tcW w:w="1135" w:type="dxa"/>
          </w:tcPr>
          <w:p w:rsidR="001545D6" w:rsidRDefault="001545D6" w:rsidP="00E2507C">
            <w:pPr>
              <w:pStyle w:val="ConsPlusNormal"/>
            </w:pPr>
            <w:r>
              <w:t>ds36.017</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3) &lt;*&gt;</w:t>
            </w:r>
          </w:p>
        </w:tc>
      </w:tr>
      <w:tr w:rsidR="001545D6" w:rsidTr="00076610">
        <w:tc>
          <w:tcPr>
            <w:tcW w:w="1135" w:type="dxa"/>
          </w:tcPr>
          <w:p w:rsidR="001545D6" w:rsidRDefault="001545D6" w:rsidP="00E2507C">
            <w:pPr>
              <w:pStyle w:val="ConsPlusNormal"/>
            </w:pPr>
            <w:r>
              <w:t>ds36.018</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4) &lt;*&gt;</w:t>
            </w:r>
          </w:p>
        </w:tc>
      </w:tr>
      <w:tr w:rsidR="001545D6" w:rsidTr="00076610">
        <w:tc>
          <w:tcPr>
            <w:tcW w:w="1135" w:type="dxa"/>
          </w:tcPr>
          <w:p w:rsidR="001545D6" w:rsidRDefault="001545D6" w:rsidP="00E2507C">
            <w:pPr>
              <w:pStyle w:val="ConsPlusNormal"/>
            </w:pPr>
            <w:r>
              <w:t>ds36.019</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5) &lt;*&gt;</w:t>
            </w:r>
          </w:p>
        </w:tc>
      </w:tr>
      <w:tr w:rsidR="001545D6" w:rsidTr="00076610">
        <w:tc>
          <w:tcPr>
            <w:tcW w:w="1135" w:type="dxa"/>
          </w:tcPr>
          <w:p w:rsidR="001545D6" w:rsidRDefault="001545D6" w:rsidP="00E2507C">
            <w:pPr>
              <w:pStyle w:val="ConsPlusNormal"/>
            </w:pPr>
            <w:r>
              <w:t>ds36.020</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6) &lt;*&gt;</w:t>
            </w:r>
          </w:p>
        </w:tc>
      </w:tr>
      <w:tr w:rsidR="001545D6" w:rsidTr="00076610">
        <w:tc>
          <w:tcPr>
            <w:tcW w:w="1135" w:type="dxa"/>
          </w:tcPr>
          <w:p w:rsidR="001545D6" w:rsidRDefault="001545D6" w:rsidP="00E2507C">
            <w:pPr>
              <w:pStyle w:val="ConsPlusNormal"/>
            </w:pPr>
            <w:r>
              <w:t>ds36.021</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7) &lt;*&gt;</w:t>
            </w:r>
          </w:p>
        </w:tc>
      </w:tr>
      <w:tr w:rsidR="001545D6" w:rsidTr="00076610">
        <w:tc>
          <w:tcPr>
            <w:tcW w:w="1135" w:type="dxa"/>
          </w:tcPr>
          <w:p w:rsidR="001545D6" w:rsidRDefault="001545D6" w:rsidP="00E2507C">
            <w:pPr>
              <w:pStyle w:val="ConsPlusNormal"/>
            </w:pPr>
            <w:r>
              <w:t>ds36.022</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8) &lt;*&gt;</w:t>
            </w:r>
          </w:p>
        </w:tc>
      </w:tr>
      <w:tr w:rsidR="001545D6" w:rsidTr="00076610">
        <w:tc>
          <w:tcPr>
            <w:tcW w:w="1135" w:type="dxa"/>
          </w:tcPr>
          <w:p w:rsidR="001545D6" w:rsidRDefault="001545D6" w:rsidP="00E2507C">
            <w:pPr>
              <w:pStyle w:val="ConsPlusNormal"/>
            </w:pPr>
            <w:r>
              <w:t>ds36.023</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9) &lt;*&gt;</w:t>
            </w:r>
          </w:p>
        </w:tc>
      </w:tr>
      <w:tr w:rsidR="001545D6" w:rsidTr="00076610">
        <w:tc>
          <w:tcPr>
            <w:tcW w:w="1135" w:type="dxa"/>
          </w:tcPr>
          <w:p w:rsidR="001545D6" w:rsidRDefault="001545D6" w:rsidP="00E2507C">
            <w:pPr>
              <w:pStyle w:val="ConsPlusNormal"/>
            </w:pPr>
            <w:r>
              <w:t>ds36.024</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10) &lt;*&gt;</w:t>
            </w:r>
          </w:p>
        </w:tc>
      </w:tr>
      <w:tr w:rsidR="001545D6" w:rsidTr="00076610">
        <w:tc>
          <w:tcPr>
            <w:tcW w:w="1135" w:type="dxa"/>
          </w:tcPr>
          <w:p w:rsidR="001545D6" w:rsidRDefault="001545D6" w:rsidP="00E2507C">
            <w:pPr>
              <w:pStyle w:val="ConsPlusNormal"/>
            </w:pPr>
            <w:r>
              <w:t>ds36.025</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11) &lt;*&gt;</w:t>
            </w:r>
          </w:p>
        </w:tc>
      </w:tr>
      <w:tr w:rsidR="001545D6" w:rsidTr="00076610">
        <w:tc>
          <w:tcPr>
            <w:tcW w:w="1135" w:type="dxa"/>
          </w:tcPr>
          <w:p w:rsidR="001545D6" w:rsidRDefault="001545D6" w:rsidP="00E2507C">
            <w:pPr>
              <w:pStyle w:val="ConsPlusNormal"/>
            </w:pPr>
            <w:r>
              <w:t>ds36.026</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12) &lt;*&gt;</w:t>
            </w:r>
          </w:p>
        </w:tc>
      </w:tr>
      <w:tr w:rsidR="001545D6" w:rsidTr="00076610">
        <w:tc>
          <w:tcPr>
            <w:tcW w:w="1135" w:type="dxa"/>
          </w:tcPr>
          <w:p w:rsidR="001545D6" w:rsidRDefault="001545D6" w:rsidP="00E2507C">
            <w:pPr>
              <w:pStyle w:val="ConsPlusNormal"/>
            </w:pPr>
            <w:r>
              <w:t>ds36.027</w:t>
            </w:r>
          </w:p>
        </w:tc>
        <w:tc>
          <w:tcPr>
            <w:tcW w:w="9275" w:type="dxa"/>
          </w:tcPr>
          <w:p w:rsidR="001545D6" w:rsidRDefault="001545D6" w:rsidP="00E2507C">
            <w:pPr>
              <w:pStyle w:val="ConsPlusNormal"/>
            </w:pPr>
            <w:r>
              <w:t xml:space="preserve">Лечение с применением генно-инженерных биологических препаратов и селективных </w:t>
            </w:r>
            <w:r>
              <w:lastRenderedPageBreak/>
              <w:t>иммунодепрессантов (уровень 13) &lt;*&gt;</w:t>
            </w:r>
          </w:p>
        </w:tc>
      </w:tr>
      <w:tr w:rsidR="001545D6" w:rsidTr="00076610">
        <w:tc>
          <w:tcPr>
            <w:tcW w:w="1135" w:type="dxa"/>
          </w:tcPr>
          <w:p w:rsidR="001545D6" w:rsidRDefault="001545D6" w:rsidP="00E2507C">
            <w:pPr>
              <w:pStyle w:val="ConsPlusNormal"/>
            </w:pPr>
            <w:r>
              <w:lastRenderedPageBreak/>
              <w:t>ds36.028</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14) &lt;*&gt;</w:t>
            </w:r>
          </w:p>
        </w:tc>
      </w:tr>
      <w:tr w:rsidR="001545D6" w:rsidTr="00076610">
        <w:tc>
          <w:tcPr>
            <w:tcW w:w="1135" w:type="dxa"/>
          </w:tcPr>
          <w:p w:rsidR="001545D6" w:rsidRDefault="001545D6" w:rsidP="00E2507C">
            <w:pPr>
              <w:pStyle w:val="ConsPlusNormal"/>
            </w:pPr>
            <w:r>
              <w:t>ds36.029</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15) &lt;*&gt;</w:t>
            </w:r>
          </w:p>
        </w:tc>
      </w:tr>
      <w:tr w:rsidR="001545D6" w:rsidTr="00076610">
        <w:tc>
          <w:tcPr>
            <w:tcW w:w="1135" w:type="dxa"/>
          </w:tcPr>
          <w:p w:rsidR="001545D6" w:rsidRDefault="001545D6" w:rsidP="00E2507C">
            <w:pPr>
              <w:pStyle w:val="ConsPlusNormal"/>
            </w:pPr>
            <w:r>
              <w:t>ds36.030</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16) &lt;*&gt;</w:t>
            </w:r>
          </w:p>
        </w:tc>
      </w:tr>
      <w:tr w:rsidR="001545D6" w:rsidTr="00076610">
        <w:tc>
          <w:tcPr>
            <w:tcW w:w="1135" w:type="dxa"/>
          </w:tcPr>
          <w:p w:rsidR="001545D6" w:rsidRDefault="001545D6" w:rsidP="00E2507C">
            <w:pPr>
              <w:pStyle w:val="ConsPlusNormal"/>
            </w:pPr>
            <w:r>
              <w:t>ds36.031</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17) &lt;*&gt;</w:t>
            </w:r>
          </w:p>
        </w:tc>
      </w:tr>
      <w:tr w:rsidR="001545D6" w:rsidTr="00076610">
        <w:tc>
          <w:tcPr>
            <w:tcW w:w="1135" w:type="dxa"/>
          </w:tcPr>
          <w:p w:rsidR="001545D6" w:rsidRDefault="001545D6" w:rsidP="00E2507C">
            <w:pPr>
              <w:pStyle w:val="ConsPlusNormal"/>
            </w:pPr>
            <w:r>
              <w:t>ds36.032</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18) &lt;*&gt;</w:t>
            </w:r>
          </w:p>
        </w:tc>
      </w:tr>
      <w:tr w:rsidR="001545D6" w:rsidTr="00076610">
        <w:tc>
          <w:tcPr>
            <w:tcW w:w="1135" w:type="dxa"/>
          </w:tcPr>
          <w:p w:rsidR="001545D6" w:rsidRDefault="001545D6" w:rsidP="00E2507C">
            <w:pPr>
              <w:pStyle w:val="ConsPlusNormal"/>
            </w:pPr>
            <w:r>
              <w:t>ds36.033</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19) &lt;*&gt;</w:t>
            </w:r>
          </w:p>
        </w:tc>
      </w:tr>
      <w:tr w:rsidR="001545D6" w:rsidTr="00076610">
        <w:tc>
          <w:tcPr>
            <w:tcW w:w="1135" w:type="dxa"/>
          </w:tcPr>
          <w:p w:rsidR="001545D6" w:rsidRDefault="001545D6" w:rsidP="00E2507C">
            <w:pPr>
              <w:pStyle w:val="ConsPlusNormal"/>
            </w:pPr>
            <w:r>
              <w:t>ds36.034</w:t>
            </w:r>
          </w:p>
        </w:tc>
        <w:tc>
          <w:tcPr>
            <w:tcW w:w="9275" w:type="dxa"/>
          </w:tcPr>
          <w:p w:rsidR="001545D6" w:rsidRDefault="001545D6" w:rsidP="00E2507C">
            <w:pPr>
              <w:pStyle w:val="ConsPlusNormal"/>
            </w:pPr>
            <w:r>
              <w:t>Лечение с применением генно-инженерных биологических препаратов и селективных иммунодепрессантов (уровень 20) &lt;*&gt;</w:t>
            </w:r>
          </w:p>
        </w:tc>
      </w:tr>
      <w:tr w:rsidR="001545D6" w:rsidTr="00076610">
        <w:tc>
          <w:tcPr>
            <w:tcW w:w="1135" w:type="dxa"/>
          </w:tcPr>
          <w:p w:rsidR="001545D6" w:rsidRDefault="001545D6" w:rsidP="00E2507C">
            <w:pPr>
              <w:pStyle w:val="ConsPlusNormal"/>
            </w:pPr>
            <w:r>
              <w:t>ds36.035</w:t>
            </w:r>
          </w:p>
        </w:tc>
        <w:tc>
          <w:tcPr>
            <w:tcW w:w="9275" w:type="dxa"/>
          </w:tcPr>
          <w:p w:rsidR="001545D6" w:rsidRDefault="001545D6" w:rsidP="00E2507C">
            <w:pPr>
              <w:pStyle w:val="ConsPlusNormal"/>
            </w:pPr>
            <w:r>
              <w:t xml:space="preserve">Лечение с применением методов </w:t>
            </w:r>
            <w:proofErr w:type="spellStart"/>
            <w:r>
              <w:t>афереза</w:t>
            </w:r>
            <w:proofErr w:type="spellEnd"/>
            <w:r>
              <w:t xml:space="preserve"> (каскадная </w:t>
            </w:r>
            <w:proofErr w:type="spellStart"/>
            <w:r>
              <w:t>плазмофильтрация</w:t>
            </w:r>
            <w:proofErr w:type="spellEnd"/>
            <w:r>
              <w:t xml:space="preserve">, липидная фильтрация, </w:t>
            </w:r>
            <w:proofErr w:type="spellStart"/>
            <w:r>
              <w:t>иммуносорбция</w:t>
            </w:r>
            <w:proofErr w:type="spellEnd"/>
            <w:r>
              <w:t>) в случае отсутствия эффективности базисной терапии</w:t>
            </w:r>
          </w:p>
        </w:tc>
      </w:tr>
    </w:tbl>
    <w:p w:rsidR="001545D6" w:rsidRDefault="001545D6">
      <w:pPr>
        <w:pStyle w:val="ConsPlusNormal"/>
        <w:ind w:firstLine="540"/>
        <w:jc w:val="both"/>
      </w:pPr>
    </w:p>
    <w:p w:rsidR="001545D6" w:rsidRDefault="001545D6">
      <w:pPr>
        <w:pStyle w:val="ConsPlusNormal"/>
        <w:spacing w:before="240"/>
        <w:ind w:firstLine="540"/>
        <w:jc w:val="both"/>
      </w:pPr>
      <w: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1545D6" w:rsidRDefault="001545D6">
      <w:pPr>
        <w:pStyle w:val="ConsPlusNormal"/>
        <w:jc w:val="right"/>
      </w:pPr>
    </w:p>
    <w:sectPr w:rsidR="001545D6" w:rsidSect="00A568E7">
      <w:pgSz w:w="11905" w:h="16838"/>
      <w:pgMar w:top="851" w:right="565" w:bottom="709" w:left="993"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545D6"/>
    <w:rsid w:val="00000ED4"/>
    <w:rsid w:val="00002838"/>
    <w:rsid w:val="00002C20"/>
    <w:rsid w:val="00007CD4"/>
    <w:rsid w:val="00011674"/>
    <w:rsid w:val="00013240"/>
    <w:rsid w:val="000136E3"/>
    <w:rsid w:val="00013939"/>
    <w:rsid w:val="000169CF"/>
    <w:rsid w:val="00020AF2"/>
    <w:rsid w:val="00021856"/>
    <w:rsid w:val="0002426E"/>
    <w:rsid w:val="0003234B"/>
    <w:rsid w:val="00032934"/>
    <w:rsid w:val="00035A48"/>
    <w:rsid w:val="000419CF"/>
    <w:rsid w:val="00044C68"/>
    <w:rsid w:val="000453DC"/>
    <w:rsid w:val="00045925"/>
    <w:rsid w:val="000536D1"/>
    <w:rsid w:val="000540F6"/>
    <w:rsid w:val="00054E64"/>
    <w:rsid w:val="0006210B"/>
    <w:rsid w:val="000630C3"/>
    <w:rsid w:val="000636B0"/>
    <w:rsid w:val="000654CA"/>
    <w:rsid w:val="00066E4F"/>
    <w:rsid w:val="00070765"/>
    <w:rsid w:val="00071B3E"/>
    <w:rsid w:val="00073839"/>
    <w:rsid w:val="00074FDB"/>
    <w:rsid w:val="000753CB"/>
    <w:rsid w:val="00075731"/>
    <w:rsid w:val="00076610"/>
    <w:rsid w:val="00083B57"/>
    <w:rsid w:val="000844D5"/>
    <w:rsid w:val="00084AD7"/>
    <w:rsid w:val="00084C84"/>
    <w:rsid w:val="000939B8"/>
    <w:rsid w:val="00093F6A"/>
    <w:rsid w:val="00097539"/>
    <w:rsid w:val="000A323F"/>
    <w:rsid w:val="000B108B"/>
    <w:rsid w:val="000C0726"/>
    <w:rsid w:val="000C42C7"/>
    <w:rsid w:val="000C5483"/>
    <w:rsid w:val="000C602E"/>
    <w:rsid w:val="000C7621"/>
    <w:rsid w:val="000D20B9"/>
    <w:rsid w:val="000D668A"/>
    <w:rsid w:val="000E53D5"/>
    <w:rsid w:val="000F067A"/>
    <w:rsid w:val="000F1051"/>
    <w:rsid w:val="000F313C"/>
    <w:rsid w:val="001008AB"/>
    <w:rsid w:val="00101EC1"/>
    <w:rsid w:val="00104780"/>
    <w:rsid w:val="00106AEA"/>
    <w:rsid w:val="00113C14"/>
    <w:rsid w:val="00124D40"/>
    <w:rsid w:val="00132AE6"/>
    <w:rsid w:val="00132CCB"/>
    <w:rsid w:val="00137EE3"/>
    <w:rsid w:val="0014351A"/>
    <w:rsid w:val="00145794"/>
    <w:rsid w:val="0014615F"/>
    <w:rsid w:val="001519E6"/>
    <w:rsid w:val="001524ED"/>
    <w:rsid w:val="001545D6"/>
    <w:rsid w:val="001574F1"/>
    <w:rsid w:val="00162A1B"/>
    <w:rsid w:val="00163B09"/>
    <w:rsid w:val="00165FB2"/>
    <w:rsid w:val="001846FD"/>
    <w:rsid w:val="0018546A"/>
    <w:rsid w:val="00186831"/>
    <w:rsid w:val="00196ECD"/>
    <w:rsid w:val="00197096"/>
    <w:rsid w:val="001B1A55"/>
    <w:rsid w:val="001B7CF6"/>
    <w:rsid w:val="001C04B7"/>
    <w:rsid w:val="001C0B38"/>
    <w:rsid w:val="001C37C6"/>
    <w:rsid w:val="001C4A39"/>
    <w:rsid w:val="001C4ED2"/>
    <w:rsid w:val="001D251D"/>
    <w:rsid w:val="001D32F7"/>
    <w:rsid w:val="001E5A7B"/>
    <w:rsid w:val="001E721D"/>
    <w:rsid w:val="001F24E1"/>
    <w:rsid w:val="001F275B"/>
    <w:rsid w:val="001F2E7E"/>
    <w:rsid w:val="001F4136"/>
    <w:rsid w:val="001F4DDC"/>
    <w:rsid w:val="001F635D"/>
    <w:rsid w:val="001F6842"/>
    <w:rsid w:val="00200962"/>
    <w:rsid w:val="0020573B"/>
    <w:rsid w:val="00207E4B"/>
    <w:rsid w:val="00210005"/>
    <w:rsid w:val="00213103"/>
    <w:rsid w:val="002141B8"/>
    <w:rsid w:val="0022028B"/>
    <w:rsid w:val="00224491"/>
    <w:rsid w:val="00226862"/>
    <w:rsid w:val="00226C83"/>
    <w:rsid w:val="00227B1E"/>
    <w:rsid w:val="0023099B"/>
    <w:rsid w:val="00234F92"/>
    <w:rsid w:val="002357B2"/>
    <w:rsid w:val="002417CB"/>
    <w:rsid w:val="0024220D"/>
    <w:rsid w:val="00242F87"/>
    <w:rsid w:val="00245A45"/>
    <w:rsid w:val="00250A66"/>
    <w:rsid w:val="0025217B"/>
    <w:rsid w:val="00252405"/>
    <w:rsid w:val="0025786A"/>
    <w:rsid w:val="002616C5"/>
    <w:rsid w:val="00264222"/>
    <w:rsid w:val="002656AC"/>
    <w:rsid w:val="002705E7"/>
    <w:rsid w:val="00270B36"/>
    <w:rsid w:val="0027122B"/>
    <w:rsid w:val="0027176C"/>
    <w:rsid w:val="002750F7"/>
    <w:rsid w:val="00282D69"/>
    <w:rsid w:val="00283B26"/>
    <w:rsid w:val="00290DF4"/>
    <w:rsid w:val="00296ECE"/>
    <w:rsid w:val="002A2E78"/>
    <w:rsid w:val="002A4107"/>
    <w:rsid w:val="002A4B1B"/>
    <w:rsid w:val="002C461F"/>
    <w:rsid w:val="002C6046"/>
    <w:rsid w:val="002C7772"/>
    <w:rsid w:val="002D41E6"/>
    <w:rsid w:val="002D5F2C"/>
    <w:rsid w:val="002D6887"/>
    <w:rsid w:val="002E0326"/>
    <w:rsid w:val="002E51F9"/>
    <w:rsid w:val="002E70B8"/>
    <w:rsid w:val="002F15E1"/>
    <w:rsid w:val="00300E7F"/>
    <w:rsid w:val="00303263"/>
    <w:rsid w:val="00303338"/>
    <w:rsid w:val="003079AD"/>
    <w:rsid w:val="0031000E"/>
    <w:rsid w:val="00310238"/>
    <w:rsid w:val="00310F5F"/>
    <w:rsid w:val="00311930"/>
    <w:rsid w:val="00312677"/>
    <w:rsid w:val="003130E9"/>
    <w:rsid w:val="00315BB5"/>
    <w:rsid w:val="003168D2"/>
    <w:rsid w:val="00317568"/>
    <w:rsid w:val="00320114"/>
    <w:rsid w:val="003211E7"/>
    <w:rsid w:val="003218B7"/>
    <w:rsid w:val="00322EBF"/>
    <w:rsid w:val="00322F84"/>
    <w:rsid w:val="003235C0"/>
    <w:rsid w:val="0032398B"/>
    <w:rsid w:val="0032551F"/>
    <w:rsid w:val="00325F22"/>
    <w:rsid w:val="0033004F"/>
    <w:rsid w:val="003316C9"/>
    <w:rsid w:val="00332EDD"/>
    <w:rsid w:val="0033336A"/>
    <w:rsid w:val="00334511"/>
    <w:rsid w:val="0033505A"/>
    <w:rsid w:val="003352B5"/>
    <w:rsid w:val="00337389"/>
    <w:rsid w:val="00342EBA"/>
    <w:rsid w:val="0035113F"/>
    <w:rsid w:val="00355312"/>
    <w:rsid w:val="003559F5"/>
    <w:rsid w:val="00356187"/>
    <w:rsid w:val="00357343"/>
    <w:rsid w:val="00362A83"/>
    <w:rsid w:val="00364AC3"/>
    <w:rsid w:val="003756D1"/>
    <w:rsid w:val="00377279"/>
    <w:rsid w:val="0037731A"/>
    <w:rsid w:val="00382757"/>
    <w:rsid w:val="00387BCF"/>
    <w:rsid w:val="003958A8"/>
    <w:rsid w:val="003A35EF"/>
    <w:rsid w:val="003A3843"/>
    <w:rsid w:val="003A5655"/>
    <w:rsid w:val="003A5DF8"/>
    <w:rsid w:val="003A7BE7"/>
    <w:rsid w:val="003A7D78"/>
    <w:rsid w:val="003B0667"/>
    <w:rsid w:val="003B09B1"/>
    <w:rsid w:val="003B1781"/>
    <w:rsid w:val="003B4BE8"/>
    <w:rsid w:val="003B623E"/>
    <w:rsid w:val="003C035B"/>
    <w:rsid w:val="003C1690"/>
    <w:rsid w:val="003C3A0A"/>
    <w:rsid w:val="003C43F5"/>
    <w:rsid w:val="003D05C1"/>
    <w:rsid w:val="003D0DB8"/>
    <w:rsid w:val="003D1D2F"/>
    <w:rsid w:val="003D7F2C"/>
    <w:rsid w:val="003E323B"/>
    <w:rsid w:val="003E32AB"/>
    <w:rsid w:val="003E3BF8"/>
    <w:rsid w:val="003E6DED"/>
    <w:rsid w:val="003E7E57"/>
    <w:rsid w:val="003F36C9"/>
    <w:rsid w:val="00402BC0"/>
    <w:rsid w:val="00407794"/>
    <w:rsid w:val="00410538"/>
    <w:rsid w:val="00411752"/>
    <w:rsid w:val="00420FD7"/>
    <w:rsid w:val="004211CE"/>
    <w:rsid w:val="00421686"/>
    <w:rsid w:val="00421AEC"/>
    <w:rsid w:val="00422AC2"/>
    <w:rsid w:val="00424EF1"/>
    <w:rsid w:val="00424F3D"/>
    <w:rsid w:val="00426071"/>
    <w:rsid w:val="00430CE4"/>
    <w:rsid w:val="00431920"/>
    <w:rsid w:val="0043215B"/>
    <w:rsid w:val="00432A89"/>
    <w:rsid w:val="004337C8"/>
    <w:rsid w:val="00435EB4"/>
    <w:rsid w:val="00435F7F"/>
    <w:rsid w:val="00440B6C"/>
    <w:rsid w:val="00442FE5"/>
    <w:rsid w:val="00446615"/>
    <w:rsid w:val="004472B0"/>
    <w:rsid w:val="004505CF"/>
    <w:rsid w:val="00453A4B"/>
    <w:rsid w:val="00453BEB"/>
    <w:rsid w:val="0045419D"/>
    <w:rsid w:val="00454E5B"/>
    <w:rsid w:val="00460380"/>
    <w:rsid w:val="00461F74"/>
    <w:rsid w:val="00462B83"/>
    <w:rsid w:val="00463037"/>
    <w:rsid w:val="00465514"/>
    <w:rsid w:val="00466298"/>
    <w:rsid w:val="00470FA2"/>
    <w:rsid w:val="00472A78"/>
    <w:rsid w:val="00472CB8"/>
    <w:rsid w:val="004732A4"/>
    <w:rsid w:val="00481E87"/>
    <w:rsid w:val="004924EB"/>
    <w:rsid w:val="004A019E"/>
    <w:rsid w:val="004A592A"/>
    <w:rsid w:val="004B01AF"/>
    <w:rsid w:val="004B4753"/>
    <w:rsid w:val="004C0439"/>
    <w:rsid w:val="004C09EE"/>
    <w:rsid w:val="004C433F"/>
    <w:rsid w:val="004C6F65"/>
    <w:rsid w:val="004D1DD2"/>
    <w:rsid w:val="004D21FE"/>
    <w:rsid w:val="004D225A"/>
    <w:rsid w:val="004D5789"/>
    <w:rsid w:val="004D6A79"/>
    <w:rsid w:val="004D6CDF"/>
    <w:rsid w:val="004E36C1"/>
    <w:rsid w:val="004F450A"/>
    <w:rsid w:val="004F463F"/>
    <w:rsid w:val="00502E28"/>
    <w:rsid w:val="0051064E"/>
    <w:rsid w:val="00511246"/>
    <w:rsid w:val="005117B2"/>
    <w:rsid w:val="00514F46"/>
    <w:rsid w:val="005152D1"/>
    <w:rsid w:val="00516DC6"/>
    <w:rsid w:val="005204DD"/>
    <w:rsid w:val="0052050B"/>
    <w:rsid w:val="005244B7"/>
    <w:rsid w:val="00525D03"/>
    <w:rsid w:val="00527BE3"/>
    <w:rsid w:val="00532C54"/>
    <w:rsid w:val="0053510F"/>
    <w:rsid w:val="00536E6F"/>
    <w:rsid w:val="00543FED"/>
    <w:rsid w:val="005463F0"/>
    <w:rsid w:val="00552520"/>
    <w:rsid w:val="00560410"/>
    <w:rsid w:val="00560F69"/>
    <w:rsid w:val="0056251F"/>
    <w:rsid w:val="00562E02"/>
    <w:rsid w:val="00562E2E"/>
    <w:rsid w:val="00563E8F"/>
    <w:rsid w:val="00567BA1"/>
    <w:rsid w:val="00574DD1"/>
    <w:rsid w:val="00576261"/>
    <w:rsid w:val="005847BD"/>
    <w:rsid w:val="005856CB"/>
    <w:rsid w:val="00587A08"/>
    <w:rsid w:val="00590D67"/>
    <w:rsid w:val="00591F1E"/>
    <w:rsid w:val="00592D8E"/>
    <w:rsid w:val="0059414B"/>
    <w:rsid w:val="0059617B"/>
    <w:rsid w:val="005A5467"/>
    <w:rsid w:val="005A6FCE"/>
    <w:rsid w:val="005B3870"/>
    <w:rsid w:val="005B46C1"/>
    <w:rsid w:val="005B5375"/>
    <w:rsid w:val="005B6A65"/>
    <w:rsid w:val="005C0C85"/>
    <w:rsid w:val="005C0F34"/>
    <w:rsid w:val="005C135F"/>
    <w:rsid w:val="005C1A9A"/>
    <w:rsid w:val="005C21C5"/>
    <w:rsid w:val="005C6179"/>
    <w:rsid w:val="005D0224"/>
    <w:rsid w:val="005D0B1F"/>
    <w:rsid w:val="005D244D"/>
    <w:rsid w:val="005D55F6"/>
    <w:rsid w:val="005F2C83"/>
    <w:rsid w:val="005F31FB"/>
    <w:rsid w:val="005F4CB2"/>
    <w:rsid w:val="005F6D57"/>
    <w:rsid w:val="0060045C"/>
    <w:rsid w:val="00613EA2"/>
    <w:rsid w:val="006164C2"/>
    <w:rsid w:val="0062093F"/>
    <w:rsid w:val="006213F3"/>
    <w:rsid w:val="00623EEC"/>
    <w:rsid w:val="00627C89"/>
    <w:rsid w:val="00631C0F"/>
    <w:rsid w:val="00633E0E"/>
    <w:rsid w:val="0064181D"/>
    <w:rsid w:val="00642321"/>
    <w:rsid w:val="00644AC2"/>
    <w:rsid w:val="00644AD4"/>
    <w:rsid w:val="006503B8"/>
    <w:rsid w:val="00654672"/>
    <w:rsid w:val="00655178"/>
    <w:rsid w:val="00664B7F"/>
    <w:rsid w:val="0066642F"/>
    <w:rsid w:val="00667651"/>
    <w:rsid w:val="006678B3"/>
    <w:rsid w:val="00672BBC"/>
    <w:rsid w:val="006821DE"/>
    <w:rsid w:val="00682A57"/>
    <w:rsid w:val="00683A68"/>
    <w:rsid w:val="00687D93"/>
    <w:rsid w:val="00695AEF"/>
    <w:rsid w:val="006A17C1"/>
    <w:rsid w:val="006A18E3"/>
    <w:rsid w:val="006A6CBF"/>
    <w:rsid w:val="006B704F"/>
    <w:rsid w:val="006B7D7F"/>
    <w:rsid w:val="006C0324"/>
    <w:rsid w:val="006C1FE8"/>
    <w:rsid w:val="006C342A"/>
    <w:rsid w:val="006D1E25"/>
    <w:rsid w:val="006D2987"/>
    <w:rsid w:val="006D4610"/>
    <w:rsid w:val="006D4EFA"/>
    <w:rsid w:val="006D5A94"/>
    <w:rsid w:val="006D6912"/>
    <w:rsid w:val="006E082B"/>
    <w:rsid w:val="006E2F84"/>
    <w:rsid w:val="006E37C7"/>
    <w:rsid w:val="006F099C"/>
    <w:rsid w:val="006F3F11"/>
    <w:rsid w:val="006F6D41"/>
    <w:rsid w:val="006F7F2A"/>
    <w:rsid w:val="00706D89"/>
    <w:rsid w:val="00707505"/>
    <w:rsid w:val="00710197"/>
    <w:rsid w:val="007105A8"/>
    <w:rsid w:val="00712765"/>
    <w:rsid w:val="00715069"/>
    <w:rsid w:val="007168F7"/>
    <w:rsid w:val="0071782A"/>
    <w:rsid w:val="007217A8"/>
    <w:rsid w:val="00721CA6"/>
    <w:rsid w:val="00723072"/>
    <w:rsid w:val="00725D4B"/>
    <w:rsid w:val="00726509"/>
    <w:rsid w:val="00726E3D"/>
    <w:rsid w:val="007316AB"/>
    <w:rsid w:val="00732383"/>
    <w:rsid w:val="007329AC"/>
    <w:rsid w:val="0073312C"/>
    <w:rsid w:val="00733446"/>
    <w:rsid w:val="00735392"/>
    <w:rsid w:val="007353C9"/>
    <w:rsid w:val="00737137"/>
    <w:rsid w:val="00737CFB"/>
    <w:rsid w:val="00737F3B"/>
    <w:rsid w:val="0074075A"/>
    <w:rsid w:val="0074293D"/>
    <w:rsid w:val="00743142"/>
    <w:rsid w:val="00746A35"/>
    <w:rsid w:val="00747BB5"/>
    <w:rsid w:val="007553B7"/>
    <w:rsid w:val="0075629A"/>
    <w:rsid w:val="0076275A"/>
    <w:rsid w:val="00762DD7"/>
    <w:rsid w:val="007631FD"/>
    <w:rsid w:val="00764D9E"/>
    <w:rsid w:val="00767710"/>
    <w:rsid w:val="007716EC"/>
    <w:rsid w:val="0077210D"/>
    <w:rsid w:val="00773CFA"/>
    <w:rsid w:val="00774AB2"/>
    <w:rsid w:val="00776E58"/>
    <w:rsid w:val="00784F51"/>
    <w:rsid w:val="0078536B"/>
    <w:rsid w:val="00786F69"/>
    <w:rsid w:val="007910E3"/>
    <w:rsid w:val="00795027"/>
    <w:rsid w:val="00795C81"/>
    <w:rsid w:val="007A3335"/>
    <w:rsid w:val="007A4744"/>
    <w:rsid w:val="007A6202"/>
    <w:rsid w:val="007A64D3"/>
    <w:rsid w:val="007B24C9"/>
    <w:rsid w:val="007B2C84"/>
    <w:rsid w:val="007B3DF1"/>
    <w:rsid w:val="007B42D8"/>
    <w:rsid w:val="007B61F9"/>
    <w:rsid w:val="007B7910"/>
    <w:rsid w:val="007C2540"/>
    <w:rsid w:val="007C2CDD"/>
    <w:rsid w:val="007C3DBE"/>
    <w:rsid w:val="007C622F"/>
    <w:rsid w:val="007C78CB"/>
    <w:rsid w:val="007C799C"/>
    <w:rsid w:val="007D0A9C"/>
    <w:rsid w:val="007D5907"/>
    <w:rsid w:val="007D5C5C"/>
    <w:rsid w:val="007E0371"/>
    <w:rsid w:val="007F1466"/>
    <w:rsid w:val="007F1647"/>
    <w:rsid w:val="007F3636"/>
    <w:rsid w:val="007F6DFF"/>
    <w:rsid w:val="008014F1"/>
    <w:rsid w:val="00805301"/>
    <w:rsid w:val="00805518"/>
    <w:rsid w:val="00810BB2"/>
    <w:rsid w:val="00813D96"/>
    <w:rsid w:val="00816B00"/>
    <w:rsid w:val="00821747"/>
    <w:rsid w:val="008241AA"/>
    <w:rsid w:val="00825387"/>
    <w:rsid w:val="008302A6"/>
    <w:rsid w:val="00831703"/>
    <w:rsid w:val="008326A1"/>
    <w:rsid w:val="008336F9"/>
    <w:rsid w:val="00834232"/>
    <w:rsid w:val="00840A3D"/>
    <w:rsid w:val="008413DE"/>
    <w:rsid w:val="00843BF3"/>
    <w:rsid w:val="00845667"/>
    <w:rsid w:val="008508DE"/>
    <w:rsid w:val="00851909"/>
    <w:rsid w:val="00852DE6"/>
    <w:rsid w:val="008567BB"/>
    <w:rsid w:val="00856AE0"/>
    <w:rsid w:val="00860603"/>
    <w:rsid w:val="00861EE4"/>
    <w:rsid w:val="0086331B"/>
    <w:rsid w:val="00864649"/>
    <w:rsid w:val="0086659F"/>
    <w:rsid w:val="008766B6"/>
    <w:rsid w:val="00881246"/>
    <w:rsid w:val="00882489"/>
    <w:rsid w:val="00882600"/>
    <w:rsid w:val="00883048"/>
    <w:rsid w:val="00883154"/>
    <w:rsid w:val="00886A63"/>
    <w:rsid w:val="008913CE"/>
    <w:rsid w:val="00891C57"/>
    <w:rsid w:val="00892430"/>
    <w:rsid w:val="0089311F"/>
    <w:rsid w:val="008957F0"/>
    <w:rsid w:val="00896229"/>
    <w:rsid w:val="008A0C94"/>
    <w:rsid w:val="008A2E51"/>
    <w:rsid w:val="008A4F3B"/>
    <w:rsid w:val="008A5729"/>
    <w:rsid w:val="008B0BDA"/>
    <w:rsid w:val="008B2C57"/>
    <w:rsid w:val="008C2F5F"/>
    <w:rsid w:val="008C4236"/>
    <w:rsid w:val="008C5533"/>
    <w:rsid w:val="008C7315"/>
    <w:rsid w:val="008D1555"/>
    <w:rsid w:val="008D4A40"/>
    <w:rsid w:val="008D5C46"/>
    <w:rsid w:val="008D71A1"/>
    <w:rsid w:val="008E2FB8"/>
    <w:rsid w:val="008E77C0"/>
    <w:rsid w:val="008F02F8"/>
    <w:rsid w:val="008F0DC6"/>
    <w:rsid w:val="008F267F"/>
    <w:rsid w:val="008F5860"/>
    <w:rsid w:val="008F6899"/>
    <w:rsid w:val="008F69D6"/>
    <w:rsid w:val="00900AB0"/>
    <w:rsid w:val="009074A2"/>
    <w:rsid w:val="009137B1"/>
    <w:rsid w:val="009137FE"/>
    <w:rsid w:val="00913E70"/>
    <w:rsid w:val="00927963"/>
    <w:rsid w:val="00933AE0"/>
    <w:rsid w:val="00935CB1"/>
    <w:rsid w:val="00937E8A"/>
    <w:rsid w:val="00942ACC"/>
    <w:rsid w:val="00947BC1"/>
    <w:rsid w:val="0095292F"/>
    <w:rsid w:val="00956354"/>
    <w:rsid w:val="00957259"/>
    <w:rsid w:val="00960F0F"/>
    <w:rsid w:val="009628FF"/>
    <w:rsid w:val="009643E1"/>
    <w:rsid w:val="00966259"/>
    <w:rsid w:val="009670F3"/>
    <w:rsid w:val="00973A44"/>
    <w:rsid w:val="00977AA7"/>
    <w:rsid w:val="009813B5"/>
    <w:rsid w:val="00982E3C"/>
    <w:rsid w:val="0098788D"/>
    <w:rsid w:val="009936D3"/>
    <w:rsid w:val="00993AAC"/>
    <w:rsid w:val="00994DF7"/>
    <w:rsid w:val="00997033"/>
    <w:rsid w:val="009970DD"/>
    <w:rsid w:val="009A0880"/>
    <w:rsid w:val="009A1BA9"/>
    <w:rsid w:val="009A20AA"/>
    <w:rsid w:val="009B3EA1"/>
    <w:rsid w:val="009B62B9"/>
    <w:rsid w:val="009B66DF"/>
    <w:rsid w:val="009C6A2B"/>
    <w:rsid w:val="009C6CBA"/>
    <w:rsid w:val="009C6D46"/>
    <w:rsid w:val="009C6FEB"/>
    <w:rsid w:val="009D32C6"/>
    <w:rsid w:val="009D32FD"/>
    <w:rsid w:val="009D4E47"/>
    <w:rsid w:val="009D7E37"/>
    <w:rsid w:val="009E0920"/>
    <w:rsid w:val="009E4112"/>
    <w:rsid w:val="009E5D82"/>
    <w:rsid w:val="009E6760"/>
    <w:rsid w:val="009E7695"/>
    <w:rsid w:val="009F0309"/>
    <w:rsid w:val="009F1A36"/>
    <w:rsid w:val="009F231D"/>
    <w:rsid w:val="009F27A7"/>
    <w:rsid w:val="009F414E"/>
    <w:rsid w:val="009F4B5D"/>
    <w:rsid w:val="009F5ADC"/>
    <w:rsid w:val="00A023DF"/>
    <w:rsid w:val="00A05966"/>
    <w:rsid w:val="00A067B3"/>
    <w:rsid w:val="00A07261"/>
    <w:rsid w:val="00A136B7"/>
    <w:rsid w:val="00A14867"/>
    <w:rsid w:val="00A21C74"/>
    <w:rsid w:val="00A2235E"/>
    <w:rsid w:val="00A22B27"/>
    <w:rsid w:val="00A23700"/>
    <w:rsid w:val="00A2374F"/>
    <w:rsid w:val="00A238F6"/>
    <w:rsid w:val="00A256CA"/>
    <w:rsid w:val="00A3466F"/>
    <w:rsid w:val="00A409DA"/>
    <w:rsid w:val="00A526F6"/>
    <w:rsid w:val="00A568E7"/>
    <w:rsid w:val="00A57770"/>
    <w:rsid w:val="00A60C94"/>
    <w:rsid w:val="00A62AA1"/>
    <w:rsid w:val="00A72F13"/>
    <w:rsid w:val="00A73608"/>
    <w:rsid w:val="00A75E25"/>
    <w:rsid w:val="00A80406"/>
    <w:rsid w:val="00A81BB7"/>
    <w:rsid w:val="00A81EA1"/>
    <w:rsid w:val="00A83730"/>
    <w:rsid w:val="00A84B2F"/>
    <w:rsid w:val="00A92657"/>
    <w:rsid w:val="00A92AD9"/>
    <w:rsid w:val="00A95220"/>
    <w:rsid w:val="00A960AA"/>
    <w:rsid w:val="00A96384"/>
    <w:rsid w:val="00A97420"/>
    <w:rsid w:val="00AA22B8"/>
    <w:rsid w:val="00AA46E4"/>
    <w:rsid w:val="00AA6E8C"/>
    <w:rsid w:val="00AB3709"/>
    <w:rsid w:val="00AB3D7F"/>
    <w:rsid w:val="00AB4167"/>
    <w:rsid w:val="00AB66EE"/>
    <w:rsid w:val="00AC6859"/>
    <w:rsid w:val="00AC6C45"/>
    <w:rsid w:val="00AC6D2E"/>
    <w:rsid w:val="00AD1C6D"/>
    <w:rsid w:val="00AE019C"/>
    <w:rsid w:val="00AE1CB0"/>
    <w:rsid w:val="00AE2A0E"/>
    <w:rsid w:val="00AE3224"/>
    <w:rsid w:val="00AE4055"/>
    <w:rsid w:val="00AF2FFE"/>
    <w:rsid w:val="00AF5521"/>
    <w:rsid w:val="00B01788"/>
    <w:rsid w:val="00B01DB2"/>
    <w:rsid w:val="00B033C9"/>
    <w:rsid w:val="00B0386D"/>
    <w:rsid w:val="00B07DA2"/>
    <w:rsid w:val="00B1104C"/>
    <w:rsid w:val="00B11B7D"/>
    <w:rsid w:val="00B13C33"/>
    <w:rsid w:val="00B15232"/>
    <w:rsid w:val="00B17410"/>
    <w:rsid w:val="00B20FAD"/>
    <w:rsid w:val="00B22B3E"/>
    <w:rsid w:val="00B2639D"/>
    <w:rsid w:val="00B317AD"/>
    <w:rsid w:val="00B333BD"/>
    <w:rsid w:val="00B42052"/>
    <w:rsid w:val="00B42581"/>
    <w:rsid w:val="00B42E02"/>
    <w:rsid w:val="00B43866"/>
    <w:rsid w:val="00B45157"/>
    <w:rsid w:val="00B4610D"/>
    <w:rsid w:val="00B51C96"/>
    <w:rsid w:val="00B52B7A"/>
    <w:rsid w:val="00B54535"/>
    <w:rsid w:val="00B54FAC"/>
    <w:rsid w:val="00B55011"/>
    <w:rsid w:val="00B62FDC"/>
    <w:rsid w:val="00B63554"/>
    <w:rsid w:val="00B70A57"/>
    <w:rsid w:val="00B75A15"/>
    <w:rsid w:val="00B87DA4"/>
    <w:rsid w:val="00B92DDC"/>
    <w:rsid w:val="00B948EF"/>
    <w:rsid w:val="00B97E75"/>
    <w:rsid w:val="00BA0727"/>
    <w:rsid w:val="00BA34AE"/>
    <w:rsid w:val="00BA4D12"/>
    <w:rsid w:val="00BA52DD"/>
    <w:rsid w:val="00BA5763"/>
    <w:rsid w:val="00BA7676"/>
    <w:rsid w:val="00BB3B29"/>
    <w:rsid w:val="00BC09ED"/>
    <w:rsid w:val="00BD0746"/>
    <w:rsid w:val="00BD117A"/>
    <w:rsid w:val="00BD1F4D"/>
    <w:rsid w:val="00BD2A00"/>
    <w:rsid w:val="00BD6EED"/>
    <w:rsid w:val="00BE1D6F"/>
    <w:rsid w:val="00BE35CE"/>
    <w:rsid w:val="00BE3A27"/>
    <w:rsid w:val="00BE54F3"/>
    <w:rsid w:val="00BE7611"/>
    <w:rsid w:val="00BF0C31"/>
    <w:rsid w:val="00BF3C01"/>
    <w:rsid w:val="00C020E1"/>
    <w:rsid w:val="00C1389A"/>
    <w:rsid w:val="00C158C6"/>
    <w:rsid w:val="00C15ECA"/>
    <w:rsid w:val="00C2517D"/>
    <w:rsid w:val="00C262AC"/>
    <w:rsid w:val="00C27242"/>
    <w:rsid w:val="00C30192"/>
    <w:rsid w:val="00C35491"/>
    <w:rsid w:val="00C368E0"/>
    <w:rsid w:val="00C412EF"/>
    <w:rsid w:val="00C41CAE"/>
    <w:rsid w:val="00C43678"/>
    <w:rsid w:val="00C447D1"/>
    <w:rsid w:val="00C4588E"/>
    <w:rsid w:val="00C45DC1"/>
    <w:rsid w:val="00C45EC5"/>
    <w:rsid w:val="00C45FC8"/>
    <w:rsid w:val="00C50A92"/>
    <w:rsid w:val="00C55F45"/>
    <w:rsid w:val="00C61224"/>
    <w:rsid w:val="00C67A6D"/>
    <w:rsid w:val="00C67AA6"/>
    <w:rsid w:val="00C70965"/>
    <w:rsid w:val="00C71887"/>
    <w:rsid w:val="00C73A88"/>
    <w:rsid w:val="00C7541D"/>
    <w:rsid w:val="00C8211D"/>
    <w:rsid w:val="00C84D75"/>
    <w:rsid w:val="00C85320"/>
    <w:rsid w:val="00C85901"/>
    <w:rsid w:val="00C85A0E"/>
    <w:rsid w:val="00C90A03"/>
    <w:rsid w:val="00C91776"/>
    <w:rsid w:val="00C9246B"/>
    <w:rsid w:val="00C93AB9"/>
    <w:rsid w:val="00C94AAD"/>
    <w:rsid w:val="00C95283"/>
    <w:rsid w:val="00C96D7F"/>
    <w:rsid w:val="00CA24FB"/>
    <w:rsid w:val="00CA2B07"/>
    <w:rsid w:val="00CA3CD3"/>
    <w:rsid w:val="00CA58BC"/>
    <w:rsid w:val="00CA5A22"/>
    <w:rsid w:val="00CA72B5"/>
    <w:rsid w:val="00CB141E"/>
    <w:rsid w:val="00CB23A7"/>
    <w:rsid w:val="00CB2EE7"/>
    <w:rsid w:val="00CB579A"/>
    <w:rsid w:val="00CB5939"/>
    <w:rsid w:val="00CB6BD4"/>
    <w:rsid w:val="00CC133D"/>
    <w:rsid w:val="00CC1981"/>
    <w:rsid w:val="00CC774A"/>
    <w:rsid w:val="00CD0E95"/>
    <w:rsid w:val="00CD4B50"/>
    <w:rsid w:val="00CD5128"/>
    <w:rsid w:val="00CD7057"/>
    <w:rsid w:val="00CD7489"/>
    <w:rsid w:val="00CD74DB"/>
    <w:rsid w:val="00CE27CB"/>
    <w:rsid w:val="00CE57EC"/>
    <w:rsid w:val="00CE5ECE"/>
    <w:rsid w:val="00CF0732"/>
    <w:rsid w:val="00CF60CA"/>
    <w:rsid w:val="00D02854"/>
    <w:rsid w:val="00D14A42"/>
    <w:rsid w:val="00D14C4D"/>
    <w:rsid w:val="00D1574D"/>
    <w:rsid w:val="00D220FB"/>
    <w:rsid w:val="00D23F81"/>
    <w:rsid w:val="00D26A5B"/>
    <w:rsid w:val="00D36A80"/>
    <w:rsid w:val="00D41117"/>
    <w:rsid w:val="00D43245"/>
    <w:rsid w:val="00D450C3"/>
    <w:rsid w:val="00D463AB"/>
    <w:rsid w:val="00D467E0"/>
    <w:rsid w:val="00D6206B"/>
    <w:rsid w:val="00D63426"/>
    <w:rsid w:val="00D67335"/>
    <w:rsid w:val="00D7020D"/>
    <w:rsid w:val="00D75FA6"/>
    <w:rsid w:val="00D7671C"/>
    <w:rsid w:val="00D80A49"/>
    <w:rsid w:val="00D84900"/>
    <w:rsid w:val="00D8627B"/>
    <w:rsid w:val="00D90CEA"/>
    <w:rsid w:val="00D92614"/>
    <w:rsid w:val="00D92F91"/>
    <w:rsid w:val="00D95160"/>
    <w:rsid w:val="00DB12D7"/>
    <w:rsid w:val="00DB5FEB"/>
    <w:rsid w:val="00DB608F"/>
    <w:rsid w:val="00DC7130"/>
    <w:rsid w:val="00DD20F6"/>
    <w:rsid w:val="00DD3B53"/>
    <w:rsid w:val="00DD60AE"/>
    <w:rsid w:val="00DE30B8"/>
    <w:rsid w:val="00DF333C"/>
    <w:rsid w:val="00DF5515"/>
    <w:rsid w:val="00DF56D4"/>
    <w:rsid w:val="00E02A47"/>
    <w:rsid w:val="00E128FA"/>
    <w:rsid w:val="00E137C2"/>
    <w:rsid w:val="00E15A26"/>
    <w:rsid w:val="00E15C60"/>
    <w:rsid w:val="00E161EF"/>
    <w:rsid w:val="00E2507C"/>
    <w:rsid w:val="00E266ED"/>
    <w:rsid w:val="00E30259"/>
    <w:rsid w:val="00E311C9"/>
    <w:rsid w:val="00E3706B"/>
    <w:rsid w:val="00E405C7"/>
    <w:rsid w:val="00E40B5C"/>
    <w:rsid w:val="00E4287D"/>
    <w:rsid w:val="00E47C41"/>
    <w:rsid w:val="00E5085D"/>
    <w:rsid w:val="00E50A56"/>
    <w:rsid w:val="00E5155A"/>
    <w:rsid w:val="00E552D6"/>
    <w:rsid w:val="00E55659"/>
    <w:rsid w:val="00E55D40"/>
    <w:rsid w:val="00E62E32"/>
    <w:rsid w:val="00E66E44"/>
    <w:rsid w:val="00E72B2E"/>
    <w:rsid w:val="00E76F32"/>
    <w:rsid w:val="00E809EB"/>
    <w:rsid w:val="00E85371"/>
    <w:rsid w:val="00E87402"/>
    <w:rsid w:val="00E904CB"/>
    <w:rsid w:val="00E913FC"/>
    <w:rsid w:val="00E92A62"/>
    <w:rsid w:val="00E94FF2"/>
    <w:rsid w:val="00E9560C"/>
    <w:rsid w:val="00EA2471"/>
    <w:rsid w:val="00EA40B8"/>
    <w:rsid w:val="00EA4698"/>
    <w:rsid w:val="00EA79CD"/>
    <w:rsid w:val="00EA7F81"/>
    <w:rsid w:val="00EB26D4"/>
    <w:rsid w:val="00EB2E3D"/>
    <w:rsid w:val="00EB50B7"/>
    <w:rsid w:val="00EC03AC"/>
    <w:rsid w:val="00EC1F0F"/>
    <w:rsid w:val="00ED0559"/>
    <w:rsid w:val="00ED5604"/>
    <w:rsid w:val="00ED61E4"/>
    <w:rsid w:val="00EE1E91"/>
    <w:rsid w:val="00EE45AB"/>
    <w:rsid w:val="00EF1180"/>
    <w:rsid w:val="00EF2DEF"/>
    <w:rsid w:val="00EF5F89"/>
    <w:rsid w:val="00F01C15"/>
    <w:rsid w:val="00F03DA1"/>
    <w:rsid w:val="00F05AD4"/>
    <w:rsid w:val="00F06A08"/>
    <w:rsid w:val="00F070F5"/>
    <w:rsid w:val="00F136CE"/>
    <w:rsid w:val="00F148DB"/>
    <w:rsid w:val="00F168C3"/>
    <w:rsid w:val="00F22946"/>
    <w:rsid w:val="00F22A41"/>
    <w:rsid w:val="00F239AA"/>
    <w:rsid w:val="00F2417D"/>
    <w:rsid w:val="00F30860"/>
    <w:rsid w:val="00F3363A"/>
    <w:rsid w:val="00F35C13"/>
    <w:rsid w:val="00F35C80"/>
    <w:rsid w:val="00F3662A"/>
    <w:rsid w:val="00F3716F"/>
    <w:rsid w:val="00F3749E"/>
    <w:rsid w:val="00F42CA2"/>
    <w:rsid w:val="00F45930"/>
    <w:rsid w:val="00F468FB"/>
    <w:rsid w:val="00F46D36"/>
    <w:rsid w:val="00F50C42"/>
    <w:rsid w:val="00F5414B"/>
    <w:rsid w:val="00F55217"/>
    <w:rsid w:val="00F57B5E"/>
    <w:rsid w:val="00F6091B"/>
    <w:rsid w:val="00F615EE"/>
    <w:rsid w:val="00F63E13"/>
    <w:rsid w:val="00F659D3"/>
    <w:rsid w:val="00F669D2"/>
    <w:rsid w:val="00F70BE2"/>
    <w:rsid w:val="00F70E8D"/>
    <w:rsid w:val="00F72035"/>
    <w:rsid w:val="00F7436E"/>
    <w:rsid w:val="00F747C9"/>
    <w:rsid w:val="00F76932"/>
    <w:rsid w:val="00F76F7C"/>
    <w:rsid w:val="00F84471"/>
    <w:rsid w:val="00F84EF8"/>
    <w:rsid w:val="00F85250"/>
    <w:rsid w:val="00F854A3"/>
    <w:rsid w:val="00F92520"/>
    <w:rsid w:val="00F95441"/>
    <w:rsid w:val="00F95A75"/>
    <w:rsid w:val="00F968C3"/>
    <w:rsid w:val="00F96DCF"/>
    <w:rsid w:val="00FA485E"/>
    <w:rsid w:val="00FB097E"/>
    <w:rsid w:val="00FB098D"/>
    <w:rsid w:val="00FB09FB"/>
    <w:rsid w:val="00FB19E3"/>
    <w:rsid w:val="00FB6422"/>
    <w:rsid w:val="00FC5221"/>
    <w:rsid w:val="00FC558D"/>
    <w:rsid w:val="00FC5EFD"/>
    <w:rsid w:val="00FC69D5"/>
    <w:rsid w:val="00FD0874"/>
    <w:rsid w:val="00FD5302"/>
    <w:rsid w:val="00FD5C70"/>
    <w:rsid w:val="00FD66EA"/>
    <w:rsid w:val="00FD7DD6"/>
    <w:rsid w:val="00FE0899"/>
    <w:rsid w:val="00FE19E3"/>
    <w:rsid w:val="00FE3D6F"/>
    <w:rsid w:val="00FE7719"/>
    <w:rsid w:val="00FF5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before="245"/>
        <w:ind w:left="48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3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45D6"/>
    <w:pPr>
      <w:widowControl w:val="0"/>
      <w:autoSpaceDE w:val="0"/>
      <w:autoSpaceDN w:val="0"/>
      <w:spacing w:before="0"/>
      <w:ind w:left="0"/>
    </w:pPr>
    <w:rPr>
      <w:rFonts w:eastAsiaTheme="minorEastAsia"/>
      <w:szCs w:val="22"/>
      <w:lang w:eastAsia="ru-RU"/>
    </w:rPr>
  </w:style>
  <w:style w:type="paragraph" w:customStyle="1" w:styleId="ConsPlusTitle">
    <w:name w:val="ConsPlusTitle"/>
    <w:rsid w:val="001545D6"/>
    <w:pPr>
      <w:widowControl w:val="0"/>
      <w:autoSpaceDE w:val="0"/>
      <w:autoSpaceDN w:val="0"/>
      <w:spacing w:before="0"/>
      <w:ind w:left="0"/>
    </w:pPr>
    <w:rPr>
      <w:rFonts w:eastAsiaTheme="minorEastAsia"/>
      <w:b/>
      <w:szCs w:val="22"/>
      <w:lang w:eastAsia="ru-RU"/>
    </w:rPr>
  </w:style>
  <w:style w:type="character" w:customStyle="1" w:styleId="WW8Num1z0">
    <w:name w:val="WW8Num1z0"/>
    <w:qFormat/>
    <w:rsid w:val="007D0A9C"/>
    <w:rPr>
      <w:rFonts w:ascii="Symbol" w:eastAsia="Times New Roman" w:hAnsi="Symbol" w:cs="Times New Roman"/>
    </w:rPr>
  </w:style>
  <w:style w:type="paragraph" w:styleId="a3">
    <w:name w:val="Body Text Indent"/>
    <w:basedOn w:val="a"/>
    <w:link w:val="a4"/>
    <w:rsid w:val="007D0A9C"/>
    <w:pPr>
      <w:suppressAutoHyphens/>
      <w:spacing w:before="0"/>
      <w:ind w:left="0" w:firstLine="720"/>
      <w:jc w:val="both"/>
    </w:pPr>
    <w:rPr>
      <w:rFonts w:eastAsia="Times New Roman"/>
      <w:sz w:val="28"/>
      <w:szCs w:val="20"/>
      <w:lang w:eastAsia="zh-CN"/>
    </w:rPr>
  </w:style>
  <w:style w:type="character" w:customStyle="1" w:styleId="a4">
    <w:name w:val="Основной текст с отступом Знак"/>
    <w:basedOn w:val="a0"/>
    <w:link w:val="a3"/>
    <w:rsid w:val="007D0A9C"/>
    <w:rPr>
      <w:rFonts w:eastAsia="Times New Roman"/>
      <w:sz w:val="28"/>
      <w:szCs w:val="20"/>
      <w:lang w:eastAsia="zh-CN"/>
    </w:rPr>
  </w:style>
  <w:style w:type="character" w:styleId="a5">
    <w:name w:val="Hyperlink"/>
    <w:basedOn w:val="a0"/>
    <w:uiPriority w:val="99"/>
    <w:semiHidden/>
    <w:unhideWhenUsed/>
    <w:rsid w:val="00A95220"/>
    <w:rPr>
      <w:color w:val="0000FF"/>
      <w:u w:val="single"/>
    </w:rPr>
  </w:style>
  <w:style w:type="character" w:styleId="a6">
    <w:name w:val="FollowedHyperlink"/>
    <w:basedOn w:val="a0"/>
    <w:uiPriority w:val="99"/>
    <w:semiHidden/>
    <w:unhideWhenUsed/>
    <w:rsid w:val="00A95220"/>
    <w:rPr>
      <w:color w:val="800080"/>
      <w:u w:val="single"/>
    </w:rPr>
  </w:style>
  <w:style w:type="paragraph" w:customStyle="1" w:styleId="font5">
    <w:name w:val="font5"/>
    <w:basedOn w:val="a"/>
    <w:rsid w:val="00A95220"/>
    <w:pPr>
      <w:spacing w:before="100" w:beforeAutospacing="1" w:after="100" w:afterAutospacing="1"/>
      <w:ind w:left="0"/>
    </w:pPr>
    <w:rPr>
      <w:rFonts w:eastAsia="Times New Roman"/>
      <w:sz w:val="22"/>
      <w:szCs w:val="22"/>
      <w:lang w:eastAsia="ru-RU"/>
    </w:rPr>
  </w:style>
  <w:style w:type="paragraph" w:customStyle="1" w:styleId="font6">
    <w:name w:val="font6"/>
    <w:basedOn w:val="a"/>
    <w:rsid w:val="00A95220"/>
    <w:pPr>
      <w:spacing w:before="100" w:beforeAutospacing="1" w:after="100" w:afterAutospacing="1"/>
      <w:ind w:left="0"/>
    </w:pPr>
    <w:rPr>
      <w:rFonts w:ascii="Tahoma" w:eastAsia="Times New Roman" w:hAnsi="Tahoma" w:cs="Tahoma"/>
      <w:b/>
      <w:bCs/>
      <w:color w:val="000000"/>
      <w:sz w:val="16"/>
      <w:szCs w:val="16"/>
      <w:lang w:eastAsia="ru-RU"/>
    </w:rPr>
  </w:style>
  <w:style w:type="paragraph" w:customStyle="1" w:styleId="font7">
    <w:name w:val="font7"/>
    <w:basedOn w:val="a"/>
    <w:rsid w:val="00A95220"/>
    <w:pPr>
      <w:spacing w:before="100" w:beforeAutospacing="1" w:after="100" w:afterAutospacing="1"/>
      <w:ind w:left="0"/>
    </w:pPr>
    <w:rPr>
      <w:rFonts w:eastAsia="Times New Roman"/>
      <w:sz w:val="22"/>
      <w:szCs w:val="22"/>
      <w:lang w:eastAsia="ru-RU"/>
    </w:rPr>
  </w:style>
  <w:style w:type="paragraph" w:customStyle="1" w:styleId="font8">
    <w:name w:val="font8"/>
    <w:basedOn w:val="a"/>
    <w:rsid w:val="00A95220"/>
    <w:pPr>
      <w:spacing w:before="100" w:beforeAutospacing="1" w:after="100" w:afterAutospacing="1"/>
      <w:ind w:left="0"/>
    </w:pPr>
    <w:rPr>
      <w:rFonts w:eastAsia="Times New Roman"/>
      <w:sz w:val="21"/>
      <w:szCs w:val="21"/>
      <w:lang w:eastAsia="ru-RU"/>
    </w:rPr>
  </w:style>
  <w:style w:type="paragraph" w:customStyle="1" w:styleId="font9">
    <w:name w:val="font9"/>
    <w:basedOn w:val="a"/>
    <w:rsid w:val="00A95220"/>
    <w:pPr>
      <w:spacing w:before="100" w:beforeAutospacing="1" w:after="100" w:afterAutospacing="1"/>
      <w:ind w:left="0"/>
    </w:pPr>
    <w:rPr>
      <w:rFonts w:eastAsia="Times New Roman"/>
      <w:i/>
      <w:iCs/>
      <w:lang w:eastAsia="ru-RU"/>
    </w:rPr>
  </w:style>
  <w:style w:type="paragraph" w:customStyle="1" w:styleId="xl86">
    <w:name w:val="xl86"/>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top"/>
    </w:pPr>
    <w:rPr>
      <w:rFonts w:eastAsia="Times New Roman"/>
      <w:lang w:eastAsia="ru-RU"/>
    </w:rPr>
  </w:style>
  <w:style w:type="paragraph" w:customStyle="1" w:styleId="xl87">
    <w:name w:val="xl87"/>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sz w:val="20"/>
      <w:szCs w:val="20"/>
      <w:lang w:eastAsia="ru-RU"/>
    </w:rPr>
  </w:style>
  <w:style w:type="paragraph" w:customStyle="1" w:styleId="xl88">
    <w:name w:val="xl88"/>
    <w:basedOn w:val="a"/>
    <w:rsid w:val="00A95220"/>
    <w:pPr>
      <w:spacing w:before="100" w:beforeAutospacing="1" w:after="100" w:afterAutospacing="1"/>
      <w:ind w:left="0"/>
    </w:pPr>
    <w:rPr>
      <w:rFonts w:ascii="Arial CYR" w:eastAsia="Times New Roman" w:hAnsi="Arial CYR"/>
      <w:lang w:eastAsia="ru-RU"/>
    </w:rPr>
  </w:style>
  <w:style w:type="paragraph" w:customStyle="1" w:styleId="xl89">
    <w:name w:val="xl89"/>
    <w:basedOn w:val="a"/>
    <w:rsid w:val="00A95220"/>
    <w:pPr>
      <w:spacing w:before="100" w:beforeAutospacing="1" w:after="100" w:afterAutospacing="1"/>
      <w:ind w:left="0"/>
    </w:pPr>
    <w:rPr>
      <w:rFonts w:ascii="Arial CYR" w:eastAsia="Times New Roman" w:hAnsi="Arial CYR"/>
      <w:lang w:eastAsia="ru-RU"/>
    </w:rPr>
  </w:style>
  <w:style w:type="paragraph" w:customStyle="1" w:styleId="xl90">
    <w:name w:val="xl90"/>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b/>
      <w:bCs/>
      <w:lang w:eastAsia="ru-RU"/>
    </w:rPr>
  </w:style>
  <w:style w:type="paragraph" w:customStyle="1" w:styleId="xl91">
    <w:name w:val="xl91"/>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b/>
      <w:bCs/>
      <w:lang w:eastAsia="ru-RU"/>
    </w:rPr>
  </w:style>
  <w:style w:type="paragraph" w:customStyle="1" w:styleId="xl92">
    <w:name w:val="xl92"/>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3">
    <w:name w:val="xl93"/>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4">
    <w:name w:val="xl94"/>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top"/>
    </w:pPr>
    <w:rPr>
      <w:rFonts w:eastAsia="Times New Roman"/>
      <w:i/>
      <w:iCs/>
      <w:lang w:eastAsia="ru-RU"/>
    </w:rPr>
  </w:style>
  <w:style w:type="paragraph" w:customStyle="1" w:styleId="xl95">
    <w:name w:val="xl95"/>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top"/>
    </w:pPr>
    <w:rPr>
      <w:rFonts w:eastAsia="Times New Roman"/>
      <w:b/>
      <w:bCs/>
      <w:lang w:eastAsia="ru-RU"/>
    </w:rPr>
  </w:style>
  <w:style w:type="paragraph" w:customStyle="1" w:styleId="xl96">
    <w:name w:val="xl96"/>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7">
    <w:name w:val="xl97"/>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8">
    <w:name w:val="xl98"/>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9">
    <w:name w:val="xl99"/>
    <w:basedOn w:val="a"/>
    <w:rsid w:val="00A95220"/>
    <w:pPr>
      <w:pBdr>
        <w:top w:val="single" w:sz="4" w:space="0" w:color="auto"/>
        <w:left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0">
    <w:name w:val="xl100"/>
    <w:basedOn w:val="a"/>
    <w:rsid w:val="00A95220"/>
    <w:pPr>
      <w:pBdr>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1">
    <w:name w:val="xl101"/>
    <w:basedOn w:val="a"/>
    <w:rsid w:val="00A95220"/>
    <w:pPr>
      <w:pBdr>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2">
    <w:name w:val="xl102"/>
    <w:basedOn w:val="a"/>
    <w:rsid w:val="00A95220"/>
    <w:pPr>
      <w:pBdr>
        <w:top w:val="single" w:sz="4" w:space="0" w:color="auto"/>
        <w:left w:val="single" w:sz="4" w:space="0" w:color="auto"/>
        <w:bottom w:val="single" w:sz="4" w:space="0" w:color="auto"/>
      </w:pBdr>
      <w:spacing w:before="100" w:beforeAutospacing="1" w:after="100" w:afterAutospacing="1"/>
      <w:ind w:left="0"/>
      <w:textAlignment w:val="top"/>
    </w:pPr>
    <w:rPr>
      <w:rFonts w:eastAsia="Times New Roman"/>
      <w:lang w:eastAsia="ru-RU"/>
    </w:rPr>
  </w:style>
  <w:style w:type="paragraph" w:customStyle="1" w:styleId="xl103">
    <w:name w:val="xl103"/>
    <w:basedOn w:val="a"/>
    <w:rsid w:val="00A95220"/>
    <w:pPr>
      <w:pBdr>
        <w:top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4">
    <w:name w:val="xl104"/>
    <w:basedOn w:val="a"/>
    <w:rsid w:val="00A95220"/>
    <w:pPr>
      <w:pBdr>
        <w:top w:val="single" w:sz="4" w:space="0" w:color="auto"/>
        <w:left w:val="single" w:sz="4" w:space="0" w:color="auto"/>
        <w:bottom w:val="single" w:sz="4" w:space="0" w:color="auto"/>
      </w:pBdr>
      <w:spacing w:before="100" w:beforeAutospacing="1" w:after="100" w:afterAutospacing="1"/>
      <w:ind w:left="0"/>
      <w:textAlignment w:val="top"/>
    </w:pPr>
    <w:rPr>
      <w:rFonts w:eastAsia="Times New Roman"/>
      <w:b/>
      <w:bCs/>
      <w:lang w:eastAsia="ru-RU"/>
    </w:rPr>
  </w:style>
  <w:style w:type="paragraph" w:customStyle="1" w:styleId="xl105">
    <w:name w:val="xl105"/>
    <w:basedOn w:val="a"/>
    <w:rsid w:val="00A95220"/>
    <w:pPr>
      <w:pBdr>
        <w:top w:val="single" w:sz="4" w:space="0" w:color="auto"/>
        <w:left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6">
    <w:name w:val="xl106"/>
    <w:basedOn w:val="a"/>
    <w:rsid w:val="00A95220"/>
    <w:pPr>
      <w:spacing w:before="100" w:beforeAutospacing="1" w:after="100" w:afterAutospacing="1"/>
      <w:ind w:left="0"/>
      <w:jc w:val="center"/>
      <w:textAlignment w:val="center"/>
    </w:pPr>
    <w:rPr>
      <w:rFonts w:ascii="Arial CYR" w:eastAsia="Times New Roman" w:hAnsi="Arial CYR"/>
      <w:lang w:eastAsia="ru-RU"/>
    </w:rPr>
  </w:style>
  <w:style w:type="paragraph" w:customStyle="1" w:styleId="xl107">
    <w:name w:val="xl107"/>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top"/>
    </w:pPr>
    <w:rPr>
      <w:rFonts w:eastAsia="Times New Roman"/>
      <w:color w:val="000000"/>
      <w:lang w:eastAsia="ru-RU"/>
    </w:rPr>
  </w:style>
  <w:style w:type="paragraph" w:customStyle="1" w:styleId="xl108">
    <w:name w:val="xl108"/>
    <w:basedOn w:val="a"/>
    <w:rsid w:val="00A9522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left="0"/>
      <w:jc w:val="center"/>
      <w:textAlignment w:val="center"/>
    </w:pPr>
    <w:rPr>
      <w:rFonts w:eastAsia="Times New Roman"/>
      <w:lang w:eastAsia="ru-RU"/>
    </w:rPr>
  </w:style>
  <w:style w:type="paragraph" w:customStyle="1" w:styleId="xl109">
    <w:name w:val="xl109"/>
    <w:basedOn w:val="a"/>
    <w:rsid w:val="00A9522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left="0"/>
      <w:jc w:val="center"/>
      <w:textAlignment w:val="center"/>
    </w:pPr>
    <w:rPr>
      <w:rFonts w:eastAsia="Times New Roman"/>
      <w:lang w:eastAsia="ru-RU"/>
    </w:rPr>
  </w:style>
  <w:style w:type="paragraph" w:customStyle="1" w:styleId="xl110">
    <w:name w:val="xl110"/>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lang w:eastAsia="ru-RU"/>
    </w:rPr>
  </w:style>
  <w:style w:type="paragraph" w:customStyle="1" w:styleId="xl111">
    <w:name w:val="xl111"/>
    <w:basedOn w:val="a"/>
    <w:rsid w:val="00A952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textAlignment w:val="center"/>
    </w:pPr>
    <w:rPr>
      <w:rFonts w:eastAsia="Times New Roman"/>
      <w:lang w:eastAsia="ru-RU"/>
    </w:rPr>
  </w:style>
  <w:style w:type="paragraph" w:customStyle="1" w:styleId="xl112">
    <w:name w:val="xl112"/>
    <w:basedOn w:val="a"/>
    <w:rsid w:val="00A952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textAlignment w:val="center"/>
    </w:pPr>
    <w:rPr>
      <w:rFonts w:eastAsia="Times New Roman"/>
      <w:i/>
      <w:iCs/>
      <w:lang w:eastAsia="ru-RU"/>
    </w:rPr>
  </w:style>
  <w:style w:type="paragraph" w:customStyle="1" w:styleId="xl113">
    <w:name w:val="xl113"/>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i/>
      <w:iCs/>
      <w:sz w:val="21"/>
      <w:szCs w:val="21"/>
      <w:lang w:eastAsia="ru-RU"/>
    </w:rPr>
  </w:style>
  <w:style w:type="paragraph" w:customStyle="1" w:styleId="xl114">
    <w:name w:val="xl114"/>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sz w:val="21"/>
      <w:szCs w:val="21"/>
      <w:lang w:eastAsia="ru-RU"/>
    </w:rPr>
  </w:style>
  <w:style w:type="paragraph" w:customStyle="1" w:styleId="xl115">
    <w:name w:val="xl115"/>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lang w:eastAsia="ru-RU"/>
    </w:rPr>
  </w:style>
  <w:style w:type="paragraph" w:customStyle="1" w:styleId="xl116">
    <w:name w:val="xl116"/>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lang w:eastAsia="ru-RU"/>
    </w:rPr>
  </w:style>
  <w:style w:type="paragraph" w:customStyle="1" w:styleId="xl117">
    <w:name w:val="xl117"/>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lang w:eastAsia="ru-RU"/>
    </w:rPr>
  </w:style>
  <w:style w:type="paragraph" w:customStyle="1" w:styleId="xl118">
    <w:name w:val="xl118"/>
    <w:basedOn w:val="a"/>
    <w:rsid w:val="00A95220"/>
    <w:pPr>
      <w:pBdr>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19">
    <w:name w:val="xl119"/>
    <w:basedOn w:val="a"/>
    <w:rsid w:val="00A95220"/>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20">
    <w:name w:val="xl120"/>
    <w:basedOn w:val="a"/>
    <w:rsid w:val="00A95220"/>
    <w:pPr>
      <w:pBdr>
        <w:top w:val="single" w:sz="4" w:space="0" w:color="auto"/>
        <w:left w:val="single" w:sz="4" w:space="0" w:color="auto"/>
        <w:bottom w:val="single" w:sz="4" w:space="0" w:color="auto"/>
      </w:pBdr>
      <w:spacing w:before="100" w:beforeAutospacing="1" w:after="100" w:afterAutospacing="1"/>
      <w:ind w:left="0"/>
      <w:jc w:val="center"/>
      <w:textAlignment w:val="center"/>
    </w:pPr>
    <w:rPr>
      <w:rFonts w:eastAsia="Times New Roman"/>
      <w:lang w:eastAsia="ru-RU"/>
    </w:rPr>
  </w:style>
  <w:style w:type="paragraph" w:styleId="a7">
    <w:name w:val="No Spacing"/>
    <w:uiPriority w:val="1"/>
    <w:qFormat/>
    <w:rsid w:val="00FA485E"/>
    <w:pPr>
      <w:suppressAutoHyphens/>
      <w:spacing w:before="0"/>
      <w:ind w:left="0"/>
    </w:pPr>
    <w:rPr>
      <w:rFonts w:asciiTheme="minorHAnsi"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80389">
      <w:bodyDiv w:val="1"/>
      <w:marLeft w:val="0"/>
      <w:marRight w:val="0"/>
      <w:marTop w:val="0"/>
      <w:marBottom w:val="0"/>
      <w:divBdr>
        <w:top w:val="none" w:sz="0" w:space="0" w:color="auto"/>
        <w:left w:val="none" w:sz="0" w:space="0" w:color="auto"/>
        <w:bottom w:val="none" w:sz="0" w:space="0" w:color="auto"/>
        <w:right w:val="none" w:sz="0" w:space="0" w:color="auto"/>
      </w:divBdr>
    </w:div>
    <w:div w:id="992372949">
      <w:bodyDiv w:val="1"/>
      <w:marLeft w:val="0"/>
      <w:marRight w:val="0"/>
      <w:marTop w:val="0"/>
      <w:marBottom w:val="0"/>
      <w:divBdr>
        <w:top w:val="none" w:sz="0" w:space="0" w:color="auto"/>
        <w:left w:val="none" w:sz="0" w:space="0" w:color="auto"/>
        <w:bottom w:val="none" w:sz="0" w:space="0" w:color="auto"/>
        <w:right w:val="none" w:sz="0" w:space="0" w:color="auto"/>
      </w:divBdr>
    </w:div>
    <w:div w:id="1147816970">
      <w:bodyDiv w:val="1"/>
      <w:marLeft w:val="0"/>
      <w:marRight w:val="0"/>
      <w:marTop w:val="0"/>
      <w:marBottom w:val="0"/>
      <w:divBdr>
        <w:top w:val="none" w:sz="0" w:space="0" w:color="auto"/>
        <w:left w:val="none" w:sz="0" w:space="0" w:color="auto"/>
        <w:bottom w:val="none" w:sz="0" w:space="0" w:color="auto"/>
        <w:right w:val="none" w:sz="0" w:space="0" w:color="auto"/>
      </w:divBdr>
    </w:div>
    <w:div w:id="1182008587">
      <w:bodyDiv w:val="1"/>
      <w:marLeft w:val="0"/>
      <w:marRight w:val="0"/>
      <w:marTop w:val="0"/>
      <w:marBottom w:val="0"/>
      <w:divBdr>
        <w:top w:val="none" w:sz="0" w:space="0" w:color="auto"/>
        <w:left w:val="none" w:sz="0" w:space="0" w:color="auto"/>
        <w:bottom w:val="none" w:sz="0" w:space="0" w:color="auto"/>
        <w:right w:val="none" w:sz="0" w:space="0" w:color="auto"/>
      </w:divBdr>
    </w:div>
    <w:div w:id="1272906180">
      <w:bodyDiv w:val="1"/>
      <w:marLeft w:val="0"/>
      <w:marRight w:val="0"/>
      <w:marTop w:val="0"/>
      <w:marBottom w:val="0"/>
      <w:divBdr>
        <w:top w:val="none" w:sz="0" w:space="0" w:color="auto"/>
        <w:left w:val="none" w:sz="0" w:space="0" w:color="auto"/>
        <w:bottom w:val="none" w:sz="0" w:space="0" w:color="auto"/>
        <w:right w:val="none" w:sz="0" w:space="0" w:color="auto"/>
      </w:divBdr>
    </w:div>
    <w:div w:id="1297375183">
      <w:bodyDiv w:val="1"/>
      <w:marLeft w:val="0"/>
      <w:marRight w:val="0"/>
      <w:marTop w:val="0"/>
      <w:marBottom w:val="0"/>
      <w:divBdr>
        <w:top w:val="none" w:sz="0" w:space="0" w:color="auto"/>
        <w:left w:val="none" w:sz="0" w:space="0" w:color="auto"/>
        <w:bottom w:val="none" w:sz="0" w:space="0" w:color="auto"/>
        <w:right w:val="none" w:sz="0" w:space="0" w:color="auto"/>
      </w:divBdr>
    </w:div>
    <w:div w:id="2022386971">
      <w:bodyDiv w:val="1"/>
      <w:marLeft w:val="0"/>
      <w:marRight w:val="0"/>
      <w:marTop w:val="0"/>
      <w:marBottom w:val="0"/>
      <w:divBdr>
        <w:top w:val="none" w:sz="0" w:space="0" w:color="auto"/>
        <w:left w:val="none" w:sz="0" w:space="0" w:color="auto"/>
        <w:bottom w:val="none" w:sz="0" w:space="0" w:color="auto"/>
        <w:right w:val="none" w:sz="0" w:space="0" w:color="auto"/>
      </w:divBdr>
    </w:div>
    <w:div w:id="212580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678&amp;dst=102" TargetMode="External"/><Relationship Id="rId3" Type="http://schemas.openxmlformats.org/officeDocument/2006/relationships/styles" Target="styles.xml"/><Relationship Id="rId7" Type="http://schemas.openxmlformats.org/officeDocument/2006/relationships/hyperlink" Target="https://login.consultant.ru/link/?req=doc&amp;base=LAW&amp;n=482678&amp;dst=1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6846C-3313-491F-812D-96CA70E0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106</Pages>
  <Words>39648</Words>
  <Characters>226000</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razum</dc:creator>
  <cp:keywords/>
  <dc:description/>
  <cp:lastModifiedBy>Петрова Виктория Викторовна</cp:lastModifiedBy>
  <cp:revision>20</cp:revision>
  <cp:lastPrinted>2024-12-09T07:51:00Z</cp:lastPrinted>
  <dcterms:created xsi:type="dcterms:W3CDTF">2024-11-29T05:45:00Z</dcterms:created>
  <dcterms:modified xsi:type="dcterms:W3CDTF">2024-12-20T06:25:00Z</dcterms:modified>
</cp:coreProperties>
</file>