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93" w:rsidRPr="00582558" w:rsidRDefault="00BB0193" w:rsidP="00BB0193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BB0193" w:rsidRPr="00582558" w:rsidRDefault="00BB0193" w:rsidP="00BB0193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/>
          <w:sz w:val="28"/>
          <w:szCs w:val="28"/>
        </w:rPr>
        <w:t>1</w:t>
      </w:r>
      <w:r w:rsidRPr="00582558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82558">
        <w:rPr>
          <w:rFonts w:ascii="Times New Roman" w:hAnsi="Times New Roman"/>
          <w:sz w:val="28"/>
          <w:szCs w:val="28"/>
        </w:rPr>
        <w:t xml:space="preserve"> </w:t>
      </w:r>
    </w:p>
    <w:p w:rsidR="00BB0193" w:rsidRPr="00582558" w:rsidRDefault="00BB0193" w:rsidP="00BB0193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Тарифному соглашению в сфере </w:t>
      </w:r>
      <w:proofErr w:type="gramStart"/>
      <w:r w:rsidRPr="00582558">
        <w:rPr>
          <w:rFonts w:ascii="Times New Roman" w:hAnsi="Times New Roman"/>
          <w:sz w:val="28"/>
          <w:szCs w:val="28"/>
        </w:rPr>
        <w:t>обязательного</w:t>
      </w:r>
      <w:proofErr w:type="gramEnd"/>
      <w:r w:rsidRPr="00582558">
        <w:rPr>
          <w:rFonts w:ascii="Times New Roman" w:hAnsi="Times New Roman"/>
          <w:sz w:val="28"/>
          <w:szCs w:val="28"/>
        </w:rPr>
        <w:t xml:space="preserve"> </w:t>
      </w:r>
    </w:p>
    <w:p w:rsidR="00BB0193" w:rsidRPr="00582558" w:rsidRDefault="00BB0193" w:rsidP="00BB0193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>медицинского страхования на территории</w:t>
      </w:r>
    </w:p>
    <w:p w:rsidR="00BB0193" w:rsidRDefault="00BB0193" w:rsidP="00BB019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82558">
        <w:rPr>
          <w:rFonts w:ascii="Times New Roman" w:hAnsi="Times New Roman" w:cs="Times New Roman"/>
          <w:sz w:val="28"/>
          <w:szCs w:val="28"/>
        </w:rPr>
        <w:t>Ивановской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255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B0193" w:rsidRDefault="00BB0193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BB0193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549F"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43638A"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4549F" w:rsidRPr="00E436F0" w:rsidRDefault="00A4549F" w:rsidP="00A4549F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A4549F" w:rsidP="00A4549F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A4549F" w:rsidRPr="001234B9" w:rsidRDefault="00A4549F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234B9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BB019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</w:p>
    <w:p w:rsidR="00C86D80" w:rsidRDefault="00C86D80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43638A" w:rsidRPr="00E436F0" w:rsidRDefault="0043638A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C86D80" w:rsidRPr="00C01FC4" w:rsidTr="008C5F8F">
        <w:trPr>
          <w:tblHeader/>
        </w:trPr>
        <w:tc>
          <w:tcPr>
            <w:tcW w:w="1331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C86D80" w:rsidRPr="00C01FC4" w:rsidTr="008C5F8F">
        <w:trPr>
          <w:trHeight w:val="378"/>
        </w:trPr>
        <w:tc>
          <w:tcPr>
            <w:tcW w:w="10206" w:type="dxa"/>
            <w:gridSpan w:val="2"/>
          </w:tcPr>
          <w:p w:rsidR="00C86D80" w:rsidRPr="008C5F8F" w:rsidRDefault="00C86D80" w:rsidP="00C11B34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5C6014">
        <w:trPr>
          <w:trHeight w:val="460"/>
        </w:trPr>
        <w:tc>
          <w:tcPr>
            <w:tcW w:w="1331" w:type="dxa"/>
          </w:tcPr>
          <w:p w:rsidR="00C86D80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st09.011</w:t>
            </w:r>
          </w:p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st12.001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st19.173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Экстракорпоральная мембранная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оксигенация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C86D80" w:rsidRPr="00DC553B" w:rsidRDefault="0060586A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60586A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60586A">
              <w:rPr>
                <w:rFonts w:ascii="Times New Roman" w:hAnsi="Times New Roman"/>
                <w:sz w:val="28"/>
              </w:rPr>
              <w:t xml:space="preserve"> госпитализация в диагностических целях</w:t>
            </w:r>
          </w:p>
        </w:tc>
      </w:tr>
      <w:tr w:rsidR="00C86D80" w:rsidRPr="00C01FC4" w:rsidTr="008C5F8F">
        <w:tc>
          <w:tcPr>
            <w:tcW w:w="10206" w:type="dxa"/>
            <w:gridSpan w:val="2"/>
          </w:tcPr>
          <w:p w:rsidR="00C86D80" w:rsidRPr="008C5F8F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lastRenderedPageBreak/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ds19.057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C86D80" w:rsidRPr="007F7B08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C86D80" w:rsidRPr="00DC553B" w:rsidRDefault="005573ED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8C5F8F" w:rsidRPr="00FE0939" w:rsidRDefault="008C5F8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4549F" w:rsidRPr="00491B22" w:rsidRDefault="00A4549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="00BB0193">
        <w:rPr>
          <w:rFonts w:ascii="Times New Roman" w:eastAsia="Calibri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A4549F" w:rsidRPr="00A4549F" w:rsidRDefault="00A4549F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44FAC" w:rsidSect="0078551B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1691"/>
    <w:rsid w:val="000161FE"/>
    <w:rsid w:val="00025AEF"/>
    <w:rsid w:val="000548AF"/>
    <w:rsid w:val="00073F04"/>
    <w:rsid w:val="000E170E"/>
    <w:rsid w:val="000F6341"/>
    <w:rsid w:val="001234B9"/>
    <w:rsid w:val="00144FAC"/>
    <w:rsid w:val="00212C5A"/>
    <w:rsid w:val="00385918"/>
    <w:rsid w:val="004165EC"/>
    <w:rsid w:val="0043638A"/>
    <w:rsid w:val="00476F21"/>
    <w:rsid w:val="00491B22"/>
    <w:rsid w:val="004B08E7"/>
    <w:rsid w:val="004B1691"/>
    <w:rsid w:val="004F100C"/>
    <w:rsid w:val="005573ED"/>
    <w:rsid w:val="005C6014"/>
    <w:rsid w:val="0060586A"/>
    <w:rsid w:val="006164E5"/>
    <w:rsid w:val="006E6D36"/>
    <w:rsid w:val="00775010"/>
    <w:rsid w:val="0078551B"/>
    <w:rsid w:val="008311F3"/>
    <w:rsid w:val="008C5F8F"/>
    <w:rsid w:val="00934589"/>
    <w:rsid w:val="009F7D15"/>
    <w:rsid w:val="00A4549F"/>
    <w:rsid w:val="00AF2EBD"/>
    <w:rsid w:val="00B53DBB"/>
    <w:rsid w:val="00BA216D"/>
    <w:rsid w:val="00BB0193"/>
    <w:rsid w:val="00BC1827"/>
    <w:rsid w:val="00BD2EBC"/>
    <w:rsid w:val="00BE2FFF"/>
    <w:rsid w:val="00C77C8B"/>
    <w:rsid w:val="00C86D80"/>
    <w:rsid w:val="00CA2C61"/>
    <w:rsid w:val="00CC2213"/>
    <w:rsid w:val="00CC5533"/>
    <w:rsid w:val="00DE160C"/>
    <w:rsid w:val="00E067BD"/>
    <w:rsid w:val="00E411D9"/>
    <w:rsid w:val="00EE040E"/>
    <w:rsid w:val="00F2416E"/>
    <w:rsid w:val="00F27CE3"/>
    <w:rsid w:val="00FE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8551B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7855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551B"/>
    <w:pPr>
      <w:spacing w:after="140" w:line="276" w:lineRule="auto"/>
    </w:pPr>
  </w:style>
  <w:style w:type="paragraph" w:styleId="a5">
    <w:name w:val="List"/>
    <w:basedOn w:val="a4"/>
    <w:rsid w:val="0078551B"/>
    <w:rPr>
      <w:rFonts w:cs="Arial"/>
    </w:rPr>
  </w:style>
  <w:style w:type="paragraph" w:styleId="a6">
    <w:name w:val="caption"/>
    <w:basedOn w:val="a"/>
    <w:qFormat/>
    <w:rsid w:val="0078551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8551B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57</cp:revision>
  <cp:lastPrinted>2025-01-22T07:35:00Z</cp:lastPrinted>
  <dcterms:created xsi:type="dcterms:W3CDTF">2021-11-11T10:00:00Z</dcterms:created>
  <dcterms:modified xsi:type="dcterms:W3CDTF">2025-03-05T14:22:00Z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